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0E2AA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425"/>
        <w:gridCol w:w="425"/>
        <w:gridCol w:w="173"/>
        <w:gridCol w:w="1481"/>
      </w:tblGrid>
      <w:tr w:rsidR="00126EA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成都脉通管业有限公司</w:t>
            </w:r>
            <w:bookmarkEnd w:id="0"/>
          </w:p>
        </w:tc>
      </w:tr>
      <w:tr w:rsidR="00126EA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0003-2020-EO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26EA9" w:rsidTr="00742E6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贺经理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17748491157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BC510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26EA9" w:rsidTr="00742E6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AA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42E60">
            <w:bookmarkStart w:id="8" w:name="最高管理者"/>
            <w:bookmarkEnd w:id="8"/>
            <w:r>
              <w:t>董定旭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BC5102">
            <w:bookmarkStart w:id="9" w:name="联系人传真"/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BC5102"/>
        </w:tc>
        <w:tc>
          <w:tcPr>
            <w:tcW w:w="2079" w:type="dxa"/>
            <w:gridSpan w:val="3"/>
            <w:vMerge/>
            <w:vAlign w:val="center"/>
          </w:tcPr>
          <w:p w:rsidR="004A38E5" w:rsidRDefault="00BC5102"/>
        </w:tc>
      </w:tr>
      <w:tr w:rsidR="00126EA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AA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2AA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E2AA5" w:rsidP="00742E6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E2AA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26EA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AA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E2AA5">
            <w:bookmarkStart w:id="10" w:name="审核范围"/>
            <w:r>
              <w:t>E</w:t>
            </w:r>
            <w:r>
              <w:t>：</w:t>
            </w:r>
            <w:r>
              <w:t>CPVC</w:t>
            </w:r>
            <w:r>
              <w:t>电缆保护管的生产及其所涉及场所的环境管理活动</w:t>
            </w:r>
          </w:p>
          <w:p w:rsidR="004A38E5" w:rsidRDefault="000E2AA5">
            <w:r>
              <w:t>O</w:t>
            </w:r>
            <w:r>
              <w:t>：</w:t>
            </w:r>
            <w:r>
              <w:t>CPVC</w:t>
            </w:r>
            <w:r>
              <w:t>电缆保护管的生产及其所涉及场所的职业健康安全管理活动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E2AA5">
            <w:r>
              <w:rPr>
                <w:rFonts w:hint="eastAsia"/>
              </w:rPr>
              <w:t>专业</w:t>
            </w:r>
          </w:p>
          <w:p w:rsidR="004A38E5" w:rsidRDefault="000E2AA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E2AA5">
            <w:bookmarkStart w:id="11" w:name="专业代码"/>
            <w:r>
              <w:t>E</w:t>
            </w:r>
            <w:r>
              <w:t>：</w:t>
            </w:r>
            <w:r>
              <w:t>14.02.01</w:t>
            </w:r>
          </w:p>
          <w:p w:rsidR="004A38E5" w:rsidRDefault="000E2AA5">
            <w:r>
              <w:t>O</w:t>
            </w:r>
            <w:r>
              <w:t>：</w:t>
            </w:r>
            <w:r>
              <w:t>14.02.01</w:t>
            </w:r>
            <w:bookmarkEnd w:id="11"/>
          </w:p>
        </w:tc>
      </w:tr>
      <w:tr w:rsidR="00126EA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AA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E2AA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 w:rsidR="00126EA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AA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E2AA5" w:rsidP="00742E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26EA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E2AA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42E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0E2AA5">
              <w:rPr>
                <w:rFonts w:hint="eastAsia"/>
                <w:b/>
                <w:sz w:val="21"/>
                <w:szCs w:val="21"/>
              </w:rPr>
              <w:t>普通话</w:t>
            </w:r>
            <w:r w:rsidR="000E2AA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E2AA5">
              <w:rPr>
                <w:rFonts w:hint="eastAsia"/>
                <w:b/>
                <w:sz w:val="21"/>
                <w:szCs w:val="21"/>
              </w:rPr>
              <w:t>英语</w:t>
            </w:r>
            <w:r w:rsidR="000E2AA5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E2AA5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26EA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E2AA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26EA9" w:rsidTr="00742E6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26EA9" w:rsidTr="00742E6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481" w:type="dxa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126EA9" w:rsidTr="00742E6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BC51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81" w:type="dxa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R="00126EA9" w:rsidTr="00742E6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BC51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17709081193</w:t>
            </w:r>
          </w:p>
        </w:tc>
        <w:tc>
          <w:tcPr>
            <w:tcW w:w="1481" w:type="dxa"/>
            <w:vAlign w:val="center"/>
          </w:tcPr>
          <w:p w:rsidR="004A38E5" w:rsidRDefault="000E2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 w:rsidR="00126EA9" w:rsidTr="00742E6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C5102"/>
        </w:tc>
        <w:tc>
          <w:tcPr>
            <w:tcW w:w="780" w:type="dxa"/>
            <w:gridSpan w:val="2"/>
            <w:vAlign w:val="center"/>
          </w:tcPr>
          <w:p w:rsidR="004A38E5" w:rsidRDefault="00BC5102"/>
        </w:tc>
        <w:tc>
          <w:tcPr>
            <w:tcW w:w="720" w:type="dxa"/>
            <w:vAlign w:val="center"/>
          </w:tcPr>
          <w:p w:rsidR="004A38E5" w:rsidRDefault="00BC5102"/>
        </w:tc>
        <w:tc>
          <w:tcPr>
            <w:tcW w:w="1141" w:type="dxa"/>
            <w:gridSpan w:val="2"/>
            <w:vAlign w:val="center"/>
          </w:tcPr>
          <w:p w:rsidR="004A38E5" w:rsidRDefault="00BC5102"/>
        </w:tc>
        <w:tc>
          <w:tcPr>
            <w:tcW w:w="3150" w:type="dxa"/>
            <w:gridSpan w:val="4"/>
            <w:vAlign w:val="center"/>
          </w:tcPr>
          <w:p w:rsidR="004A38E5" w:rsidRDefault="00BC5102"/>
        </w:tc>
        <w:tc>
          <w:tcPr>
            <w:tcW w:w="1559" w:type="dxa"/>
            <w:gridSpan w:val="4"/>
            <w:vAlign w:val="center"/>
          </w:tcPr>
          <w:p w:rsidR="004A38E5" w:rsidRDefault="00BC5102"/>
        </w:tc>
        <w:tc>
          <w:tcPr>
            <w:tcW w:w="1481" w:type="dxa"/>
            <w:vAlign w:val="center"/>
          </w:tcPr>
          <w:p w:rsidR="004A38E5" w:rsidRDefault="00BC5102"/>
        </w:tc>
      </w:tr>
      <w:tr w:rsidR="00126EA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E2AA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26EA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42E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C510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E2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BC5102"/>
        </w:tc>
      </w:tr>
      <w:tr w:rsidR="00126EA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E2A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42E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2019.01.02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BC51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BC51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BC51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BC5102">
            <w:pPr>
              <w:spacing w:line="360" w:lineRule="auto"/>
            </w:pPr>
          </w:p>
        </w:tc>
      </w:tr>
      <w:tr w:rsidR="00126EA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E2A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C51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0E2A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C510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0E2A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C5102">
            <w:pPr>
              <w:spacing w:line="360" w:lineRule="auto"/>
            </w:pPr>
          </w:p>
        </w:tc>
      </w:tr>
    </w:tbl>
    <w:p w:rsidR="004A38E5" w:rsidRDefault="00BC5102" w:rsidP="00CB4B1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0E2AA5" w:rsidP="00CB4B14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275"/>
        <w:gridCol w:w="6946"/>
        <w:gridCol w:w="1055"/>
      </w:tblGrid>
      <w:tr w:rsidR="00742E60" w:rsidRPr="006B5436" w:rsidTr="00306FE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center"/>
              <w:rPr>
                <w:b/>
              </w:rPr>
            </w:pPr>
            <w:r w:rsidRPr="006B5436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42E60" w:rsidRPr="006B5436" w:rsidTr="00306FE5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B5436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5" w:type="dxa"/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B5436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46" w:type="dxa"/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B5436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B5436">
              <w:rPr>
                <w:rFonts w:hint="eastAsia"/>
                <w:b/>
                <w:sz w:val="20"/>
              </w:rPr>
              <w:t>审核人员</w:t>
            </w:r>
          </w:p>
        </w:tc>
      </w:tr>
      <w:tr w:rsidR="00742E60" w:rsidRPr="006B5436" w:rsidTr="00306FE5">
        <w:trPr>
          <w:cantSplit/>
          <w:trHeight w:val="84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2020.1.6</w:t>
            </w:r>
          </w:p>
        </w:tc>
        <w:tc>
          <w:tcPr>
            <w:tcW w:w="1275" w:type="dxa"/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B5436">
              <w:rPr>
                <w:rFonts w:hint="eastAsia"/>
                <w:b/>
                <w:sz w:val="20"/>
              </w:rPr>
              <w:t>13:00-13:30</w:t>
            </w:r>
          </w:p>
        </w:tc>
        <w:tc>
          <w:tcPr>
            <w:tcW w:w="6946" w:type="dxa"/>
            <w:vAlign w:val="center"/>
          </w:tcPr>
          <w:p w:rsidR="00742E60" w:rsidRPr="006B5436" w:rsidRDefault="00742E60" w:rsidP="00306FE5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B5436">
              <w:rPr>
                <w:b/>
                <w:sz w:val="20"/>
              </w:rPr>
              <w:t>A</w:t>
            </w:r>
            <w:r w:rsidRPr="00CB4B14">
              <w:rPr>
                <w:b/>
                <w:sz w:val="20"/>
                <w:u w:val="single"/>
              </w:rPr>
              <w:t>B</w:t>
            </w:r>
            <w:r w:rsidRPr="006B5436">
              <w:rPr>
                <w:b/>
                <w:sz w:val="20"/>
              </w:rPr>
              <w:t>C</w:t>
            </w:r>
          </w:p>
        </w:tc>
      </w:tr>
      <w:tr w:rsidR="00742E60" w:rsidRPr="006B5436" w:rsidTr="00306FE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42E60" w:rsidRPr="006B5436" w:rsidRDefault="00CB4B14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</w:t>
            </w:r>
            <w:r w:rsidR="00742E60">
              <w:rPr>
                <w:rFonts w:hint="eastAsia"/>
                <w:b/>
                <w:sz w:val="20"/>
              </w:rPr>
              <w:t>20.1.6</w:t>
            </w:r>
          </w:p>
        </w:tc>
        <w:tc>
          <w:tcPr>
            <w:tcW w:w="1275" w:type="dxa"/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13:30-15:3</w:t>
            </w:r>
            <w:r w:rsidRPr="006B5436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946" w:type="dxa"/>
            <w:vAlign w:val="center"/>
          </w:tcPr>
          <w:p w:rsidR="00742E60" w:rsidRPr="006B5436" w:rsidRDefault="00742E60" w:rsidP="00306FE5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ES方针的制定与贯彻情况 </w:t>
            </w:r>
          </w:p>
          <w:p w:rsidR="00742E60" w:rsidRPr="006B5436" w:rsidRDefault="00742E60" w:rsidP="00306FE5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环境因素的识别和评价程序合理性 </w:t>
            </w:r>
          </w:p>
          <w:p w:rsidR="00742E60" w:rsidRPr="006B5436" w:rsidRDefault="00742E60" w:rsidP="00306FE5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危险源的辨识和评价程序合理性 </w:t>
            </w:r>
          </w:p>
          <w:p w:rsidR="00742E60" w:rsidRPr="00CB4B14" w:rsidRDefault="00742E60" w:rsidP="00CB4B14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体系覆盖产品及产品生产关键过程、特殊过程的识别和确认情况 </w:t>
            </w:r>
          </w:p>
          <w:p w:rsidR="00742E60" w:rsidRPr="006B5436" w:rsidRDefault="00742E60" w:rsidP="00306FE5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b/>
                <w:sz w:val="20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适用的法律和其他要求的获取、识别程序实施情况 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B5436">
              <w:rPr>
                <w:b/>
                <w:sz w:val="20"/>
              </w:rPr>
              <w:t>A</w:t>
            </w:r>
            <w:r w:rsidRPr="00CB4B14">
              <w:rPr>
                <w:b/>
                <w:sz w:val="20"/>
                <w:u w:val="single"/>
              </w:rPr>
              <w:t>B</w:t>
            </w:r>
            <w:r w:rsidRPr="006B5436">
              <w:rPr>
                <w:b/>
                <w:sz w:val="20"/>
              </w:rPr>
              <w:t>C</w:t>
            </w:r>
          </w:p>
        </w:tc>
      </w:tr>
      <w:tr w:rsidR="00742E60" w:rsidRPr="006B5436" w:rsidTr="00306FE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42E60" w:rsidRPr="006B5436" w:rsidRDefault="00CB4B14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</w:t>
            </w:r>
            <w:r w:rsidR="00742E60" w:rsidRPr="006B5436">
              <w:rPr>
                <w:rFonts w:hint="eastAsia"/>
                <w:b/>
                <w:sz w:val="20"/>
              </w:rPr>
              <w:t>20.1.6</w:t>
            </w:r>
          </w:p>
        </w:tc>
        <w:tc>
          <w:tcPr>
            <w:tcW w:w="1275" w:type="dxa"/>
            <w:vAlign w:val="center"/>
          </w:tcPr>
          <w:p w:rsidR="00742E60" w:rsidRPr="006B5436" w:rsidRDefault="00742E60" w:rsidP="00742E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 w:rsidRPr="006B5436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30:16</w:t>
            </w:r>
            <w:r>
              <w:rPr>
                <w:rFonts w:hint="eastAsia"/>
                <w:b/>
                <w:sz w:val="20"/>
              </w:rPr>
              <w:t>：</w:t>
            </w:r>
            <w:r w:rsidRPr="006B5436"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46" w:type="dxa"/>
            <w:vAlign w:val="center"/>
          </w:tcPr>
          <w:p w:rsidR="00742E60" w:rsidRPr="006B5436" w:rsidRDefault="00742E60" w:rsidP="00306FE5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组织的ES目标、指标和管理方案合理性及实施情况 </w:t>
            </w:r>
          </w:p>
          <w:p w:rsidR="00742E60" w:rsidRPr="006B5436" w:rsidRDefault="00742E60" w:rsidP="00306FE5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组织</w:t>
            </w: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>ES</w:t>
            </w: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法律法规的遵循情况  </w:t>
            </w:r>
          </w:p>
          <w:p w:rsidR="00742E60" w:rsidRPr="006B5436" w:rsidRDefault="00742E60" w:rsidP="00306FE5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内审和管理评审的实施情况 </w:t>
            </w:r>
          </w:p>
          <w:p w:rsidR="00742E60" w:rsidRPr="006B5436" w:rsidRDefault="00742E60" w:rsidP="00306FE5">
            <w:pPr>
              <w:pStyle w:val="a6"/>
              <w:numPr>
                <w:ilvl w:val="0"/>
                <w:numId w:val="1"/>
              </w:numPr>
              <w:tabs>
                <w:tab w:val="left" w:pos="432"/>
              </w:tabs>
              <w:spacing w:line="360" w:lineRule="auto"/>
              <w:ind w:firstLineChars="0"/>
              <w:textAlignment w:val="center"/>
              <w:rPr>
                <w:rFonts w:ascii="华文细黑" w:eastAsia="华文细黑" w:hAnsi="华文细黑"/>
                <w:b/>
                <w:sz w:val="21"/>
                <w:szCs w:val="21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管理体系文件审核 </w:t>
            </w:r>
          </w:p>
          <w:p w:rsidR="00742E60" w:rsidRPr="006B5436" w:rsidRDefault="00742E60" w:rsidP="00306FE5">
            <w:pPr>
              <w:snapToGrid w:val="0"/>
              <w:spacing w:line="280" w:lineRule="exact"/>
              <w:ind w:firstLineChars="200" w:firstLine="420"/>
              <w:jc w:val="left"/>
              <w:rPr>
                <w:b/>
                <w:sz w:val="20"/>
              </w:rPr>
            </w:pPr>
            <w:r w:rsidRPr="006B5436">
              <w:rPr>
                <w:rFonts w:ascii="华文细黑" w:eastAsia="华文细黑" w:hAnsi="华文细黑" w:hint="eastAsia"/>
                <w:b/>
                <w:sz w:val="21"/>
                <w:szCs w:val="21"/>
              </w:rPr>
              <w:t>12）识别二阶段审核的资源配置情况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B5436">
              <w:rPr>
                <w:b/>
                <w:sz w:val="20"/>
              </w:rPr>
              <w:t>A</w:t>
            </w:r>
            <w:r w:rsidRPr="00CB4B14">
              <w:rPr>
                <w:b/>
                <w:sz w:val="20"/>
                <w:u w:val="single"/>
              </w:rPr>
              <w:t>B</w:t>
            </w:r>
            <w:r w:rsidRPr="006B5436">
              <w:rPr>
                <w:b/>
                <w:sz w:val="20"/>
              </w:rPr>
              <w:t>C</w:t>
            </w:r>
          </w:p>
        </w:tc>
      </w:tr>
      <w:tr w:rsidR="00742E60" w:rsidRPr="006B5436" w:rsidTr="00306FE5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42E60" w:rsidRPr="006B5436" w:rsidRDefault="00CB4B14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</w:t>
            </w:r>
            <w:r w:rsidR="00742E60" w:rsidRPr="006B5436">
              <w:rPr>
                <w:rFonts w:hint="eastAsia"/>
                <w:b/>
                <w:sz w:val="20"/>
              </w:rPr>
              <w:t>20.1.6</w:t>
            </w:r>
          </w:p>
        </w:tc>
        <w:tc>
          <w:tcPr>
            <w:tcW w:w="1275" w:type="dxa"/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 w:rsidRPr="006B5436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 w:rsidRPr="006B5436"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946" w:type="dxa"/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ind w:firstLineChars="98" w:firstLine="197"/>
              <w:jc w:val="left"/>
              <w:rPr>
                <w:b/>
                <w:sz w:val="20"/>
              </w:rPr>
            </w:pPr>
            <w:r w:rsidRPr="006B5436">
              <w:rPr>
                <w:b/>
                <w:sz w:val="20"/>
              </w:rPr>
              <w:t>末次会议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42E60" w:rsidRPr="006B5436" w:rsidRDefault="00742E60" w:rsidP="00306F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B5436">
              <w:rPr>
                <w:b/>
                <w:sz w:val="20"/>
              </w:rPr>
              <w:t>ABC</w:t>
            </w:r>
          </w:p>
        </w:tc>
      </w:tr>
    </w:tbl>
    <w:p w:rsidR="00742E60" w:rsidRDefault="00742E60" w:rsidP="00CB4B14">
      <w:pPr>
        <w:snapToGrid w:val="0"/>
        <w:spacing w:beforeLines="50" w:line="320" w:lineRule="exact"/>
        <w:rPr>
          <w:rFonts w:eastAsia="隶书"/>
          <w:sz w:val="30"/>
          <w:szCs w:val="30"/>
        </w:rPr>
      </w:pPr>
    </w:p>
    <w:p w:rsidR="004A38E5" w:rsidRDefault="00BC5102" w:rsidP="00742E6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8）安全、卫生评价报告及批复、“三同时”验收报告；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0E2AA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0E2AA5" w:rsidP="00742E6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0E2AA5" w:rsidP="00742E6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0E2AA5" w:rsidP="00742E6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0E2AA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0E2AA5" w:rsidP="00742E6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BC5102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102" w:rsidRDefault="00BC5102" w:rsidP="00126EA9">
      <w:r>
        <w:separator/>
      </w:r>
    </w:p>
  </w:endnote>
  <w:endnote w:type="continuationSeparator" w:id="1">
    <w:p w:rsidR="00BC5102" w:rsidRDefault="00BC5102" w:rsidP="00126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6D3E0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E2AA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B1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0E2AA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E2AA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4B1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C51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102" w:rsidRDefault="00BC5102" w:rsidP="00126EA9">
      <w:r>
        <w:separator/>
      </w:r>
    </w:p>
  </w:footnote>
  <w:footnote w:type="continuationSeparator" w:id="1">
    <w:p w:rsidR="00BC5102" w:rsidRDefault="00BC5102" w:rsidP="00126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0E2AA5" w:rsidP="00742E6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D3E0A" w:rsidP="00742E6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0E2AA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E2AA5">
      <w:rPr>
        <w:rStyle w:val="CharChar1"/>
        <w:rFonts w:hint="default"/>
        <w:w w:val="90"/>
      </w:rPr>
      <w:t>Beijing International Standard united Certification Co.,Ltd.</w:t>
    </w:r>
  </w:p>
  <w:p w:rsidR="004A38E5" w:rsidRDefault="000E2AA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EA9"/>
    <w:rsid w:val="000E2AA5"/>
    <w:rsid w:val="00126EA9"/>
    <w:rsid w:val="006D3E0A"/>
    <w:rsid w:val="00742E60"/>
    <w:rsid w:val="00BC5102"/>
    <w:rsid w:val="00CB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269</Words>
  <Characters>1535</Characters>
  <Application>Microsoft Office Word</Application>
  <DocSecurity>0</DocSecurity>
  <Lines>12</Lines>
  <Paragraphs>3</Paragraphs>
  <ScaleCrop>false</ScaleCrop>
  <Company>微软中国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25</cp:revision>
  <cp:lastPrinted>2019-03-27T03:10:00Z</cp:lastPrinted>
  <dcterms:created xsi:type="dcterms:W3CDTF">2015-06-17T12:16:00Z</dcterms:created>
  <dcterms:modified xsi:type="dcterms:W3CDTF">2020-02-09T12:51:00Z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