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常州二维暖烯科技有限公司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常州西太湖科技产业园兰香路8号12号楼二楼东边厂房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江苏省常州西太湖科技产业园兰香路8号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肖虎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17712335039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xiaohu@2dcarbon.com.cn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1151-2021-EO-2022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E：石墨烯导电复合加热膜的设计、生产和销售所涉及场所的相关环境管理活动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O：石墨烯导电复合加热膜的设计、生产和销售所涉及场所的相关职业健康安全管理活动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Q：石墨烯导电复合加热膜的设计、生产和销售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36" w:name="_GoBack"/>
            <w:bookmarkStart w:id="25" w:name="专业代码"/>
            <w:r>
              <w:rPr>
                <w:sz w:val="20"/>
              </w:rPr>
              <w:t>E：14.02.01;15.06.02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O：14.02.01;15.06.02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Q：14.02.01;15.06.02</w:t>
            </w:r>
            <w:bookmarkEnd w:id="25"/>
            <w:bookmarkEnd w:id="3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张磊 </w:t>
            </w: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2022年11月24日 上午至2022年11月24日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李俐 </w:t>
            </w:r>
            <w:r>
              <w:rPr>
                <w:rFonts w:hint="eastAsia"/>
                <w:b/>
                <w:sz w:val="20"/>
              </w:rPr>
              <w:t>远程审核于2022年11月24日 上午至2022年11月24日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张磊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李俐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E:14.02.01,15.06.02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O:14.02.01,15.06.02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Q:14.02.01,15.06.02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600"/>
        <w:gridCol w:w="6370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76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00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6370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06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76" w:type="dxa"/>
            <w:vMerge w:val="restart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24</w:t>
            </w:r>
          </w:p>
          <w:p>
            <w:pPr>
              <w:spacing w:line="360" w:lineRule="auto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8:30～9:00</w:t>
            </w:r>
          </w:p>
        </w:tc>
        <w:tc>
          <w:tcPr>
            <w:tcW w:w="6370" w:type="dxa"/>
          </w:tcPr>
          <w:p>
            <w:pPr>
              <w:spacing w:line="280" w:lineRule="exact"/>
              <w:ind w:firstLine="422" w:firstLineChars="200"/>
              <w:jc w:val="center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（远程审核微信沟通）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076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9:00～10: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sz w:val="21"/>
                <w:szCs w:val="21"/>
                <w:lang w:val="en-US" w:eastAsia="zh-CN"/>
              </w:rPr>
              <w:t>管理层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0"/>
                <w:lang w:val="en-US" w:eastAsia="zh-CN"/>
              </w:rPr>
              <w:t>QMS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9.1.3分析与评价9.3管理评审、10.1改进、10.3持续改进，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EMS</w:t>
            </w: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/>
              </w:rPr>
            </w:pPr>
            <w:r>
              <w:rPr>
                <w:spacing w:val="-2"/>
                <w:sz w:val="20"/>
              </w:rPr>
              <w:t>OHSMS</w:t>
            </w:r>
            <w:r>
              <w:rPr>
                <w:rFonts w:hint="eastAsia"/>
                <w:spacing w:val="-2"/>
                <w:sz w:val="20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9.3管理评审；10.1事件、不符合和纠正措施；10.3持续改进。</w:t>
            </w:r>
          </w:p>
          <w:p>
            <w:pPr>
              <w:spacing w:line="24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076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10: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360" w:lineRule="auto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637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综合管理部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0"/>
                <w:lang w:val="en-US" w:eastAsia="zh-CN"/>
              </w:rPr>
              <w:t>QMS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: 5.3组织的岗位、职责和权限、6.2质量目标、7.1.2人员、7.1.6组织知识、7.2能力、7.3意识、7.5.1形成文件的信息总则、7.5.2形成文件的信息的创建和更新、7.5.3形成文件的信息的控制、9.1.1监视、测量、分析和评价总则、9.2 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EMS</w:t>
            </w: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5.3组织的角色、职责和权限; 6.1.2环境因素； 6.1.3合规义务；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6.2目标及其达成的策划；8.1运行策划和控制；8.2应急准备和响应；9.1.1监视、测量、分析和评价总则；9.1.2符合性评估；9.2内部审核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lang w:val="de-DE"/>
              </w:rPr>
              <w:t>OHSMS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lang w:val="de-DE"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5.3组织的角色、职责和权限；6.1.3法律法规要求和其他要求；6.1.2危险源辨识和职业安全风险评价； 6.2目标及其实现的策划；8.1运行策划和控制；8.2应急准备和响应；9.1.1监视、测量、分析和评价总则； 9.1.2法律法规要求和其他要求的合规性评价；9.2内部审核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10.2纠正措施；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0" w:type="dxa"/>
            <w:vAlign w:val="center"/>
          </w:tcPr>
          <w:p>
            <w:pPr>
              <w:rPr>
                <w:rFonts w:hint="default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动力部（远程审核微信沟通）</w:t>
            </w:r>
          </w:p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5.3组织的岗位、职责和权限、6.2质量目标、7.1.3基础设施</w:t>
            </w:r>
          </w:p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EMS</w:t>
            </w: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lang w:val="de-DE"/>
              </w:rPr>
              <w:t>OHSMS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lang w:val="de-DE" w:eastAsia="zh-CN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:00～12:00</w:t>
            </w:r>
          </w:p>
        </w:tc>
        <w:tc>
          <w:tcPr>
            <w:tcW w:w="637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sz w:val="21"/>
                <w:szCs w:val="21"/>
                <w:lang w:val="en-US" w:eastAsia="zh-CN"/>
              </w:rPr>
              <w:t>技术开发部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（远程审核微信沟通）</w:t>
            </w:r>
          </w:p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lang w:val="de-DE"/>
              </w:rPr>
              <w:t>QMS: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5.3组织的岗位、职责和权限、6.2质量目标、8.1运行策划和控制、8.3产品和服务的设计和开发</w:t>
            </w:r>
          </w:p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EMS</w:t>
            </w: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lang w:val="de-DE"/>
              </w:rPr>
              <w:t>OHSMS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lang w:val="de-DE" w:eastAsia="zh-CN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B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76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12:00-1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0" w:type="dxa"/>
            <w:vAlign w:val="center"/>
          </w:tcPr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午餐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AB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76" w:type="dxa"/>
            <w:vMerge w:val="continue"/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0" w:type="dxa"/>
            <w:vAlign w:val="center"/>
          </w:tcPr>
          <w:p>
            <w:pPr>
              <w:rPr>
                <w:rFonts w:hint="eastAsia" w:ascii="宋体" w:hAnsi="宋体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采购部</w:t>
            </w:r>
          </w:p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5.3组织的岗位、职责和权限、6.2质量目标、8.4外部提供过程、产品和服务的控制，</w:t>
            </w:r>
          </w:p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EMS</w:t>
            </w: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lang w:val="de-DE"/>
              </w:rPr>
              <w:t>OHSMS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lang w:val="de-DE" w:eastAsia="zh-CN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76" w:type="dxa"/>
            <w:vMerge w:val="continue"/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销售部</w:t>
            </w:r>
          </w:p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5.3组织的岗位、职责和权限、6.2质量目标、8.2产品和服务的要求，8.5.3顾客或外部供方的财产、9.1.2顾客满意、8.5.5交付后的活动，</w:t>
            </w:r>
          </w:p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EMS</w:t>
            </w: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lang w:val="de-DE"/>
              </w:rPr>
              <w:t>OHSMS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lang w:val="de-DE" w:eastAsia="zh-CN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076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制造部（远程审核微信沟通）</w:t>
            </w:r>
          </w:p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5.3组织的岗位、职责和权限、6.2质量目标、7.1.4过程运行环境、8.5.1生产和服务提供的控制、8.5.2产品标识和可追朔性、8.5.4产品防护、8.5.6生产和服务提供的更改控制，</w:t>
            </w:r>
          </w:p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EMS</w:t>
            </w: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lang w:val="de-DE"/>
              </w:rPr>
              <w:t>OHSMS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lang w:val="de-DE" w:eastAsia="zh-CN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B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76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0～16:30</w:t>
            </w:r>
          </w:p>
        </w:tc>
        <w:tc>
          <w:tcPr>
            <w:tcW w:w="6370" w:type="dxa"/>
            <w:vAlign w:val="center"/>
          </w:tcPr>
          <w:p>
            <w:pPr>
              <w:rPr>
                <w:rFonts w:hint="default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质量部（远程审核微信沟通）</w:t>
            </w:r>
          </w:p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5.3组织的岗位、职责和权限、6.2质量目标、7.1.5监视和测量资源、8.6产品和服务的放行、8.7不合格输出的控制、10.2不合格和纠正措施，</w:t>
            </w:r>
          </w:p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EMS</w:t>
            </w: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lang w:val="de-DE"/>
              </w:rPr>
              <w:t>OHSMS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lang w:val="de-DE" w:eastAsia="zh-CN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B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076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16:30～17: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0" w:type="dxa"/>
          </w:tcPr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补充及跟踪审核：必要部门、必要条款；审核组内部沟通及与受审核方领导层沟通；</w:t>
            </w:r>
          </w:p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末次会：综合评价QMS管理体系运行总体情况及改进要求，宣告审核发现及审核结论。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（远程审核微信沟通）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6B2270C"/>
    <w:rsid w:val="563C34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3047</Words>
  <Characters>4251</Characters>
  <Lines>37</Lines>
  <Paragraphs>10</Paragraphs>
  <TotalTime>37</TotalTime>
  <ScaleCrop>false</ScaleCrop>
  <LinksUpToDate>false</LinksUpToDate>
  <CharactersWithSpaces>4333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2022-11-23T08:22:03Z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