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0581-2020-EO-2022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重庆竹柳电力成套设备有限公司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E:ISC-E-2020-0763,O:ISC-O-2020-0700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91500107554081412E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CNAS标志,O: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_GoBack"/>
            <w:bookmarkEnd w:id="19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E:25,O:25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认证范围变更（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sz w:val="22"/>
                <w:szCs w:val="22"/>
              </w:rPr>
              <w:t>重庆竹柳电力成套设备有限公司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审核范围"/>
            <w:r>
              <w:rPr>
                <w:sz w:val="22"/>
                <w:szCs w:val="22"/>
              </w:rPr>
              <w:t>E：电力铁附件、输电线路铁塔、电力金具、建筑钢结构制品、抗震支架的销售所涉及场所的相关环境管理活动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O：电力铁附件、输电线路铁塔、电力金具、建筑钢结构制品、抗震支架的销售所涉及场所的相关职业健康安全管理活动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注册地址"/>
            <w:r>
              <w:rPr>
                <w:rFonts w:hint="eastAsia"/>
                <w:sz w:val="22"/>
                <w:szCs w:val="22"/>
                <w:lang w:val="en-GB"/>
              </w:rPr>
              <w:t>重庆市九龙坡区华岩镇西山村4社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办公地址"/>
            <w:r>
              <w:rPr>
                <w:rFonts w:hint="eastAsia"/>
                <w:sz w:val="22"/>
                <w:szCs w:val="22"/>
                <w:lang w:val="en-GB"/>
              </w:rPr>
              <w:t>重庆市大足区龙水镇新工业园区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Chongqing Zhuliu Electric Power Complete Equipment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Sales of electric iron accessories, transmission line steel towers, electric power fixtures, building steel structure products, anti-seismic supports and related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highlight w:val="none"/>
                <w:lang w:val="en-GB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4 Community, Xishan Village, Huayan Town, Jiulongpo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Related occupational health and safety management activities of the places involved in the sales of electric iron accessories, transmission line towers, electric power fixtures, building steel structure products and anti-seismic supports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highlight w:val="none"/>
                <w:lang w:val="en-GB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New Industrial Park, Longshui Town, Dazu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66675</wp:posOffset>
                  </wp:positionV>
                  <wp:extent cx="847725" cy="417195"/>
                  <wp:effectExtent l="0" t="0" r="9525" b="1905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2022.11.12</w:t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1430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FALAjYAAAACQEAAA8AAAAAAAAAAQAgAAAAIgAAAGRycy9kb3ducmV2Lnht&#10;bFBLAQIUABQAAAAIAIdO4kAmcoeZwAEAAHcDAAAOAAAAAAAAAAEAIAAAACc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ZDc0NDE1ZTY5YjdmZDFkYTZhNjAxMDE4N2I3ODkifQ=="/>
  </w:docVars>
  <w:rsids>
    <w:rsidRoot w:val="00000000"/>
    <w:rsid w:val="0438160E"/>
    <w:rsid w:val="10F33A95"/>
    <w:rsid w:val="13C2429A"/>
    <w:rsid w:val="19800B03"/>
    <w:rsid w:val="2BA2652E"/>
    <w:rsid w:val="2F8951B2"/>
    <w:rsid w:val="34086433"/>
    <w:rsid w:val="3E937B30"/>
    <w:rsid w:val="43724203"/>
    <w:rsid w:val="49517A5D"/>
    <w:rsid w:val="5C305C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610</Words>
  <Characters>1384</Characters>
  <Lines>18</Lines>
  <Paragraphs>5</Paragraphs>
  <TotalTime>120</TotalTime>
  <ScaleCrop>false</ScaleCrop>
  <LinksUpToDate>false</LinksUpToDate>
  <CharactersWithSpaces>1568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2022-11-12T06:17:36Z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BDE6021F75544039840181486306AEAE</vt:lpwstr>
  </property>
  <property fmtid="{D5CDD505-2E9C-101B-9397-08002B2CF9AE}" pid="3" name="KSOProductBuildVer">
    <vt:lpwstr>2052-11.1.0.12598</vt:lpwstr>
  </property>
</Properties>
</file>