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6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佛山市英辉铝型材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1月14日 上午至2020年01月14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