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临沂正宏食品有限公司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211" w:firstLineChars="100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提供鸭屠宰产品工艺要求文件其中速冻要求为迅速入-30℃的速冻库冷冻，手册附录4工艺流程图中速冻温度要求为-28℃以下，两者规定不一致，与负责交流及记录查看实际执行为-28℃以下。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152400</wp:posOffset>
                  </wp:positionV>
                  <wp:extent cx="572770" cy="328295"/>
                  <wp:effectExtent l="0" t="0" r="17780" b="14605"/>
                  <wp:wrapNone/>
                  <wp:docPr id="2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3012440</wp:posOffset>
                  </wp:positionH>
                  <wp:positionV relativeFrom="paragraph">
                    <wp:posOffset>150495</wp:posOffset>
                  </wp:positionV>
                  <wp:extent cx="572770" cy="328295"/>
                  <wp:effectExtent l="0" t="0" r="17780" b="14605"/>
                  <wp:wrapNone/>
                  <wp:docPr id="1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验证的主要内容：不符合项纠正措施表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培训记录表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整改后工艺文件 </w:t>
            </w:r>
            <w:bookmarkStart w:id="19" w:name="_GoBack"/>
            <w:bookmarkEnd w:id="19"/>
          </w:p>
          <w:p>
            <w:pPr>
              <w:spacing w:before="120" w:line="360" w:lineRule="auto"/>
              <w:ind w:firstLine="1050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验证结果：整改合格，措施有效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3791585</wp:posOffset>
                  </wp:positionH>
                  <wp:positionV relativeFrom="paragraph">
                    <wp:posOffset>36830</wp:posOffset>
                  </wp:positionV>
                  <wp:extent cx="572770" cy="328295"/>
                  <wp:effectExtent l="0" t="0" r="17780" b="14605"/>
                  <wp:wrapNone/>
                  <wp:docPr id="3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D4C64B4"/>
    <w:rsid w:val="11F748B7"/>
    <w:rsid w:val="301306B6"/>
    <w:rsid w:val="435A0C8E"/>
    <w:rsid w:val="43AD3A9C"/>
    <w:rsid w:val="57D0331F"/>
    <w:rsid w:val="5D815E07"/>
    <w:rsid w:val="70977146"/>
    <w:rsid w:val="7372081D"/>
    <w:rsid w:val="7CB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511</Words>
  <Characters>732</Characters>
  <Lines>6</Lines>
  <Paragraphs>1</Paragraphs>
  <TotalTime>1</TotalTime>
  <ScaleCrop>false</ScaleCrop>
  <LinksUpToDate>false</LinksUpToDate>
  <CharactersWithSpaces>1047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2022-11-11T05:05:38Z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