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江西天禄科技集团有限公司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1186-2021-QEO-2022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江西省宜春市樟树市城北经济开发区金属家具产业创业园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聂景兵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江西省宜春市樟树市城北经济开发区金属家具产业创业园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付艳艳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0795-7365799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13479553686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: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未认可：资质范围内医疗设备（手动病床、药品柜、药架、器械柜、治疗柜、操作台、处置柜、护士站、清洗台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医疗设备（手动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Q：17.12.05;23.01.01;23.01.04;23.06.00;29.12.00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E：17.12.05;23.01.01;23.01.04;23.06.00;29.12.00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O：17.12.05;23.01.01;23.01.04;23.06.00;29.12.00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pPr w:leftFromText="180" w:rightFromText="180" w:vertAnchor="text" w:horzAnchor="page" w:tblpX="1" w:tblpY="392"/>
              <w:tblOverlap w:val="never"/>
              <w:tblW w:w="881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5"/>
              <w:gridCol w:w="781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5" w:type="dxa"/>
                  <w:shd w:val="clear" w:color="auto" w:fill="auto"/>
                  <w:vAlign w:val="top"/>
                </w:tcPr>
                <w:p>
                  <w:pPr>
                    <w:pStyle w:val="1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12" w:lineRule="auto"/>
                    <w:jc w:val="both"/>
                    <w:textAlignment w:val="auto"/>
                    <w:rPr>
                      <w:rFonts w:hint="default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管理层、</w:t>
                  </w:r>
                </w:p>
                <w:p>
                  <w:pPr>
                    <w:pStyle w:val="1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12" w:lineRule="auto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安全事务代表</w:t>
                  </w:r>
                </w:p>
              </w:tc>
              <w:tc>
                <w:tcPr>
                  <w:tcW w:w="781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QEO: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4.1理解组织及其环境、4.2理解相关方的需求和期望、4.3确定管理体系的范围、4.4管理体系及其过程、5.1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领导作用、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管理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方针、5.3组织的岗位、职责和权限、6.1应对风险和机遇的措施、6.2目标及其实现的策划、7.1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资源、7.4沟通/信息交流、9.3管理评审、10.1改进、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持续改进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Q6.3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体系变更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；O5.4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协商与参与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240" w:lineRule="auto"/>
                    <w:ind w:left="0" w:leftChars="0" w:firstLine="0" w:firstLineChars="0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</w:rPr>
                    <w:t>对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  <w:lang w:val="en-US" w:eastAsia="zh-CN"/>
                    </w:rPr>
                    <w:t>上次审核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</w:rPr>
                    <w:t>问题整改情况的确认；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</w:rPr>
                    <w:t>投诉或事故、监督抽查情况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5" w:type="dxa"/>
                  <w:shd w:val="clear" w:color="auto" w:fill="auto"/>
                </w:tcPr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z w:val="21"/>
                      <w:szCs w:val="21"/>
                    </w:rPr>
                    <w:t>人力资源部</w:t>
                  </w:r>
                </w:p>
              </w:tc>
              <w:tc>
                <w:tcPr>
                  <w:tcW w:w="781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5.3组织的岗位、职责和权限、6.2目标及控制的策划、7.1.2人员、7.2能力、7.3意识、7.5成文信息、7.1.6组织的知识、9.1监测、分析、9.2内部审核、10.2改进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240" w:lineRule="auto"/>
                    <w:textAlignment w:val="auto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环境因素的识别与评价、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合规义务、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合规性评价、7.2能力、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7.3意识、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7.5成文信息、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8.1运行策划和控制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8.2应急准备和响应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9.1.1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监测分析、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9.2内部审核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改进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5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z w:val="21"/>
                      <w:szCs w:val="21"/>
                    </w:rPr>
                    <w:t>生技部</w:t>
                  </w:r>
                </w:p>
              </w:tc>
              <w:tc>
                <w:tcPr>
                  <w:tcW w:w="781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7.1.3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基础设施、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7.1.4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过程环境、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8.1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运行策划、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8.3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lang w:val="en-US" w:eastAsia="zh-CN"/>
                    </w:rPr>
                    <w:t>设计开发、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8.5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过程控制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环境因素的识别与评价、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措施的策划、8.1运行策划和控制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5" w:type="dxa"/>
                  <w:shd w:val="clear" w:color="auto" w:fill="auto"/>
                </w:tcPr>
                <w:p>
                  <w:pPr>
                    <w:spacing w:line="300" w:lineRule="exact"/>
                    <w:rPr>
                      <w:rFonts w:hint="eastAsia" w:ascii="宋体" w:hAnsi="宋体" w:eastAsia="楷体_GB2312"/>
                      <w:b/>
                      <w:bCs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质检部</w:t>
                  </w:r>
                </w:p>
              </w:tc>
              <w:tc>
                <w:tcPr>
                  <w:tcW w:w="7819" w:type="dxa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监视和测量装置的控制、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8.6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  <w:t>放行、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8.7不合格品的控制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环境因素的识别与评价、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措施的策划、8.1运行策划和控制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5" w:type="dxa"/>
                  <w:shd w:val="clear" w:color="auto" w:fill="auto"/>
                </w:tcPr>
                <w:p>
                  <w:pPr>
                    <w:spacing w:line="300" w:lineRule="exact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市场部</w:t>
                  </w:r>
                </w:p>
              </w:tc>
              <w:tc>
                <w:tcPr>
                  <w:tcW w:w="7819" w:type="dxa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5.3组织的岗位、职责和权限、6.2目标及控制的策划、8.2顾客要求、8.5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销售过程控制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、9.1.2顾客满意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240" w:lineRule="auto"/>
                    <w:textAlignment w:val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环境因素的识别与评价、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措施的策划、8.1运行策划和控制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5" w:type="dxa"/>
                  <w:shd w:val="clear" w:color="auto" w:fill="auto"/>
                </w:tcPr>
                <w:p>
                  <w:pPr>
                    <w:spacing w:line="300" w:lineRule="exact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采购部</w:t>
                  </w:r>
                </w:p>
              </w:tc>
              <w:tc>
                <w:tcPr>
                  <w:tcW w:w="7819" w:type="dxa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5.3组织的岗位、职责和权限、6.2目标及控制的策划、8.4外部提供的控制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240" w:lineRule="auto"/>
                    <w:textAlignment w:val="auto"/>
                    <w:rPr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环境因素的识别与评价、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措施的策划、8.1运行策划和控制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5" w:type="dxa"/>
                  <w:shd w:val="clear" w:color="auto" w:fill="auto"/>
                </w:tcPr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财务部</w:t>
                  </w:r>
                </w:p>
              </w:tc>
              <w:tc>
                <w:tcPr>
                  <w:tcW w:w="7819" w:type="dxa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5.3组织的岗位、职责和权限、6.2目标及控制的策划、7.1资源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240" w:lineRule="auto"/>
                    <w:textAlignment w:val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  <w:t>5.3组织的岗位、职责和权限、6.2目标及控制的策划、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环境因素的识别与评价、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措施的策划、8.1运行策划和控制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8.2应急准备和响应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抽样的覆盖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004E32D1"/>
    <w:rsid w:val="6B0A7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3109</Words>
  <Characters>3673</Characters>
  <Lines>16</Lines>
  <Paragraphs>4</Paragraphs>
  <TotalTime>2</TotalTime>
  <ScaleCrop>false</ScaleCrop>
  <LinksUpToDate>false</LinksUpToDate>
  <CharactersWithSpaces>4182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2022-11-24T04:46:18Z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