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D3" w:rsidRDefault="003B68D3" w:rsidP="003B68D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68D3" w:rsidRDefault="003B68D3" w:rsidP="003B68D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B68D3" w:rsidRDefault="003B68D3" w:rsidP="003B68D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B68D3" w:rsidTr="00C841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3B68D3" w:rsidTr="00C841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B68D3" w:rsidTr="00C841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68D3" w:rsidRDefault="003B68D3" w:rsidP="00C841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3B68D3" w:rsidRPr="009E4838" w:rsidRDefault="003B68D3" w:rsidP="00C841F7">
            <w:pPr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3B68D3" w:rsidTr="00C841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关键过程：系统集成过程、软件开发过程、销售服务过程，需严格按照管理规定和客户需求。</w:t>
            </w:r>
          </w:p>
        </w:tc>
      </w:tr>
      <w:tr w:rsidR="003B68D3" w:rsidTr="00C841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="00E42992">
              <w:rPr>
                <w:rFonts w:hint="eastAsia"/>
                <w:sz w:val="20"/>
              </w:rPr>
              <w:t>建设工程质量管理条例，</w:t>
            </w:r>
            <w:r w:rsidR="00E42992">
              <w:rPr>
                <w:sz w:val="20"/>
              </w:rPr>
              <w:t>GB/T 28035-2011</w:t>
            </w:r>
            <w:r w:rsidR="00E42992">
              <w:rPr>
                <w:rFonts w:hint="eastAsia"/>
                <w:sz w:val="20"/>
              </w:rPr>
              <w:t>软件系统验收规范，</w:t>
            </w:r>
            <w:r w:rsidR="00E42992">
              <w:rPr>
                <w:sz w:val="20"/>
              </w:rPr>
              <w:t>GB/T 16868-2009</w:t>
            </w:r>
            <w:r w:rsidR="00E42992">
              <w:rPr>
                <w:rFonts w:hint="eastAsia"/>
                <w:sz w:val="20"/>
              </w:rPr>
              <w:t>商品经营服务质量管理规范</w:t>
            </w:r>
          </w:p>
          <w:p w:rsidR="003B68D3" w:rsidRPr="00FC1DAA" w:rsidRDefault="003B68D3" w:rsidP="00C841F7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3B68D3" w:rsidTr="00C841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、数量、合格证、性能，无型式试验要求。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</w:tbl>
    <w:p w:rsidR="003B68D3" w:rsidRDefault="003B68D3" w:rsidP="003B68D3">
      <w:pPr>
        <w:snapToGrid w:val="0"/>
        <w:rPr>
          <w:rFonts w:ascii="宋体"/>
          <w:b/>
          <w:sz w:val="22"/>
          <w:szCs w:val="22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68D3" w:rsidRDefault="003B68D3" w:rsidP="003B68D3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B68D3" w:rsidTr="00C841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3B68D3" w:rsidTr="00C841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B68D3" w:rsidTr="00C841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68D3" w:rsidRDefault="003B68D3" w:rsidP="00C841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3B68D3" w:rsidRDefault="003B68D3" w:rsidP="00C841F7">
            <w:pPr>
              <w:snapToGrid w:val="0"/>
              <w:spacing w:line="280" w:lineRule="exact"/>
              <w:rPr>
                <w:b/>
                <w:sz w:val="20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3B68D3" w:rsidTr="00C841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B68D3" w:rsidRDefault="003B68D3" w:rsidP="00C841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3B68D3" w:rsidTr="00C841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3B68D3" w:rsidRPr="00FC1DAA" w:rsidRDefault="00E42992" w:rsidP="00C841F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建设工程质量管理条例，</w:t>
            </w:r>
            <w:r>
              <w:rPr>
                <w:sz w:val="20"/>
              </w:rPr>
              <w:t>GB/T 28035-2011</w:t>
            </w:r>
            <w:r>
              <w:rPr>
                <w:rFonts w:hint="eastAsia"/>
                <w:sz w:val="20"/>
              </w:rPr>
              <w:t>软件系统验收规范，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  <w:r>
              <w:rPr>
                <w:rFonts w:hint="eastAsia"/>
                <w:sz w:val="20"/>
              </w:rPr>
              <w:t>，</w:t>
            </w:r>
            <w:r w:rsidR="003B68D3" w:rsidRPr="00FC1DAA">
              <w:rPr>
                <w:sz w:val="20"/>
              </w:rPr>
              <w:t>中华人民共和国环保法</w:t>
            </w:r>
            <w:r w:rsidR="003B68D3" w:rsidRPr="00FC1DAA">
              <w:rPr>
                <w:rFonts w:hint="eastAsia"/>
                <w:sz w:val="20"/>
              </w:rPr>
              <w:t>、</w:t>
            </w:r>
            <w:r w:rsidR="003B68D3">
              <w:rPr>
                <w:rFonts w:hint="eastAsia"/>
                <w:sz w:val="20"/>
              </w:rPr>
              <w:t>固体废物污染环境防治</w:t>
            </w:r>
            <w:r w:rsidR="003B68D3" w:rsidRPr="00FC1DAA">
              <w:rPr>
                <w:sz w:val="20"/>
              </w:rPr>
              <w:t>法</w:t>
            </w:r>
            <w:r w:rsidR="003B68D3" w:rsidRPr="00FC1DAA">
              <w:rPr>
                <w:rFonts w:hint="eastAsia"/>
                <w:sz w:val="20"/>
              </w:rPr>
              <w:t>、</w:t>
            </w:r>
            <w:r w:rsidR="003B68D3" w:rsidRPr="00FC1DAA">
              <w:rPr>
                <w:sz w:val="20"/>
              </w:rPr>
              <w:t>消防法</w:t>
            </w:r>
            <w:r w:rsidR="003B68D3">
              <w:rPr>
                <w:rFonts w:hint="eastAsia"/>
                <w:sz w:val="20"/>
              </w:rPr>
              <w:t>、</w:t>
            </w:r>
            <w:r w:rsidR="003B68D3" w:rsidRPr="00686334">
              <w:rPr>
                <w:b/>
                <w:sz w:val="20"/>
              </w:rPr>
              <w:t>GB1</w:t>
            </w:r>
            <w:r w:rsidR="003B68D3">
              <w:rPr>
                <w:rFonts w:hint="eastAsia"/>
                <w:b/>
                <w:sz w:val="20"/>
              </w:rPr>
              <w:t>2</w:t>
            </w:r>
            <w:r w:rsidR="003B68D3" w:rsidRPr="00686334">
              <w:rPr>
                <w:b/>
                <w:sz w:val="20"/>
              </w:rPr>
              <w:t>348-</w:t>
            </w:r>
            <w:r w:rsidR="003B68D3">
              <w:rPr>
                <w:rFonts w:hint="eastAsia"/>
                <w:b/>
                <w:sz w:val="20"/>
              </w:rPr>
              <w:t>2</w:t>
            </w:r>
            <w:r w:rsidR="003B68D3" w:rsidRPr="00686334">
              <w:rPr>
                <w:b/>
                <w:sz w:val="20"/>
              </w:rPr>
              <w:t>008</w:t>
            </w:r>
            <w:r w:rsidR="003B68D3"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3B68D3" w:rsidTr="00C841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</w:tbl>
    <w:p w:rsidR="003B68D3" w:rsidRDefault="003B68D3" w:rsidP="003B68D3">
      <w:pPr>
        <w:snapToGrid w:val="0"/>
        <w:rPr>
          <w:rFonts w:ascii="宋体"/>
          <w:b/>
          <w:sz w:val="22"/>
          <w:szCs w:val="22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68D3" w:rsidRDefault="003B68D3" w:rsidP="003B68D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Pr="00740384">
        <w:rPr>
          <w:noProof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B68D3" w:rsidTr="00C841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3B68D3" w:rsidTr="00C841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B68D3" w:rsidTr="00C841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68D3" w:rsidRDefault="003B68D3" w:rsidP="00C841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68D3" w:rsidRDefault="003B68D3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3B68D3" w:rsidRPr="009E4838" w:rsidRDefault="003B68D3" w:rsidP="00C841F7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3B68D3" w:rsidRPr="009E4838" w:rsidRDefault="003B68D3" w:rsidP="00C841F7">
            <w:pPr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3B68D3" w:rsidTr="00C841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；</w:t>
            </w:r>
          </w:p>
          <w:p w:rsidR="003B68D3" w:rsidRDefault="003B68D3" w:rsidP="00C841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B68D3" w:rsidTr="00C841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3B68D3" w:rsidRPr="00FC1DAA" w:rsidRDefault="00E42992" w:rsidP="00C841F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建设工程质量管理条例，</w:t>
            </w:r>
            <w:r>
              <w:rPr>
                <w:sz w:val="20"/>
              </w:rPr>
              <w:t>GB/T 28035-2011</w:t>
            </w:r>
            <w:r>
              <w:rPr>
                <w:rFonts w:hint="eastAsia"/>
                <w:sz w:val="20"/>
              </w:rPr>
              <w:t>软件系统验收规范，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  <w:r>
              <w:rPr>
                <w:rFonts w:hint="eastAsia"/>
                <w:sz w:val="20"/>
              </w:rPr>
              <w:t>，</w:t>
            </w:r>
            <w:bookmarkStart w:id="4" w:name="_GoBack"/>
            <w:bookmarkEnd w:id="4"/>
            <w:r w:rsidR="003B68D3" w:rsidRPr="00FC1DAA">
              <w:rPr>
                <w:sz w:val="20"/>
              </w:rPr>
              <w:t>中华人民共和国劳动法</w:t>
            </w:r>
            <w:r w:rsidR="003B68D3" w:rsidRPr="00FC1DAA">
              <w:rPr>
                <w:rFonts w:hint="eastAsia"/>
                <w:sz w:val="20"/>
              </w:rPr>
              <w:t>、</w:t>
            </w:r>
            <w:r w:rsidR="003B68D3" w:rsidRPr="00FC1DAA">
              <w:rPr>
                <w:sz w:val="20"/>
              </w:rPr>
              <w:t>职业病防治法</w:t>
            </w:r>
            <w:r w:rsidR="003B68D3" w:rsidRPr="00FC1DAA">
              <w:rPr>
                <w:rFonts w:hint="eastAsia"/>
                <w:sz w:val="20"/>
              </w:rPr>
              <w:t>、</w:t>
            </w:r>
            <w:r w:rsidR="003B68D3" w:rsidRPr="00FC1DAA">
              <w:rPr>
                <w:sz w:val="20"/>
              </w:rPr>
              <w:t>消防法</w:t>
            </w:r>
            <w:r w:rsidR="003B68D3">
              <w:rPr>
                <w:rFonts w:hint="eastAsia"/>
                <w:sz w:val="20"/>
              </w:rPr>
              <w:t>、</w:t>
            </w:r>
            <w:r w:rsidR="003B68D3" w:rsidRPr="00F921FD">
              <w:rPr>
                <w:b/>
                <w:sz w:val="20"/>
              </w:rPr>
              <w:t>GBZ2.2-2007</w:t>
            </w:r>
            <w:r w:rsidR="003B68D3" w:rsidRPr="00F921FD">
              <w:rPr>
                <w:b/>
                <w:sz w:val="20"/>
              </w:rPr>
              <w:t>《工作场所有害因素职业接触限值</w:t>
            </w:r>
            <w:r w:rsidR="003B68D3" w:rsidRPr="00F921FD">
              <w:rPr>
                <w:b/>
                <w:sz w:val="20"/>
              </w:rPr>
              <w:t xml:space="preserve"> </w:t>
            </w:r>
            <w:r w:rsidR="003B68D3" w:rsidRPr="00F921FD">
              <w:rPr>
                <w:b/>
                <w:sz w:val="20"/>
              </w:rPr>
              <w:t>第</w:t>
            </w:r>
            <w:r w:rsidR="003B68D3" w:rsidRPr="00F921FD">
              <w:rPr>
                <w:b/>
                <w:sz w:val="20"/>
              </w:rPr>
              <w:t>2</w:t>
            </w:r>
            <w:r w:rsidR="003B68D3" w:rsidRPr="00F921FD">
              <w:rPr>
                <w:b/>
                <w:sz w:val="20"/>
              </w:rPr>
              <w:t>部分》</w:t>
            </w:r>
          </w:p>
        </w:tc>
      </w:tr>
      <w:tr w:rsidR="003B68D3" w:rsidTr="00C841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  <w:tr w:rsidR="003B68D3" w:rsidTr="00C841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B68D3" w:rsidRDefault="003B68D3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2023.1.5</w:t>
            </w:r>
          </w:p>
        </w:tc>
      </w:tr>
    </w:tbl>
    <w:p w:rsidR="003B68D3" w:rsidRDefault="003B68D3" w:rsidP="003B68D3">
      <w:pPr>
        <w:snapToGrid w:val="0"/>
        <w:rPr>
          <w:rFonts w:ascii="宋体"/>
          <w:b/>
          <w:sz w:val="22"/>
          <w:szCs w:val="22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Default="003B68D3" w:rsidP="003B68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68D3" w:rsidRPr="007746D2" w:rsidRDefault="003B68D3" w:rsidP="003B68D3"/>
    <w:p w:rsidR="00843A6F" w:rsidRPr="003B68D3" w:rsidRDefault="00843A6F" w:rsidP="003B68D3"/>
    <w:sectPr w:rsidR="00843A6F" w:rsidRPr="003B68D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37" w:rsidRDefault="007D1F37">
      <w:r>
        <w:separator/>
      </w:r>
    </w:p>
  </w:endnote>
  <w:endnote w:type="continuationSeparator" w:id="0">
    <w:p w:rsidR="007D1F37" w:rsidRDefault="007D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37" w:rsidRDefault="007D1F37">
      <w:r>
        <w:separator/>
      </w:r>
    </w:p>
  </w:footnote>
  <w:footnote w:type="continuationSeparator" w:id="0">
    <w:p w:rsidR="007D1F37" w:rsidRDefault="007D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6F" w:rsidRDefault="005B2197" w:rsidP="003B68D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43A6F" w:rsidRDefault="007D1F37" w:rsidP="003B68D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43A6F" w:rsidRDefault="005B2197" w:rsidP="003B68D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219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B2197">
      <w:rPr>
        <w:rStyle w:val="CharChar1"/>
        <w:rFonts w:hint="default"/>
        <w:w w:val="90"/>
      </w:rPr>
      <w:t>Co.</w:t>
    </w:r>
    <w:proofErr w:type="gramStart"/>
    <w:r w:rsidR="005B2197">
      <w:rPr>
        <w:rStyle w:val="CharChar1"/>
        <w:rFonts w:hint="default"/>
        <w:w w:val="90"/>
      </w:rPr>
      <w:t>,Ltd</w:t>
    </w:r>
    <w:proofErr w:type="spellEnd"/>
    <w:proofErr w:type="gramEnd"/>
    <w:r w:rsidR="005B2197">
      <w:rPr>
        <w:rStyle w:val="CharChar1"/>
        <w:rFonts w:hint="default"/>
        <w:w w:val="90"/>
      </w:rPr>
      <w:t>.</w:t>
    </w:r>
  </w:p>
  <w:p w:rsidR="00843A6F" w:rsidRDefault="00843A6F">
    <w:pPr>
      <w:pStyle w:val="a5"/>
    </w:pPr>
  </w:p>
  <w:p w:rsidR="00843A6F" w:rsidRDefault="00843A6F" w:rsidP="003B68D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43A6F"/>
    <w:rsid w:val="003B68D3"/>
    <w:rsid w:val="005B2197"/>
    <w:rsid w:val="007D1F37"/>
    <w:rsid w:val="00843A6F"/>
    <w:rsid w:val="00E4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2023-01-04T07:38:00Z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