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91" w:rsidRDefault="00C665B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B6327E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C665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25A6D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</w:t>
            </w:r>
            <w:r>
              <w:rPr>
                <w:rFonts w:ascii="宋体" w:hAnsi="宋体" w:cs="宋体"/>
                <w:sz w:val="24"/>
              </w:rPr>
              <w:t>柏臣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C665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525A6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665B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6327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C665B0"/>
        </w:tc>
        <w:tc>
          <w:tcPr>
            <w:tcW w:w="415" w:type="dxa"/>
            <w:vAlign w:val="center"/>
          </w:tcPr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665B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665B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B6327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C665B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665B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665B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6327E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C665B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665B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665B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6327E">
        <w:trPr>
          <w:trHeight w:val="652"/>
        </w:trPr>
        <w:tc>
          <w:tcPr>
            <w:tcW w:w="1776" w:type="dxa"/>
            <w:vAlign w:val="center"/>
          </w:tcPr>
          <w:p w:rsidR="00982091" w:rsidRDefault="00C665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525A6D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珠海智采项目咨询有限公司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C665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525A6D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" w:name="审核天数"/>
            <w:r>
              <w:rPr>
                <w:rFonts w:hint="eastAsia"/>
                <w:b/>
                <w:sz w:val="20"/>
              </w:rPr>
              <w:t>1.0</w:t>
            </w:r>
            <w:bookmarkEnd w:id="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6327E">
        <w:trPr>
          <w:trHeight w:val="402"/>
        </w:trPr>
        <w:tc>
          <w:tcPr>
            <w:tcW w:w="1776" w:type="dxa"/>
          </w:tcPr>
          <w:p w:rsidR="00982091" w:rsidRDefault="00C665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C665B0"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4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B6327E">
        <w:tc>
          <w:tcPr>
            <w:tcW w:w="1776" w:type="dxa"/>
            <w:vAlign w:val="center"/>
          </w:tcPr>
          <w:p w:rsidR="00982091" w:rsidRDefault="00C665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B6327E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B6327E">
        <w:trPr>
          <w:trHeight w:val="258"/>
        </w:trPr>
        <w:tc>
          <w:tcPr>
            <w:tcW w:w="1776" w:type="dxa"/>
            <w:vAlign w:val="center"/>
          </w:tcPr>
          <w:p w:rsidR="00982091" w:rsidRDefault="00C665B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C665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C665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C665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C665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B6327E">
        <w:trPr>
          <w:trHeight w:val="258"/>
        </w:trPr>
        <w:tc>
          <w:tcPr>
            <w:tcW w:w="1776" w:type="dxa"/>
            <w:vAlign w:val="center"/>
          </w:tcPr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25A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665B0">
              <w:rPr>
                <w:rFonts w:ascii="宋体" w:hAnsi="宋体" w:cs="宋体" w:hint="eastAsia"/>
                <w:bCs/>
                <w:color w:val="000000"/>
                <w:sz w:val="24"/>
              </w:rPr>
              <w:t>合格□</w:t>
            </w:r>
            <w:r w:rsidR="00C665B0"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6327E">
        <w:trPr>
          <w:trHeight w:val="258"/>
        </w:trPr>
        <w:tc>
          <w:tcPr>
            <w:tcW w:w="1776" w:type="dxa"/>
            <w:vAlign w:val="center"/>
          </w:tcPr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25A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665B0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6327E">
        <w:trPr>
          <w:trHeight w:val="258"/>
        </w:trPr>
        <w:tc>
          <w:tcPr>
            <w:tcW w:w="1776" w:type="dxa"/>
            <w:vAlign w:val="center"/>
          </w:tcPr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25A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665B0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6327E">
        <w:trPr>
          <w:trHeight w:val="258"/>
        </w:trPr>
        <w:tc>
          <w:tcPr>
            <w:tcW w:w="1776" w:type="dxa"/>
            <w:vAlign w:val="center"/>
          </w:tcPr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25A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665B0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6327E">
        <w:trPr>
          <w:trHeight w:val="258"/>
        </w:trPr>
        <w:tc>
          <w:tcPr>
            <w:tcW w:w="1776" w:type="dxa"/>
            <w:vAlign w:val="center"/>
          </w:tcPr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25A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665B0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6327E">
        <w:trPr>
          <w:trHeight w:val="258"/>
        </w:trPr>
        <w:tc>
          <w:tcPr>
            <w:tcW w:w="1776" w:type="dxa"/>
            <w:vAlign w:val="center"/>
          </w:tcPr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25A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665B0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6327E">
        <w:trPr>
          <w:trHeight w:val="258"/>
        </w:trPr>
        <w:tc>
          <w:tcPr>
            <w:tcW w:w="1776" w:type="dxa"/>
            <w:vAlign w:val="center"/>
          </w:tcPr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25A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665B0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6327E">
        <w:trPr>
          <w:trHeight w:val="258"/>
        </w:trPr>
        <w:tc>
          <w:tcPr>
            <w:tcW w:w="1776" w:type="dxa"/>
            <w:vAlign w:val="center"/>
          </w:tcPr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25A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665B0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6327E">
        <w:trPr>
          <w:trHeight w:val="258"/>
        </w:trPr>
        <w:tc>
          <w:tcPr>
            <w:tcW w:w="1776" w:type="dxa"/>
            <w:vAlign w:val="center"/>
          </w:tcPr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665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6327E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C665B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25A6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665B0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665B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665B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665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665B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6327E">
        <w:trPr>
          <w:trHeight w:val="931"/>
        </w:trPr>
        <w:tc>
          <w:tcPr>
            <w:tcW w:w="1776" w:type="dxa"/>
            <w:vMerge/>
          </w:tcPr>
          <w:p w:rsidR="00982091" w:rsidRDefault="00C665B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C665B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B6327E">
        <w:trPr>
          <w:trHeight w:val="515"/>
        </w:trPr>
        <w:tc>
          <w:tcPr>
            <w:tcW w:w="1776" w:type="dxa"/>
            <w:vAlign w:val="center"/>
          </w:tcPr>
          <w:p w:rsidR="00982091" w:rsidRDefault="00C665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C665B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C665B0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邝柏臣</w:t>
            </w:r>
            <w:bookmarkEnd w:id="14"/>
          </w:p>
          <w:p w:rsidR="00982091" w:rsidRDefault="00C665B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C665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C665B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525A6D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>
              <w:rPr>
                <w:rFonts w:ascii="宋体" w:hAnsi="宋体" w:cs="宋体"/>
                <w:sz w:val="24"/>
              </w:rPr>
              <w:t>11.17</w:t>
            </w:r>
            <w:bookmarkStart w:id="15" w:name="_GoBack"/>
            <w:bookmarkEnd w:id="15"/>
          </w:p>
        </w:tc>
      </w:tr>
    </w:tbl>
    <w:p w:rsidR="00982091" w:rsidRDefault="00C665B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5B0" w:rsidRDefault="00C665B0">
      <w:r>
        <w:separator/>
      </w:r>
    </w:p>
  </w:endnote>
  <w:endnote w:type="continuationSeparator" w:id="0">
    <w:p w:rsidR="00C665B0" w:rsidRDefault="00C6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5B0" w:rsidRDefault="00C665B0">
      <w:r>
        <w:separator/>
      </w:r>
    </w:p>
  </w:footnote>
  <w:footnote w:type="continuationSeparator" w:id="0">
    <w:p w:rsidR="00C665B0" w:rsidRDefault="00C6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091" w:rsidRDefault="00C665B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C665B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C665B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327E"/>
    <w:rsid w:val="00525A6D"/>
    <w:rsid w:val="00B6327E"/>
    <w:rsid w:val="00C66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ADF9E9E"/>
  <w15:docId w15:val="{7DE79096-5EB9-4EAA-8C27-BC1F95BD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2022-11-28T07:17:00Z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