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1165-2022-Q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911"/>
        <w:gridCol w:w="459"/>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南通博和新材料有限公司</w:t>
            </w:r>
            <w:bookmarkEnd w:id="1"/>
          </w:p>
        </w:tc>
        <w:tc>
          <w:tcPr>
            <w:tcW w:w="1370"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李俐</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gridSpan w:val="2"/>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91320611MA1MQX8K58</w:t>
            </w:r>
            <w:bookmarkEnd w:id="4"/>
          </w:p>
        </w:tc>
        <w:tc>
          <w:tcPr>
            <w:tcW w:w="1370" w:type="dxa"/>
            <w:gridSpan w:val="2"/>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Q:有CNAS标志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370"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16</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6"/>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6"/>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5"/>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南通博和新材料有限公司</w:t>
            </w:r>
            <w:bookmarkEnd w:id="18"/>
          </w:p>
        </w:tc>
        <w:tc>
          <w:tcPr>
            <w:tcW w:w="5013" w:type="dxa"/>
            <w:gridSpan w:val="5"/>
            <w:vMerge w:val="restart"/>
          </w:tcPr>
          <w:p>
            <w:pPr>
              <w:snapToGrid w:val="0"/>
              <w:spacing w:line="0" w:lineRule="atLeast"/>
              <w:jc w:val="left"/>
              <w:rPr>
                <w:sz w:val="22"/>
                <w:szCs w:val="22"/>
              </w:rPr>
            </w:pPr>
            <w:bookmarkStart w:id="19" w:name="审核范围"/>
            <w:r>
              <w:rPr>
                <w:sz w:val="22"/>
                <w:szCs w:val="22"/>
              </w:rPr>
              <w:t>钢格板的生产及销售</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南通市通州区兴仁镇酒店居外环西路18 号</w:t>
            </w:r>
            <w:bookmarkEnd w:id="20"/>
          </w:p>
        </w:tc>
        <w:tc>
          <w:tcPr>
            <w:tcW w:w="5013"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南通市通州区兴仁镇酒店居外环西路18 号</w:t>
            </w:r>
            <w:bookmarkEnd w:id="21"/>
          </w:p>
        </w:tc>
        <w:tc>
          <w:tcPr>
            <w:tcW w:w="5013"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5"/>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Nantong Bohe New Materials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4"/>
          </w:tcPr>
          <w:p>
            <w:pPr>
              <w:snapToGrid w:val="0"/>
              <w:spacing w:line="0" w:lineRule="atLeast"/>
              <w:jc w:val="left"/>
              <w:rPr>
                <w:sz w:val="21"/>
                <w:szCs w:val="16"/>
              </w:rPr>
            </w:pPr>
            <w:r>
              <w:rPr>
                <w:rFonts w:hint="eastAsia"/>
                <w:sz w:val="22"/>
                <w:szCs w:val="22"/>
              </w:rPr>
              <w:t>Production and sales of steel lattice plate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4"/>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 xml:space="preserve">Tongzhou District, Nantong City, Outer Ring West Road 18 </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 xml:space="preserve">Tongzhou District, Nantong City, Outer Ring West Road 18 </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7"/>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vAlign w:val="center"/>
          </w:tcPr>
          <w:p>
            <w:pPr>
              <w:snapToGrid w:val="0"/>
              <w:spacing w:line="0" w:lineRule="atLeast"/>
              <w:jc w:val="center"/>
              <w:rPr>
                <w:rFonts w:cs="Arial"/>
                <w:b/>
                <w:bCs/>
                <w:sz w:val="22"/>
                <w:szCs w:val="16"/>
              </w:rPr>
            </w:pPr>
            <w:bookmarkStart w:id="22" w:name="_GoBack"/>
            <w:r>
              <w:rPr>
                <w:rFonts w:hint="eastAsia" w:eastAsia="宋体" w:cs="Arial"/>
                <w:b/>
                <w:bCs/>
                <w:sz w:val="22"/>
                <w:szCs w:val="16"/>
                <w:lang w:eastAsia="zh-CN"/>
              </w:rPr>
              <w:drawing>
                <wp:anchor distT="0" distB="0" distL="114300" distR="114300" simplePos="0" relativeHeight="251660288" behindDoc="0" locked="0" layoutInCell="1" allowOverlap="1">
                  <wp:simplePos x="0" y="0"/>
                  <wp:positionH relativeFrom="column">
                    <wp:posOffset>-531495</wp:posOffset>
                  </wp:positionH>
                  <wp:positionV relativeFrom="paragraph">
                    <wp:posOffset>-815975</wp:posOffset>
                  </wp:positionV>
                  <wp:extent cx="7143750" cy="10331450"/>
                  <wp:effectExtent l="0" t="0" r="6350" b="6350"/>
                  <wp:wrapNone/>
                  <wp:docPr id="3" name="图片 3" descr="e904adf775b3f1b67d5961730784e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904adf775b3f1b67d5961730784e6c"/>
                          <pic:cNvPicPr>
                            <a:picLocks noChangeAspect="1"/>
                          </pic:cNvPicPr>
                        </pic:nvPicPr>
                        <pic:blipFill>
                          <a:blip r:embed="rId5"/>
                          <a:srcRect b="12928"/>
                          <a:stretch>
                            <a:fillRect/>
                          </a:stretch>
                        </pic:blipFill>
                        <pic:spPr>
                          <a:xfrm>
                            <a:off x="0" y="0"/>
                            <a:ext cx="7143750" cy="10331450"/>
                          </a:xfrm>
                          <a:prstGeom prst="rect">
                            <a:avLst/>
                          </a:prstGeom>
                        </pic:spPr>
                      </pic:pic>
                    </a:graphicData>
                  </a:graphic>
                </wp:anchor>
              </w:drawing>
            </w:r>
            <w:bookmarkEnd w:id="22"/>
            <w:r>
              <w:rPr>
                <w:rFonts w:hint="eastAsia" w:cs="Arial"/>
                <w:b/>
                <w:bCs/>
                <w:sz w:val="22"/>
                <w:szCs w:val="16"/>
              </w:rPr>
              <w:t>受审核方签章</w:t>
            </w:r>
          </w:p>
        </w:tc>
        <w:tc>
          <w:tcPr>
            <w:tcW w:w="5040" w:type="dxa"/>
            <w:gridSpan w:val="3"/>
            <w:vAlign w:val="center"/>
          </w:tcPr>
          <w:p>
            <w:pPr>
              <w:snapToGrid w:val="0"/>
              <w:spacing w:line="0" w:lineRule="atLeast"/>
              <w:jc w:val="center"/>
              <w:rPr>
                <w:rFonts w:cs="Arial"/>
                <w:b/>
                <w:bCs/>
                <w:sz w:val="22"/>
                <w:szCs w:val="16"/>
              </w:rPr>
            </w:pPr>
          </w:p>
          <w:p>
            <w:pPr>
              <w:snapToGrid w:val="0"/>
              <w:spacing w:line="0" w:lineRule="atLeast"/>
              <w:jc w:val="center"/>
              <w:rPr>
                <w:rFonts w:cs="Arial"/>
                <w:b/>
                <w:bCs/>
                <w:sz w:val="22"/>
                <w:szCs w:val="16"/>
              </w:rPr>
            </w:pPr>
          </w:p>
          <w:p>
            <w:pPr>
              <w:snapToGrid w:val="0"/>
              <w:spacing w:line="0" w:lineRule="atLeast"/>
              <w:jc w:val="center"/>
              <w:rPr>
                <w:rFonts w:hint="eastAsia" w:eastAsia="宋体" w:cs="Arial"/>
                <w:b/>
                <w:bCs/>
                <w:sz w:val="22"/>
                <w:szCs w:val="16"/>
                <w:lang w:eastAsia="zh-CN"/>
              </w:rPr>
            </w:pPr>
          </w:p>
          <w:p>
            <w:pPr>
              <w:snapToGrid w:val="0"/>
              <w:spacing w:line="0" w:lineRule="atLeast"/>
              <w:jc w:val="center"/>
              <w:rPr>
                <w:rFonts w:cs="Arial"/>
                <w:b/>
                <w:bCs/>
                <w:sz w:val="22"/>
                <w:szCs w:val="16"/>
              </w:rPr>
            </w:pPr>
          </w:p>
        </w:tc>
        <w:tc>
          <w:tcPr>
            <w:tcW w:w="911" w:type="dxa"/>
            <w:vAlign w:val="center"/>
          </w:tcPr>
          <w:p>
            <w:pPr>
              <w:snapToGrid w:val="0"/>
              <w:spacing w:line="0" w:lineRule="atLeast"/>
              <w:jc w:val="center"/>
              <w:rPr>
                <w:sz w:val="22"/>
                <w:szCs w:val="22"/>
              </w:rPr>
            </w:pPr>
            <w:r>
              <w:rPr>
                <w:rFonts w:hint="eastAsia"/>
                <w:sz w:val="22"/>
                <w:szCs w:val="18"/>
              </w:rPr>
              <w:t>审核组长签字</w:t>
            </w:r>
          </w:p>
        </w:tc>
        <w:tc>
          <w:tcPr>
            <w:tcW w:w="2435" w:type="dxa"/>
            <w:gridSpan w:val="2"/>
            <w:vAlign w:val="center"/>
          </w:tcPr>
          <w:p>
            <w:pPr>
              <w:snapToGrid w:val="0"/>
              <w:spacing w:line="0" w:lineRule="atLeast"/>
              <w:jc w:val="both"/>
              <w:rPr>
                <w:sz w:val="22"/>
                <w:szCs w:val="22"/>
              </w:rPr>
            </w:pPr>
            <w:r>
              <w:rPr>
                <w:rFonts w:hint="eastAsia" w:ascii="宋体" w:hAnsi="宋体" w:cs="宋体" w:eastAsiaTheme="minorEastAsia"/>
                <w:kern w:val="0"/>
                <w:szCs w:val="21"/>
                <w:lang w:eastAsia="zh-CN"/>
              </w:rPr>
              <w:drawing>
                <wp:anchor distT="0" distB="0" distL="114300" distR="114300" simplePos="0" relativeHeight="251659264" behindDoc="0" locked="0" layoutInCell="1" allowOverlap="1">
                  <wp:simplePos x="0" y="0"/>
                  <wp:positionH relativeFrom="column">
                    <wp:posOffset>273050</wp:posOffset>
                  </wp:positionH>
                  <wp:positionV relativeFrom="paragraph">
                    <wp:posOffset>172720</wp:posOffset>
                  </wp:positionV>
                  <wp:extent cx="340995" cy="262255"/>
                  <wp:effectExtent l="0" t="0" r="1905" b="4445"/>
                  <wp:wrapNone/>
                  <wp:docPr id="49" name="图片 49" descr="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李俐"/>
                          <pic:cNvPicPr>
                            <a:picLocks noChangeAspect="1"/>
                          </pic:cNvPicPr>
                        </pic:nvPicPr>
                        <pic:blipFill>
                          <a:blip r:embed="rId6"/>
                          <a:stretch>
                            <a:fillRect/>
                          </a:stretch>
                        </pic:blipFill>
                        <pic:spPr>
                          <a:xfrm>
                            <a:off x="0" y="0"/>
                            <a:ext cx="340995" cy="262255"/>
                          </a:xfrm>
                          <a:prstGeom prst="rect">
                            <a:avLst/>
                          </a:prstGeom>
                        </pic:spPr>
                      </pic:pic>
                    </a:graphicData>
                  </a:graphic>
                </wp:anchor>
              </w:drawing>
            </w: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rPr>
          <w:rFonts w:hint="eastAsia" w:eastAsia="宋体"/>
          <w:lang w:eastAsia="zh-CN"/>
        </w:rPr>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52512A94"/>
    <w:rsid w:val="5A7853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1151</Words>
  <Characters>1976</Characters>
  <Lines>18</Lines>
  <Paragraphs>5</Paragraphs>
  <TotalTime>1</TotalTime>
  <ScaleCrop>false</ScaleCrop>
  <LinksUpToDate>false</LinksUpToDate>
  <CharactersWithSpaces>2193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LIL</cp:lastModifiedBy>
  <cp:lastPrinted>2019-05-13T03:13:00Z</cp:lastPrinted>
  <dcterms:modified xsi:type="dcterms:W3CDTF">2022-11-17T03:25:23Z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2052-11.1.0.12598</vt:lpwstr>
  </property>
</Properties>
</file>