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7F77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B2643" w14:paraId="2AC73B8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1459F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715C4B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成都万炜秋烨商贸有限公司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9290E2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710CE4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0535-2020-Q-2022</w:t>
            </w:r>
            <w:bookmarkEnd w:id="1"/>
          </w:p>
        </w:tc>
      </w:tr>
      <w:tr w:rsidR="003B2643" w14:paraId="4D8A849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843CF4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C7304A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成都市金牛区金府路593号8栋1单元12层4号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387115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FB08AF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王玉珍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2D13D6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02DF13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B2643" w14:paraId="60B1ED74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60CAF7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FB4BE6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3F847A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6E1EF9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4B2565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8A72E8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B2643" w14:paraId="098213B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4EF5C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DB2C65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成都市金牛区金府路593号8栋1单元12层4号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E6EB45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809602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马学洋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ABB476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DAF4F4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18231875050</w:t>
            </w:r>
            <w:bookmarkEnd w:id="6"/>
          </w:p>
        </w:tc>
      </w:tr>
      <w:tr w:rsidR="003B2643" w14:paraId="79266A90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E3C208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3B910A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DC1555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CF4206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C8B1C6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FCD7C4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18231875050</w:t>
            </w:r>
            <w:bookmarkEnd w:id="7"/>
          </w:p>
        </w:tc>
      </w:tr>
      <w:tr w:rsidR="003B2643" w14:paraId="3CD9FC7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1D319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A7DF2D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B2643" w14:paraId="6AD068BE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1B763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377ED1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B2643" w14:paraId="542243B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84F40D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377C08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建材、电子产品、通讯设备（不含无线电发射设备）、资质范围内第二类医疗器械销售</w:t>
            </w:r>
            <w:bookmarkEnd w:id="11"/>
          </w:p>
        </w:tc>
      </w:tr>
      <w:tr w:rsidR="003B2643" w14:paraId="089BC4C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18C14A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601105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1DD23A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7BAEEC5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0AE3B99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37311CA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224CB65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29.08.06;29.12.00</w:t>
            </w:r>
            <w:bookmarkEnd w:id="13"/>
          </w:p>
        </w:tc>
      </w:tr>
      <w:tr w:rsidR="003B2643" w14:paraId="0F0981FB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AD7B25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FE0D2F3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3B2643" w14:paraId="2186A1D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ACC3B8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8144625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0CD3B16B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049FD4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B2643" w14:paraId="5BF1E49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4FB005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C4981B1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B014CF3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B2643" w14:paraId="1F8A0E17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9DC28CF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E167BD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F9AD859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26AD354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73A273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D003463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BE6A30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A089D4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785A78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D7787A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D9C0DA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6C570E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3B2643" w14:paraId="102FAC2C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E4B419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820821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22BA1B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EE6EE8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6C5961B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C07B8C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F485C6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60E629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50E82B8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5DA54C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3F3FAE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1ECBC2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1FA9D9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67BEAD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AED1D2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584A3AC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C87DCB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632B5383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B2643" w14:paraId="34A0DA8A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FECD6D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0BFA110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36C121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33FF8A7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6D7016A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0022D91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3EE428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67A4D3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CF04277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832BE3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DB784BF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546C3B2C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726F22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C23D27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54D664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559D69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289163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50256BB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46A2D08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F26C4F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D5E8C6C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F3DE5AC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B2643" w14:paraId="2A6ACE5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9ECBF1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B2643" w14:paraId="07BE916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E7A86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D97B34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FC4871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17EC2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6EB8C1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569349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013DC4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4F64B9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2643" w14:paraId="754F5EF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4DC38E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F803A7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B2643" w14:paraId="3598994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0FBEAA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B65BAF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8C1AB2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8D1042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B2643" w14:paraId="1C09B15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A3D9F4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9140FC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1AE2CD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1FB355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D3ACA9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379BC5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6A1935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4F9F0ED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408D62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20B4DD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6B4E34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47FF5E8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B2643" w14:paraId="660A017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AE45E7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B2643" w14:paraId="1FD9002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8E6BEB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73065AD" w14:textId="7FA55CC5" w:rsidR="0052442F" w:rsidRPr="00AF16B0" w:rsidRDefault="00000000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AF16B0">
              <w:rPr>
                <w:rFonts w:ascii="宋体" w:hAnsi="宋体" w:hint="eastAsia"/>
                <w:color w:val="FF0000"/>
                <w:sz w:val="24"/>
              </w:rPr>
              <w:t>组织变更情况：</w:t>
            </w:r>
            <w:r w:rsidR="00727987" w:rsidRPr="00AF16B0">
              <w:rPr>
                <w:rFonts w:ascii="宋体" w:hAnsi="宋体"/>
                <w:color w:val="FF0000"/>
                <w:sz w:val="24"/>
              </w:rPr>
              <w:t xml:space="preserve"> </w:t>
            </w:r>
          </w:p>
          <w:p w14:paraId="56B971D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 w:rsidRPr="0073323D">
              <w:rPr>
                <w:rFonts w:ascii="宋体" w:hAnsi="宋体" w:hint="eastAsia"/>
                <w:color w:val="000000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35136B3" w14:textId="1691BB4D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</w:t>
            </w:r>
            <w:r w:rsidR="0073323D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 □无</w:t>
            </w:r>
          </w:p>
          <w:p w14:paraId="7DAC3296" w14:textId="1518E64E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</w:t>
            </w:r>
            <w:r w:rsidR="00727987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扩大认证范围  □缩小认证范围   □暂停恢复 □标准转版 </w:t>
            </w:r>
          </w:p>
          <w:p w14:paraId="521DA23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5E536C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5725FF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2643" w14:paraId="62227E5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2E83F3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2CF34A0" w14:textId="400EE083" w:rsidR="0052442F" w:rsidRDefault="00AF16B0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3B2643" w14:paraId="70D0DBD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055D3D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7AD59E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05E57C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E5AEA07" w14:textId="0F331702" w:rsidR="0052442F" w:rsidRDefault="00AF16B0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管理层、行政部、购销部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3B2643" w14:paraId="23AF7ED5" w14:textId="77777777">
        <w:trPr>
          <w:trHeight w:val="578"/>
          <w:jc w:val="center"/>
        </w:trPr>
        <w:tc>
          <w:tcPr>
            <w:tcW w:w="1381" w:type="dxa"/>
          </w:tcPr>
          <w:p w14:paraId="178FBEE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09A482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9CEE386" w14:textId="49AEC8B3" w:rsidR="0052442F" w:rsidRPr="00727987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AF16B0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</w:t>
            </w:r>
            <w:r w:rsidRPr="00727987">
              <w:rPr>
                <w:rFonts w:ascii="宋体" w:hAnsi="宋体" w:hint="eastAsia"/>
                <w:bCs/>
                <w:sz w:val="24"/>
              </w:rPr>
              <w:t xml:space="preserve">    分布</w:t>
            </w:r>
            <w:r w:rsidRPr="00727987">
              <w:rPr>
                <w:rFonts w:ascii="宋体" w:hAnsi="宋体"/>
                <w:bCs/>
                <w:sz w:val="24"/>
              </w:rPr>
              <w:t>部门</w:t>
            </w:r>
            <w:r w:rsidRPr="00727987">
              <w:rPr>
                <w:rFonts w:ascii="宋体" w:hAnsi="宋体" w:hint="eastAsia"/>
                <w:bCs/>
                <w:sz w:val="24"/>
              </w:rPr>
              <w:t>：</w:t>
            </w:r>
            <w:r w:rsidR="00727987" w:rsidRPr="00727987">
              <w:rPr>
                <w:rFonts w:ascii="宋体" w:hAnsi="宋体" w:hint="eastAsia"/>
                <w:bCs/>
                <w:sz w:val="24"/>
              </w:rPr>
              <w:t>购销部</w:t>
            </w:r>
            <w:r w:rsidRPr="00727987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50FB5FF9" w14:textId="5156511F" w:rsidR="0052442F" w:rsidRPr="00727987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727987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727987" w:rsidRPr="00727987">
              <w:rPr>
                <w:rFonts w:ascii="宋体" w:hAnsi="宋体" w:hint="eastAsia"/>
                <w:bCs/>
                <w:sz w:val="24"/>
              </w:rPr>
              <w:t>8.4.1</w:t>
            </w:r>
          </w:p>
          <w:p w14:paraId="569DC605" w14:textId="09CC6C3C" w:rsidR="0052442F" w:rsidRPr="00727987" w:rsidRDefault="00000000">
            <w:pPr>
              <w:rPr>
                <w:rFonts w:ascii="宋体" w:hAnsi="宋体"/>
                <w:bCs/>
                <w:sz w:val="24"/>
              </w:rPr>
            </w:pPr>
            <w:r w:rsidRPr="00727987">
              <w:rPr>
                <w:rFonts w:ascii="宋体" w:hAnsi="宋体"/>
                <w:bCs/>
                <w:sz w:val="24"/>
              </w:rPr>
              <w:t>不符合性质</w:t>
            </w:r>
            <w:r w:rsidRPr="00727987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AF16B0" w:rsidRPr="00727987">
              <w:rPr>
                <w:rFonts w:ascii="宋体" w:hAnsi="宋体" w:cs="宋体" w:hint="eastAsia"/>
                <w:kern w:val="0"/>
              </w:rPr>
              <w:t>■</w:t>
            </w:r>
            <w:bookmarkEnd w:id="18"/>
            <w:r w:rsidRPr="00727987"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7DC2A39A" w14:textId="44E7F41F" w:rsidR="0052442F" w:rsidRPr="00727987" w:rsidRDefault="00000000">
            <w:pPr>
              <w:rPr>
                <w:rFonts w:ascii="宋体" w:hAnsi="宋体"/>
                <w:bCs/>
                <w:sz w:val="24"/>
              </w:rPr>
            </w:pPr>
            <w:r w:rsidRPr="00727987"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AF16B0" w:rsidRPr="00727987">
              <w:rPr>
                <w:rFonts w:ascii="宋体" w:hAnsi="宋体" w:hint="eastAsia"/>
                <w:bCs/>
                <w:sz w:val="24"/>
              </w:rPr>
              <w:t>涉及购销部8.2.3条款，</w:t>
            </w:r>
            <w:r w:rsidRPr="00727987">
              <w:rPr>
                <w:rFonts w:ascii="宋体" w:hAnsi="宋体" w:hint="eastAsia"/>
                <w:bCs/>
                <w:sz w:val="24"/>
              </w:rPr>
              <w:t>关闭</w:t>
            </w:r>
            <w:r w:rsidR="00AF16B0" w:rsidRPr="00727987">
              <w:rPr>
                <w:rFonts w:ascii="宋体" w:hAnsi="宋体" w:hint="eastAsia"/>
                <w:bCs/>
                <w:sz w:val="24"/>
              </w:rPr>
              <w:t>1</w:t>
            </w:r>
            <w:r w:rsidRPr="00727987"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2F0B3977" w14:textId="77777777" w:rsidR="0052442F" w:rsidRPr="00727987" w:rsidRDefault="00000000">
            <w:pPr>
              <w:pStyle w:val="a0"/>
              <w:ind w:firstLine="480"/>
              <w:rPr>
                <w:sz w:val="24"/>
              </w:rPr>
            </w:pPr>
          </w:p>
          <w:p w14:paraId="5CA86112" w14:textId="6FD5DF1D" w:rsidR="0052442F" w:rsidRPr="00727987" w:rsidRDefault="00AF16B0">
            <w:pPr>
              <w:spacing w:line="400" w:lineRule="exact"/>
              <w:rPr>
                <w:rFonts w:ascii="宋体" w:hAnsi="宋体"/>
                <w:sz w:val="24"/>
              </w:rPr>
            </w:pPr>
            <w:r w:rsidRPr="00727987">
              <w:rPr>
                <w:rFonts w:ascii="宋体" w:hAnsi="宋体" w:cs="宋体" w:hint="eastAsia"/>
                <w:kern w:val="0"/>
              </w:rPr>
              <w:t>■</w:t>
            </w:r>
            <w:r w:rsidRPr="00727987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2A0DD62" w14:textId="01CA9853" w:rsidR="0052442F" w:rsidRPr="00727987" w:rsidRDefault="00AF16B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727987">
              <w:rPr>
                <w:rFonts w:ascii="宋体" w:hAnsi="宋体" w:cs="宋体" w:hint="eastAsia"/>
                <w:kern w:val="0"/>
              </w:rPr>
              <w:t>■</w:t>
            </w:r>
            <w:r w:rsidRPr="00727987">
              <w:rPr>
                <w:rFonts w:ascii="宋体" w:hAnsi="宋体" w:hint="eastAsia"/>
                <w:sz w:val="24"/>
              </w:rPr>
              <w:t>对下次审核的建议：</w:t>
            </w:r>
            <w:r w:rsidR="00727987" w:rsidRPr="00727987">
              <w:rPr>
                <w:rFonts w:ascii="宋体" w:hAnsi="宋体" w:hint="eastAsia"/>
                <w:sz w:val="24"/>
              </w:rPr>
              <w:t>对合格供方控制的关注</w:t>
            </w:r>
            <w:r w:rsidRPr="00727987">
              <w:rPr>
                <w:rFonts w:ascii="宋体" w:hAnsi="宋体" w:hint="eastAsia"/>
                <w:sz w:val="24"/>
              </w:rPr>
              <w:t xml:space="preserve"> </w:t>
            </w:r>
          </w:p>
          <w:p w14:paraId="3059DD6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28EB7D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4BD73FE" w14:textId="77777777" w:rsidR="00AF16B0" w:rsidRDefault="00AF16B0" w:rsidP="00AF16B0">
            <w:pPr>
              <w:pStyle w:val="a0"/>
              <w:ind w:firstLineChars="1300" w:firstLine="273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82F98A2" w14:textId="6DCFB772" w:rsidR="0052442F" w:rsidRDefault="00AF16B0" w:rsidP="00AF16B0">
            <w:pPr>
              <w:pStyle w:val="a0"/>
              <w:ind w:firstLineChars="1300" w:firstLine="273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2022年11月04日</w:t>
            </w:r>
            <w:r w:rsidR="00000000">
              <w:rPr>
                <w:noProof/>
              </w:rPr>
              <w:pict w14:anchorId="5B9E5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0.45pt;margin-top:1.7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14FF5D6B" w14:textId="1A2C5FE1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B2643" w14:paraId="308FF84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EA1644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B2643" w14:paraId="6240705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E341CB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03DCA4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D8507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37F108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CA8D0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35560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D6C9F8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B31D83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2643" w14:paraId="2AAE858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D22F34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0DBC8A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B2643" w14:paraId="2797646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445E02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7B58DB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B0A72E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AE613EE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B2643" w14:paraId="475AC95C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5F3C68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414976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500A98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5745D7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C3335C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3A354C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BF7702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E96E56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DEC959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8327EA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432394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5CCBD8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A9092C0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0EBA0B3" w14:textId="77777777" w:rsidR="0052442F" w:rsidRDefault="00000000">
      <w:pPr>
        <w:pStyle w:val="a0"/>
        <w:ind w:firstLine="480"/>
        <w:rPr>
          <w:bCs/>
          <w:sz w:val="24"/>
        </w:rPr>
      </w:pPr>
    </w:p>
    <w:p w14:paraId="6A809112" w14:textId="77777777" w:rsidR="0052442F" w:rsidRDefault="00000000">
      <w:pPr>
        <w:pStyle w:val="a0"/>
        <w:ind w:firstLine="480"/>
        <w:rPr>
          <w:bCs/>
          <w:sz w:val="24"/>
        </w:rPr>
      </w:pPr>
    </w:p>
    <w:p w14:paraId="614A5986" w14:textId="77777777" w:rsidR="0052442F" w:rsidRDefault="00000000">
      <w:pPr>
        <w:pStyle w:val="a0"/>
        <w:ind w:firstLine="480"/>
        <w:rPr>
          <w:bCs/>
          <w:sz w:val="24"/>
        </w:rPr>
      </w:pPr>
    </w:p>
    <w:p w14:paraId="7C5943E4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57B5" w14:textId="77777777" w:rsidR="005D0329" w:rsidRDefault="005D0329">
      <w:r>
        <w:separator/>
      </w:r>
    </w:p>
  </w:endnote>
  <w:endnote w:type="continuationSeparator" w:id="0">
    <w:p w14:paraId="41AF7CE8" w14:textId="77777777" w:rsidR="005D0329" w:rsidRDefault="005D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4F2E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6AA2" w14:textId="77777777" w:rsidR="005D0329" w:rsidRDefault="005D0329">
      <w:r>
        <w:separator/>
      </w:r>
    </w:p>
  </w:footnote>
  <w:footnote w:type="continuationSeparator" w:id="0">
    <w:p w14:paraId="123959A5" w14:textId="77777777" w:rsidR="005D0329" w:rsidRDefault="005D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4D1A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D3CA16E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2B6280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5041A67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129A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A09E1A2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643"/>
    <w:rsid w:val="003B2643"/>
    <w:rsid w:val="005D0329"/>
    <w:rsid w:val="006C01AB"/>
    <w:rsid w:val="00727987"/>
    <w:rsid w:val="0073323D"/>
    <w:rsid w:val="00AF16B0"/>
    <w:rsid w:val="00ED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9A05ECD"/>
  <w15:docId w15:val="{8C57615D-88E4-455A-830C-3C54E4A5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387</Words>
  <Characters>2207</Characters>
  <Application>Microsoft Office Word</Application>
  <DocSecurity>0</DocSecurity>
  <Lines>18</Lines>
  <Paragraphs>5</Paragraphs>
  <ScaleCrop>false</ScaleCrop>
  <Company>微软中国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2022-11-04T06:16:00Z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