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1077-2021-2022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492" w:tblpY="873"/>
        <w:tblOverlap w:val="never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6"/>
        <w:gridCol w:w="163"/>
        <w:gridCol w:w="1637"/>
        <w:gridCol w:w="553"/>
        <w:gridCol w:w="499"/>
        <w:gridCol w:w="1435"/>
        <w:gridCol w:w="279"/>
        <w:gridCol w:w="2674"/>
        <w:gridCol w:w="19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hint="eastAsia" w:eastAsia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Φ31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-12"/>
                <w:sz w:val="21"/>
                <w:shd w:val="clear" w:fill="auto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5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LKQ-2525-S.2.1-1ZFZKZZ型掺水流量自控装置控制板定位孔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bookmarkStart w:id="1" w:name="_GoBack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-0=0.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（正偏差）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drawing>
                <wp:inline distT="0" distB="0" distL="114300" distR="114300">
                  <wp:extent cx="6186805" cy="8757285"/>
                  <wp:effectExtent l="0" t="0" r="10795" b="5715"/>
                  <wp:docPr id="1" name="图片 2" descr="C:\Users\ADMINI~1\AppData\Local\Temp\WeChat Files\0c3c68e560d668da1400a55c34212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~1\AppData\Local\Temp\WeChat Files\0c3c68e560d668da1400a55c34212dc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805" cy="875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3、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31.2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原则，测量设备测量范围选取（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</w:tc>
      </w:tr>
      <w:bookmarkEnd w:id="1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1981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lang w:val="en-US" w:eastAsia="zh-CN"/>
              </w:rPr>
              <w:t>ZD202112240267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施从韩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3" name="图片 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27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;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26670</wp:posOffset>
                  </wp:positionV>
                  <wp:extent cx="526415" cy="222885"/>
                  <wp:effectExtent l="0" t="0" r="6985" b="571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6BD5B98"/>
    <w:rsid w:val="6DD57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696</Characters>
  <Lines>2</Lines>
  <Paragraphs>1</Paragraphs>
  <TotalTime>0</TotalTime>
  <ScaleCrop>false</ScaleCrop>
  <LinksUpToDate>false</LinksUpToDate>
  <CharactersWithSpaces>767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2022-11-04T07:17:47Z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469350AAEA9C486BB2EB1F9F74466342</vt:lpwstr>
  </property>
</Properties>
</file>