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66"/>
        <w:gridCol w:w="294"/>
        <w:gridCol w:w="1196"/>
        <w:gridCol w:w="930"/>
        <w:gridCol w:w="479"/>
        <w:gridCol w:w="108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eastAsia" w:ascii="宋体" w:hAnsi="宋体" w:cs="黑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eastAsia="zh-CN"/>
              </w:rPr>
              <w:t>电线电缆导体电阻测量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7.41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/km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0.003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.01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/km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hint="eastAsia"/>
                <w:color w:val="000000" w:themeColor="text1"/>
                <w:lang w:val="en-US" w:eastAsia="zh-CN"/>
              </w:rPr>
              <w:t>直流电阻测量仪</w:t>
            </w:r>
          </w:p>
        </w:tc>
        <w:tc>
          <w:tcPr>
            <w:tcW w:w="1833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0.1</w:t>
            </w:r>
            <w:r>
              <w:rPr>
                <w:rFonts w:hint="eastAsia"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100000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color w:val="000000" w:themeColor="text1"/>
              </w:rPr>
              <w:t>Ω</w:t>
            </w:r>
          </w:p>
        </w:tc>
        <w:tc>
          <w:tcPr>
            <w:tcW w:w="1490" w:type="dxa"/>
            <w:gridSpan w:val="2"/>
          </w:tcPr>
          <w:p>
            <w:pP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color w:val="000000" w:themeColor="text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=0.0013</w:t>
            </w:r>
          </w:p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  <w:t>k=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2</w:t>
            </w:r>
          </w:p>
        </w:tc>
        <w:tc>
          <w:tcPr>
            <w:tcW w:w="1409" w:type="dxa"/>
            <w:gridSpan w:val="2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0.001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/km</w:t>
            </w:r>
          </w:p>
        </w:tc>
        <w:tc>
          <w:tcPr>
            <w:tcW w:w="108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ind w:firstLine="1470" w:firstLineChars="7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KB/CLTX-0036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KB/CLTX-0036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ind w:firstLine="1680" w:firstLineChars="8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李学昌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测量不确定度评定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sz w:val="21"/>
                <w:szCs w:val="21"/>
              </w:rPr>
              <w:t>过程有效性确认记录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sz w:val="21"/>
                <w:szCs w:val="21"/>
              </w:rPr>
              <w:t>过程</w:t>
            </w:r>
            <w:r>
              <w:rPr>
                <w:rFonts w:ascii="Times New Roman" w:hAnsi="Times New Roman" w:cs="Times New Roman"/>
                <w:szCs w:val="21"/>
              </w:rPr>
              <w:t>监视</w:t>
            </w:r>
            <w:r>
              <w:rPr>
                <w:rFonts w:hint="eastAsia" w:ascii="宋体" w:hAnsi="宋体"/>
                <w:sz w:val="21"/>
                <w:szCs w:val="21"/>
              </w:rPr>
              <w:t>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</w:t>
            </w:r>
            <w:r>
              <w:rPr>
                <w:rFonts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55245</wp:posOffset>
            </wp:positionV>
            <wp:extent cx="895350" cy="450850"/>
            <wp:effectExtent l="0" t="0" r="6350" b="6350"/>
            <wp:wrapNone/>
            <wp:docPr id="2" name="图片 2" descr="D ISC-A-II-07 测量过程控制检查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 ISC-A-II-07 测量过程控制检查表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46990</wp:posOffset>
            </wp:positionV>
            <wp:extent cx="803275" cy="260350"/>
            <wp:effectExtent l="0" t="0" r="9525" b="635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2E531FF"/>
    <w:rsid w:val="45873FC4"/>
    <w:rsid w:val="491A7F31"/>
    <w:rsid w:val="54983469"/>
    <w:rsid w:val="789609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574</Characters>
  <Lines>4</Lines>
  <Paragraphs>1</Paragraphs>
  <TotalTime>0</TotalTime>
  <ScaleCrop>false</ScaleCrop>
  <LinksUpToDate>false</LinksUpToDate>
  <CharactersWithSpaces>630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2022-11-09T03:01:44Z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7D1F0E49C1324439AAD5D1D4A9B839E7</vt:lpwstr>
  </property>
</Properties>
</file>