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0599-2020-QEO-2022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邻元科技（北京）有限公司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Q:ISC-Q-2020-1159,E:ISC-E-2020-0766,O:ISC-O-2020-0703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911101083397879818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Q:无CNAS标志,E:无CNAS标志,O:无CNAS标志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Q:25,E:25,O:25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邻元科技（北京）有限公司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Q：智能化控制系统（建筑行业、智慧城市领域）开发，智能化控制器（建筑行业、智慧城市领域）销售。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E：智能化控制系统（建筑行业、智慧城市领域）开发，智能化控制器（建筑行业、智慧城市领域）销售所涉及的相关环境管理活动。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O：智能化控制系统（建筑行业、智慧城市领域）开发，智能化控制器（建筑行业、智慧城市领域）销售所涉及的相关职业健康安全管理活动。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北京市海淀区中关村东路8号东升大厦AB座五层519单元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北京市海淀区上地三街9号C 座100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Lynkros Technology (Beijing）</w:t>
            </w:r>
            <w:bookmarkStart w:id="21" w:name="_GoBack"/>
            <w:bookmarkEnd w:id="21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of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intelligent control system (Building,Smart City fields),sale of intelligent controllers (Building,Smart City fields).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Environmental Management activities related to development of intelligent control system (Building,Smart City fields) and sale of intelligent controllers （Building,Smart City field）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Unit 519,5/F,Block AB,Dongsheng Building,NO. 8 Zhongguancun East Road,Haidian District,Beijing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Occupational Health and Safety Management activities related to development of intelligent control system (Building,Smart City fields) and sale of intelligent controllers (Building,Smart City fields).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cs="Arial"/>
                <w:b w:val="0"/>
                <w:bCs w:val="0"/>
                <w:sz w:val="22"/>
                <w:szCs w:val="16"/>
              </w:rPr>
              <w:t>Room 1004, Block C, No. 9, Shangdi 3rd Street,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167640</wp:posOffset>
                  </wp:positionV>
                  <wp:extent cx="447675" cy="212090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MjZmNTc1OGEzMWVhNThlNGMxM2NiZTE0ZjJkZDQifQ=="/>
  </w:docVars>
  <w:rsids>
    <w:rsidRoot w:val="00991C63"/>
    <w:rsid w:val="00593DFE"/>
    <w:rsid w:val="008C7DBD"/>
    <w:rsid w:val="00923697"/>
    <w:rsid w:val="00991C63"/>
    <w:rsid w:val="00AE5CBC"/>
    <w:rsid w:val="3587777A"/>
    <w:rsid w:val="4A581B59"/>
    <w:rsid w:val="51E23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725</Words>
  <Characters>1657</Characters>
  <Lines>11</Lines>
  <Paragraphs>3</Paragraphs>
  <TotalTime>69</TotalTime>
  <ScaleCrop>false</ScaleCrop>
  <LinksUpToDate>false</LinksUpToDate>
  <CharactersWithSpaces>1871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张磊</cp:lastModifiedBy>
  <cp:lastPrinted>2019-05-13T03:13:00Z</cp:lastPrinted>
  <dcterms:modified xsi:type="dcterms:W3CDTF">2022-11-03T05:21:31Z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