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北京东日德力工程技术有限公司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Q：18.05.07;29.10.07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53340</wp:posOffset>
                  </wp:positionV>
                  <wp:extent cx="403860" cy="251460"/>
                  <wp:effectExtent l="0" t="0" r="15240" b="15240"/>
                  <wp:wrapSquare wrapText="bothSides"/>
                  <wp:docPr id="1" name="图片 1" descr="9bf32d92de0512702d706660ca985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bf32d92de0512702d706660ca985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Q：18.05.07;29.10.07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66040</wp:posOffset>
                  </wp:positionV>
                  <wp:extent cx="571500" cy="285750"/>
                  <wp:effectExtent l="0" t="0" r="0" b="0"/>
                  <wp:wrapSquare wrapText="bothSides"/>
                  <wp:docPr id="15" name="图片 15" descr="张丽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张丽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产品设计开发流程图：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顾客沟通—合同评审—签订合同--立项--需求分析----方案设计—绘制图纸--客户确认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销售服务流程图：</w:t>
            </w:r>
          </w:p>
          <w:p>
            <w:pPr>
              <w:adjustRightInd w:val="0"/>
              <w:snapToGrid w:val="0"/>
              <w:spacing w:line="276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客户接触--合同评审---签订合同-----客户付款---入帐---采购---供方发货到指定地点---客户验收----收回单据---交付---售后服务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7380"/>
              </w:tabs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需确认过程：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销售服务</w:t>
            </w:r>
            <w:r>
              <w:rPr>
                <w:rFonts w:hint="eastAsia" w:ascii="宋体" w:hAnsi="宋体"/>
                <w:szCs w:val="21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Cs w:val="21"/>
              </w:rPr>
              <w:t>水处理设备性能试验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冷却塔塑料部件技术条件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工业循环冷却水处理设计规范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污水综合排放标准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184150</wp:posOffset>
                  </wp:positionV>
                  <wp:extent cx="403860" cy="251460"/>
                  <wp:effectExtent l="0" t="0" r="15240" b="15240"/>
                  <wp:wrapSquare wrapText="bothSides"/>
                  <wp:docPr id="3" name="图片 3" descr="9bf32d92de0512702d706660ca985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bf32d92de0512702d706660ca985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155575</wp:posOffset>
                  </wp:positionV>
                  <wp:extent cx="571500" cy="285750"/>
                  <wp:effectExtent l="0" t="0" r="0" b="0"/>
                  <wp:wrapSquare wrapText="bothSides"/>
                  <wp:docPr id="14" name="图片 14" descr="张丽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张丽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北京东日德力工程技术有限公司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：18.05.07;29.10.07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235585</wp:posOffset>
                  </wp:positionV>
                  <wp:extent cx="403860" cy="251460"/>
                  <wp:effectExtent l="0" t="0" r="15240" b="15240"/>
                  <wp:wrapSquare wrapText="bothSides"/>
                  <wp:docPr id="9" name="图片 9" descr="9bf32d92de0512702d706660ca985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9bf32d92de0512702d706660ca985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：18.05.07;29.10.07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lang w:val="en-US" w:eastAsia="zh-CN" w:bidi="ar-SA"/>
              </w:rPr>
              <w:t>远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程网络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116205</wp:posOffset>
                  </wp:positionV>
                  <wp:extent cx="571500" cy="285750"/>
                  <wp:effectExtent l="0" t="0" r="0" b="0"/>
                  <wp:wrapSquare wrapText="bothSides"/>
                  <wp:docPr id="10" name="图片 10" descr="张丽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张丽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产品设计开发流程图：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顾客沟通—合同评审—签订合同--立项--需求分析----方案设计—绘制图纸--客户确认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销售服务流程图：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客户接触--合同评审---签订合同-----客户付款---入帐---采购---供方发货到指定地点---客户验收----收回单据---交付---售后服务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固体废弃物，火灾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中华人民共和国环境保护法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</w:rPr>
              <w:t>中华人民共和国民法典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</w:rPr>
              <w:t>污</w:t>
            </w:r>
            <w:r>
              <w:rPr>
                <w:rFonts w:hint="eastAsia" w:ascii="宋体" w:hAnsi="宋体"/>
                <w:sz w:val="24"/>
              </w:rPr>
              <w:t>水综合排放标准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184150</wp:posOffset>
                  </wp:positionV>
                  <wp:extent cx="403860" cy="251460"/>
                  <wp:effectExtent l="0" t="0" r="15240" b="15240"/>
                  <wp:wrapSquare wrapText="bothSides"/>
                  <wp:docPr id="5" name="图片 5" descr="9bf32d92de0512702d706660ca985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bf32d92de0512702d706660ca985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22225</wp:posOffset>
                  </wp:positionV>
                  <wp:extent cx="571500" cy="285750"/>
                  <wp:effectExtent l="0" t="0" r="0" b="0"/>
                  <wp:wrapSquare wrapText="bothSides"/>
                  <wp:docPr id="11" name="图片 11" descr="张丽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张丽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北京东日德力工程技术有限公司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：18.05.07;29.10.07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400685</wp:posOffset>
                  </wp:positionV>
                  <wp:extent cx="403860" cy="251460"/>
                  <wp:effectExtent l="0" t="0" r="15240" b="15240"/>
                  <wp:wrapSquare wrapText="bothSides"/>
                  <wp:docPr id="8" name="图片 8" descr="9bf32d92de0512702d706660ca985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bf32d92de0512702d706660ca985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：18.05.07;29.10.07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lang w:val="en-US" w:eastAsia="zh-CN" w:bidi="ar-SA"/>
              </w:rPr>
              <w:t xml:space="preserve"> 远程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网络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148590</wp:posOffset>
                  </wp:positionV>
                  <wp:extent cx="571500" cy="285750"/>
                  <wp:effectExtent l="0" t="0" r="0" b="0"/>
                  <wp:wrapSquare wrapText="bothSides"/>
                  <wp:docPr id="12" name="图片 12" descr="张丽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张丽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产品设计开发流程图：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顾客沟通—合同评审—签订合同--立项--需求分析----方案设计—绘制图纸--客户确认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销售服务流程图：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客户接触--合同评审---签订合同-----客户付款---入帐---采购---供方发货到指定地点---客户验收----收回单据---交付---售后服务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火灾、触电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交通意外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中华人民共和国传染病防治法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中华人民共和国消防法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中华人民共和国安全生产法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用人单位劳动防护用品管理规范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530225</wp:posOffset>
                  </wp:positionV>
                  <wp:extent cx="403860" cy="251460"/>
                  <wp:effectExtent l="0" t="0" r="15240" b="15240"/>
                  <wp:wrapSquare wrapText="bothSides"/>
                  <wp:docPr id="7" name="图片 7" descr="9bf32d92de0512702d706660ca985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bf32d92de0512702d706660ca985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127000</wp:posOffset>
                  </wp:positionV>
                  <wp:extent cx="571500" cy="285750"/>
                  <wp:effectExtent l="0" t="0" r="0" b="0"/>
                  <wp:wrapSquare wrapText="bothSides"/>
                  <wp:docPr id="13" name="图片 13" descr="张丽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张丽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kxZGUwOWQ4ZWUxYzcyODAzYTVlMGRkZTlkMDM5MTIifQ=="/>
  </w:docVars>
  <w:rsids>
    <w:rsidRoot w:val="00000000"/>
    <w:rsid w:val="08193327"/>
    <w:rsid w:val="14940CB6"/>
    <w:rsid w:val="149C7947"/>
    <w:rsid w:val="3C961B98"/>
    <w:rsid w:val="6E6D0BAA"/>
    <w:rsid w:val="7E016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932</Words>
  <Characters>1176</Characters>
  <Lines>2</Lines>
  <Paragraphs>1</Paragraphs>
  <TotalTime>1</TotalTime>
  <ScaleCrop>false</ScaleCrop>
  <LinksUpToDate>false</LinksUpToDate>
  <CharactersWithSpaces>1180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2022-11-12T04:32:08Z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