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宣城市宝冠金属制品有限责任公司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0047-2021-QEO-2022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王金宝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王金宝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Q：钢木家具、金属家具（餐桌椅、课桌椅、办公桌椅、文件柜、更衣柜、公寓床、双层床、货架、脚手架、屏风工作位）的生产及销售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E：钢木家具、金属家具（餐桌椅、课桌椅、办公桌椅、文件柜、更衣柜、公寓床、双层床、货架、脚手架、屏风工作位）的生产及销售所涉及场所的相关环境管理活动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全部门全条款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生产部、办公室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Q7.1.3、EO6.1.3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2022.11.12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45E06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1913</Words>
  <Characters>2117</Characters>
  <Lines>16</Lines>
  <Paragraphs>4</Paragraphs>
  <TotalTime>20</TotalTime>
  <ScaleCrop>false</ScaleCrop>
  <LinksUpToDate>false</LinksUpToDate>
  <CharactersWithSpaces>2626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2022-11-12T02:41:51Z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