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重庆缔美物业服务有限公司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重庆市九龙坡区石桥铺渝州路33-25-10-2号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重庆市渝北区东湖南路力帆时代2幢6-3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0694-2022-QEO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文小波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17815137137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285970135@qq.com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文小波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Q：物业管理服务</w:t>
            </w:r>
          </w:p>
          <w:p>
            <w:r>
              <w:t>E：物业管理服务所涉及场所的相关环境管理活动</w:t>
            </w:r>
          </w:p>
          <w:p>
            <w:r>
              <w:t>O：物业管理服务所涉及场所的相关职业健康安全管理活动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Q：35.15.00</w:t>
            </w:r>
          </w:p>
          <w:p>
            <w:r>
              <w:t>E：35.15.00</w:t>
            </w:r>
          </w:p>
          <w:p>
            <w:r>
              <w:t>O：35.15.00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■适用于受审核方的法律法规及其他要求；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(手册版本号：A/0 )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2022年10月31日 上午至2022年10月31日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523240</wp:posOffset>
                  </wp:positionH>
                  <wp:positionV relativeFrom="paragraph">
                    <wp:posOffset>109855</wp:posOffset>
                  </wp:positionV>
                  <wp:extent cx="812800" cy="400050"/>
                  <wp:effectExtent l="0" t="0" r="6350" b="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2022.10.28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  <w:t>31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  <w:t>日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31" w:name="_GoBack"/>
            <w:bookmarkEnd w:id="31"/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08：30-09：00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09：00-11：00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AF1DD" w:themeFill="accent3" w:themeFillTint="33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 w:ascii="STXihei" w:hAnsi="STXihei" w:eastAsia="STXihei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  <w:r>
              <w:rPr>
                <w:szCs w:val="18"/>
              </w:rPr>
              <w:t xml:space="preserve"> 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5DFEC" w:themeFill="accent4" w:themeFillTint="33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10：30-12:00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 xml:space="preserve">了解重要危险源的辨识和控制措施 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  <w:r>
              <w:rPr>
                <w:szCs w:val="18"/>
              </w:rPr>
              <w:t xml:space="preserve"> 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 xml:space="preserve">应急准备和响应情况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杨珍全、冉景洲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TXihei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494B5358"/>
    <w:rsid w:val="5C996648"/>
    <w:rsid w:val="766F54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2389</Words>
  <Characters>2932</Characters>
  <Lines>26</Lines>
  <Paragraphs>7</Paragraphs>
  <TotalTime>1</TotalTime>
  <ScaleCrop>false</ScaleCrop>
  <LinksUpToDate>false</LinksUpToDate>
  <CharactersWithSpaces>3041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2022-10-31T09:44:05Z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2052-11.1.0.12598</vt:lpwstr>
  </property>
</Properties>
</file>