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1" w:lineRule="auto"/>
        <w:rPr>
          <w:rFonts w:ascii="Arial"/>
          <w:sz w:val="2"/>
        </w:rPr>
      </w:pPr>
    </w:p>
    <w:p>
      <w:pPr>
        <w:sectPr>
          <w:headerReference r:id="rId5" w:type="default"/>
          <w:footerReference r:id="rId6" w:type="default"/>
          <w:pgSz w:w="11907" w:h="16839"/>
          <w:pgMar w:top="1385" w:right="0" w:bottom="1430" w:left="0" w:header="568" w:footer="1187" w:gutter="0"/>
          <w:cols w:equalWidth="0" w:num="1">
            <w:col w:w="11907"/>
          </w:cols>
        </w:sectPr>
      </w:pPr>
    </w:p>
    <w:p>
      <w:pPr>
        <w:spacing w:before="59" w:line="199" w:lineRule="auto"/>
        <w:ind w:left="108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10"/>
          <w:sz w:val="18"/>
          <w:szCs w:val="18"/>
        </w:rPr>
        <w:t>合同</w:t>
      </w:r>
      <w:r>
        <w:rPr>
          <w:rFonts w:ascii="宋体" w:hAnsi="宋体" w:eastAsia="宋体" w:cs="宋体"/>
          <w:spacing w:val="-5"/>
          <w:sz w:val="18"/>
          <w:szCs w:val="18"/>
        </w:rPr>
        <w:t xml:space="preserve">号： 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u w:val="single" w:color="auto"/>
        </w:rPr>
        <w:t xml:space="preserve">  1148-2022-QE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</w:t>
      </w:r>
    </w:p>
    <w:p>
      <w:pPr>
        <w:spacing w:before="191" w:line="220" w:lineRule="auto"/>
        <w:ind w:right="31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</w:t>
      </w:r>
    </w:p>
    <w:p>
      <w:pPr>
        <w:spacing w:before="157" w:line="186" w:lineRule="auto"/>
        <w:ind w:left="10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:u w:val="single" w:color="auto"/>
        </w:rPr>
        <w:t>石家</w:t>
      </w:r>
      <w:r>
        <w:rPr>
          <w:rFonts w:ascii="宋体" w:hAnsi="宋体" w:eastAsia="宋体" w:cs="宋体"/>
          <w:spacing w:val="4"/>
          <w:sz w:val="21"/>
          <w:szCs w:val="21"/>
          <w:u w:val="single" w:color="auto"/>
        </w:rPr>
        <w:t>庄德厚环保科技有限公司(受审核方)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97" w:line="219" w:lineRule="auto"/>
        <w:ind w:left="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核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知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书</w:t>
      </w:r>
    </w:p>
    <w:p>
      <w:pPr>
        <w:spacing w:before="159" w:line="186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：</w:t>
      </w:r>
    </w:p>
    <w:p>
      <w:pPr>
        <w:sectPr>
          <w:type w:val="continuous"/>
          <w:pgSz w:w="11907" w:h="16839"/>
          <w:pgMar w:top="1385" w:right="0" w:bottom="1430" w:left="0" w:header="568" w:footer="1187" w:gutter="0"/>
          <w:cols w:equalWidth="0" w:num="2">
            <w:col w:w="5209" w:space="100"/>
            <w:col w:w="6598"/>
          </w:cols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69" w:line="220" w:lineRule="auto"/>
        <w:ind w:left="150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根据我公司与贵单位电话/</w:t>
      </w:r>
      <w:r>
        <w:rPr>
          <w:rFonts w:ascii="宋体" w:hAnsi="宋体" w:eastAsia="宋体" w:cs="宋体"/>
          <w:spacing w:val="-3"/>
          <w:sz w:val="21"/>
          <w:szCs w:val="21"/>
        </w:rPr>
        <w:t>书</w:t>
      </w:r>
      <w:r>
        <w:rPr>
          <w:rFonts w:ascii="宋体" w:hAnsi="宋体" w:eastAsia="宋体" w:cs="宋体"/>
          <w:spacing w:val="-2"/>
          <w:sz w:val="21"/>
          <w:szCs w:val="21"/>
        </w:rPr>
        <w:t>面约定， 我们将对贵方进行管理体系审核。请您确认内容如下：</w:t>
      </w:r>
    </w:p>
    <w:p/>
    <w:p>
      <w:pPr>
        <w:spacing w:line="93" w:lineRule="auto"/>
        <w:rPr>
          <w:rFonts w:ascii="Arial"/>
          <w:sz w:val="2"/>
        </w:rPr>
      </w:pPr>
    </w:p>
    <w:tbl>
      <w:tblPr>
        <w:tblStyle w:val="5"/>
        <w:tblW w:w="10087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034"/>
        <w:gridCol w:w="1329"/>
        <w:gridCol w:w="1557"/>
        <w:gridCol w:w="1535"/>
        <w:gridCol w:w="2178"/>
        <w:gridCol w:w="9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87" w:type="dxa"/>
            <w:vAlign w:val="top"/>
          </w:tcPr>
          <w:p>
            <w:pPr>
              <w:spacing w:before="41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核日期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131" w:line="218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22 年 11 月 01 日 上午至 2022 年 11 月 02 日 上午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shd w:val="clear" w:color="auto" w:fill="D7D7D7"/>
            <w:vAlign w:val="top"/>
          </w:tcPr>
          <w:p>
            <w:pPr>
              <w:spacing w:before="33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核方法</w:t>
            </w:r>
          </w:p>
        </w:tc>
        <w:tc>
          <w:tcPr>
            <w:tcW w:w="8600" w:type="dxa"/>
            <w:gridSpan w:val="6"/>
            <w:shd w:val="clear" w:color="auto" w:fill="D7D7D7"/>
            <w:vAlign w:val="top"/>
          </w:tcPr>
          <w:p>
            <w:pPr>
              <w:spacing w:before="97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■现场审核   □远程审核   □现场结合远程审核 □非现场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审核(仅限一阶段)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vAlign w:val="top"/>
          </w:tcPr>
          <w:p>
            <w:pPr>
              <w:spacing w:before="33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注册地址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79" w:line="21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河北省石家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庄市藁城区南董镇东四公村村北 500 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7" w:type="dxa"/>
            <w:vAlign w:val="top"/>
          </w:tcPr>
          <w:p>
            <w:pPr>
              <w:spacing w:before="34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核地址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112" w:line="21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河北省石家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庄市藁城区南董镇东四公村村北 500 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vAlign w:val="top"/>
          </w:tcPr>
          <w:p>
            <w:pPr>
              <w:spacing w:before="34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临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时场所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79" w:line="217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适用时)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87" w:type="dxa"/>
            <w:vAlign w:val="top"/>
          </w:tcPr>
          <w:p>
            <w:pPr>
              <w:spacing w:before="35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核领域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57" w:line="216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质量管理体系,环境管理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>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vAlign w:val="top"/>
          </w:tcPr>
          <w:p>
            <w:pPr>
              <w:spacing w:before="34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核类型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81" w:line="216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:二阶段,</w:t>
            </w:r>
            <w:r>
              <w:rPr>
                <w:rFonts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:二阶</w:t>
            </w:r>
            <w:r>
              <w:rPr>
                <w:rFonts w:ascii="宋体" w:hAnsi="宋体" w:eastAsia="宋体" w:cs="宋体"/>
                <w:sz w:val="24"/>
                <w:szCs w:val="24"/>
              </w:rPr>
              <w:t>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487" w:type="dxa"/>
            <w:vAlign w:val="top"/>
          </w:tcPr>
          <w:p>
            <w:pPr>
              <w:spacing w:before="182" w:line="254" w:lineRule="auto"/>
              <w:ind w:left="123" w:right="190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证范围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主证书)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57" w:line="216" w:lineRule="auto"/>
              <w:ind w:left="114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szCs w:val="21"/>
              </w:rPr>
              <w:t>Q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：环保降尘除臭设备的组装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除臭剂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微生物除臭剂、植物除臭剂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、生物消杀剂、生物降尘剂的销售</w:t>
            </w:r>
            <w:bookmarkStart w:id="0" w:name="_GoBack"/>
            <w:bookmarkEnd w:id="0"/>
          </w:p>
          <w:p>
            <w:pPr>
              <w:spacing w:before="57" w:line="216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E：环保降尘除臭设备的组装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除臭剂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微生物除臭剂、植物除臭剂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、生物消杀剂、生物降尘剂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的销售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所涉及场所的相关环境管理活动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87" w:type="dxa"/>
            <w:vAlign w:val="top"/>
          </w:tcPr>
          <w:p>
            <w:pPr>
              <w:spacing w:before="233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认证标准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232" w:line="225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19001</w:t>
            </w:r>
            <w:r>
              <w:rPr>
                <w:rFonts w:ascii="宋体" w:hAnsi="宋体" w:eastAsia="宋体" w:cs="宋体"/>
                <w:sz w:val="24"/>
                <w:szCs w:val="24"/>
              </w:rPr>
              <w:t>-2016/ISO9001:2015,E：GB/T 24001-2016/ISO14001:2015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87" w:type="dxa"/>
            <w:vAlign w:val="top"/>
          </w:tcPr>
          <w:p>
            <w:pPr>
              <w:spacing w:before="232" w:line="220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内职务</w:t>
            </w:r>
          </w:p>
        </w:tc>
        <w:tc>
          <w:tcPr>
            <w:tcW w:w="1034" w:type="dxa"/>
            <w:vAlign w:val="top"/>
          </w:tcPr>
          <w:p>
            <w:pPr>
              <w:spacing w:before="232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329" w:type="dxa"/>
            <w:vAlign w:val="top"/>
          </w:tcPr>
          <w:p>
            <w:pPr>
              <w:spacing w:before="233" w:line="220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557" w:type="dxa"/>
            <w:vAlign w:val="top"/>
          </w:tcPr>
          <w:p>
            <w:pPr>
              <w:spacing w:before="233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核方式</w:t>
            </w:r>
          </w:p>
        </w:tc>
        <w:tc>
          <w:tcPr>
            <w:tcW w:w="1535" w:type="dxa"/>
            <w:vAlign w:val="top"/>
          </w:tcPr>
          <w:p>
            <w:pPr>
              <w:spacing w:before="233" w:line="22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78" w:type="dxa"/>
            <w:vAlign w:val="top"/>
          </w:tcPr>
          <w:p>
            <w:pPr>
              <w:spacing w:before="77" w:line="242" w:lineRule="auto"/>
              <w:ind w:left="121" w:right="14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两年内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的工作单位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(兼职/专家)</w:t>
            </w:r>
          </w:p>
        </w:tc>
        <w:tc>
          <w:tcPr>
            <w:tcW w:w="967" w:type="dxa"/>
            <w:vAlign w:val="top"/>
          </w:tcPr>
          <w:p>
            <w:pPr>
              <w:spacing w:before="232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87" w:type="dxa"/>
            <w:vAlign w:val="top"/>
          </w:tcPr>
          <w:p>
            <w:pPr>
              <w:spacing w:before="234" w:line="223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长</w:t>
            </w:r>
          </w:p>
        </w:tc>
        <w:tc>
          <w:tcPr>
            <w:tcW w:w="1034" w:type="dxa"/>
            <w:vAlign w:val="top"/>
          </w:tcPr>
          <w:p>
            <w:pPr>
              <w:spacing w:before="233" w:line="222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洁</w:t>
            </w:r>
          </w:p>
        </w:tc>
        <w:tc>
          <w:tcPr>
            <w:tcW w:w="1329" w:type="dxa"/>
            <w:vAlign w:val="top"/>
          </w:tcPr>
          <w:p>
            <w:pPr>
              <w:spacing w:before="233" w:line="220" w:lineRule="auto"/>
              <w:ind w:left="5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557" w:type="dxa"/>
            <w:vAlign w:val="top"/>
          </w:tcPr>
          <w:p>
            <w:pPr>
              <w:spacing w:before="234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场审核</w:t>
            </w:r>
          </w:p>
        </w:tc>
        <w:tc>
          <w:tcPr>
            <w:tcW w:w="1535" w:type="dxa"/>
            <w:vAlign w:val="top"/>
          </w:tcPr>
          <w:p>
            <w:pPr>
              <w:spacing w:before="274" w:line="183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633812642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87" w:type="dxa"/>
            <w:vAlign w:val="top"/>
          </w:tcPr>
          <w:p>
            <w:pPr>
              <w:spacing w:before="234" w:line="221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员</w:t>
            </w:r>
          </w:p>
        </w:tc>
        <w:tc>
          <w:tcPr>
            <w:tcW w:w="1034" w:type="dxa"/>
            <w:vAlign w:val="top"/>
          </w:tcPr>
          <w:p>
            <w:pPr>
              <w:spacing w:before="233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杨园</w:t>
            </w:r>
          </w:p>
        </w:tc>
        <w:tc>
          <w:tcPr>
            <w:tcW w:w="1329" w:type="dxa"/>
            <w:vAlign w:val="top"/>
          </w:tcPr>
          <w:p>
            <w:pPr>
              <w:spacing w:before="233" w:line="220" w:lineRule="auto"/>
              <w:ind w:left="5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557" w:type="dxa"/>
            <w:vAlign w:val="top"/>
          </w:tcPr>
          <w:p>
            <w:pPr>
              <w:spacing w:before="234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场审核</w:t>
            </w:r>
          </w:p>
        </w:tc>
        <w:tc>
          <w:tcPr>
            <w:tcW w:w="1535" w:type="dxa"/>
            <w:vAlign w:val="top"/>
          </w:tcPr>
          <w:p>
            <w:pPr>
              <w:spacing w:before="274" w:line="183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223424716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2" w:lineRule="auto"/>
        <w:rPr>
          <w:rFonts w:ascii="Arial"/>
          <w:sz w:val="21"/>
        </w:rPr>
      </w:pPr>
    </w:p>
    <w:p>
      <w:pPr>
        <w:spacing w:before="68" w:line="283" w:lineRule="auto"/>
        <w:ind w:left="1089" w:right="921" w:firstLine="4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审核组将核实贵单位与管理体</w:t>
      </w:r>
      <w:r>
        <w:rPr>
          <w:rFonts w:ascii="宋体" w:hAnsi="宋体" w:eastAsia="宋体" w:cs="宋体"/>
          <w:sz w:val="21"/>
          <w:szCs w:val="21"/>
        </w:rPr>
        <w:t xml:space="preserve">系相关的方针、程序是否满足申请标准的所有要求，并确认贵单位是否具 </w:t>
      </w:r>
      <w:r>
        <w:rPr>
          <w:rFonts w:ascii="宋体" w:hAnsi="宋体" w:eastAsia="宋体" w:cs="宋体"/>
          <w:spacing w:val="1"/>
          <w:sz w:val="21"/>
          <w:szCs w:val="21"/>
        </w:rPr>
        <w:t>有满足认证业务范围的能力。审核将依据审核计划进行，</w:t>
      </w:r>
      <w:r>
        <w:rPr>
          <w:rFonts w:ascii="宋体" w:hAnsi="宋体" w:eastAsia="宋体" w:cs="宋体"/>
          <w:sz w:val="21"/>
          <w:szCs w:val="21"/>
        </w:rPr>
        <w:t xml:space="preserve">如您对审核组人选及日程安排有异议，请及时提出 </w:t>
      </w:r>
      <w:r>
        <w:rPr>
          <w:rFonts w:ascii="宋体" w:hAnsi="宋体" w:eastAsia="宋体" w:cs="宋体"/>
          <w:spacing w:val="-8"/>
          <w:sz w:val="21"/>
          <w:szCs w:val="21"/>
        </w:rPr>
        <w:t>书</w:t>
      </w:r>
      <w:r>
        <w:rPr>
          <w:rFonts w:ascii="宋体" w:hAnsi="宋体" w:eastAsia="宋体" w:cs="宋体"/>
          <w:spacing w:val="-4"/>
          <w:sz w:val="21"/>
          <w:szCs w:val="21"/>
        </w:rPr>
        <w:t>面理由。如果通知发出三日内无回复意见， 我们将按计划进行。</w:t>
      </w:r>
    </w:p>
    <w:p>
      <w:pPr>
        <w:spacing w:before="210" w:line="221" w:lineRule="auto"/>
        <w:ind w:left="1531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-118110</wp:posOffset>
            </wp:positionV>
            <wp:extent cx="1532890" cy="15328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2888" cy="1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1"/>
          <w:szCs w:val="21"/>
        </w:rPr>
        <w:t>以上内容如有不明处，请与我公司审核部联系。联系人：</w:t>
      </w:r>
      <w:r>
        <w:rPr>
          <w:rFonts w:ascii="宋体" w:hAnsi="宋体" w:eastAsia="宋体" w:cs="宋体"/>
          <w:sz w:val="21"/>
          <w:szCs w:val="21"/>
        </w:rPr>
        <w:t>审核部    电话：</w:t>
      </w:r>
      <w:r>
        <w:rPr>
          <w:rFonts w:ascii="Times New Roman" w:hAnsi="Times New Roman" w:eastAsia="Times New Roman" w:cs="Times New Roman"/>
          <w:sz w:val="21"/>
          <w:szCs w:val="21"/>
        </w:rPr>
        <w:t>010-5824 6003</w:t>
      </w:r>
    </w:p>
    <w:p>
      <w:pPr>
        <w:spacing w:before="302" w:line="221" w:lineRule="auto"/>
        <w:ind w:left="67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谢</w:t>
      </w:r>
      <w:r>
        <w:rPr>
          <w:rFonts w:ascii="宋体" w:hAnsi="宋体" w:eastAsia="宋体" w:cs="宋体"/>
          <w:spacing w:val="-4"/>
          <w:sz w:val="21"/>
          <w:szCs w:val="21"/>
        </w:rPr>
        <w:t>谢</w:t>
      </w:r>
      <w:r>
        <w:rPr>
          <w:rFonts w:ascii="宋体" w:hAnsi="宋体" w:eastAsia="宋体" w:cs="宋体"/>
          <w:spacing w:val="-3"/>
          <w:sz w:val="21"/>
          <w:szCs w:val="21"/>
        </w:rPr>
        <w:t>合作！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68" w:line="221" w:lineRule="auto"/>
        <w:ind w:left="745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北京国标联合认证有限公</w:t>
      </w:r>
      <w:r>
        <w:rPr>
          <w:rFonts w:ascii="宋体" w:hAnsi="宋体" w:eastAsia="宋体" w:cs="宋体"/>
          <w:sz w:val="21"/>
          <w:szCs w:val="21"/>
        </w:rPr>
        <w:t>司审核部</w:t>
      </w:r>
    </w:p>
    <w:p>
      <w:pPr>
        <w:spacing w:before="217" w:line="186" w:lineRule="auto"/>
        <w:ind w:left="86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发送日期： 2022-10-2</w:t>
      </w:r>
      <w:r>
        <w:rPr>
          <w:rFonts w:ascii="宋体" w:hAnsi="宋体" w:eastAsia="宋体" w:cs="宋体"/>
          <w:spacing w:val="-5"/>
          <w:sz w:val="21"/>
          <w:szCs w:val="21"/>
        </w:rPr>
        <w:t>6</w:t>
      </w:r>
    </w:p>
    <w:sectPr>
      <w:type w:val="continuous"/>
      <w:pgSz w:w="11907" w:h="16839"/>
      <w:pgMar w:top="1385" w:right="0" w:bottom="1430" w:left="0" w:header="568" w:footer="1187" w:gutter="0"/>
      <w:cols w:equalWidth="0" w:num="1">
        <w:col w:w="119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59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position w:val="1"/>
        <w:sz w:val="18"/>
        <w:szCs w:val="18"/>
      </w:rPr>
      <w:t>1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 / </w:t>
    </w:r>
    <w:r>
      <w:rPr>
        <w:rFonts w:ascii="Times New Roman" w:hAnsi="Times New Roman" w:eastAsia="Times New Roman" w:cs="Times New Roman"/>
        <w:b/>
        <w:bCs/>
        <w:position w:val="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1" w:lineRule="auto"/>
      <w:ind w:left="1828"/>
      <w:rPr>
        <w:rFonts w:ascii="宋体" w:hAnsi="宋体" w:eastAsia="宋体" w:cs="宋体"/>
        <w:sz w:val="21"/>
        <w:szCs w:val="21"/>
      </w:rPr>
    </w:pPr>
    <w:r>
      <w:pict>
        <v:shape id="_x0000_s2049" o:spid="_x0000_s2049" style="position:absolute;left:0pt;margin-left:55pt;margin-top:68.45pt;height:0.8pt;width:499.55pt;mso-position-horizontal-relative:page;mso-position-vertical-relative:page;z-index:251662336;mso-width-relative:page;mso-height-relative:page;" filled="f" stroked="t" coordsize="9990,16" o:allowincell="f" path="m7,7l9982,8e">
          <v:fill on="f" focussize="0,0"/>
          <v:stroke color="#000000" endcap="round"/>
          <v:imagedata o:title=""/>
          <o:lock v:ext="edit"/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640715</wp:posOffset>
          </wp:positionH>
          <wp:positionV relativeFrom="page">
            <wp:posOffset>360680</wp:posOffset>
          </wp:positionV>
          <wp:extent cx="481965" cy="48514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52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o:spid="_x0000_s2050" o:spt="1" style="position:absolute;left:0pt;margin-left:0pt;margin-top:-28.4pt;height:841.95pt;width:595.35pt;z-index:-251657216;mso-width-relative:page;mso-height-relative:page;" fillcolor="#FFFFFF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宋体" w:hAnsi="宋体" w:eastAsia="宋体" w:cs="宋体"/>
        <w:spacing w:val="-1"/>
        <w:sz w:val="21"/>
        <w:szCs w:val="21"/>
      </w:rPr>
      <w:t>北京国标联合认证有限公司</w:t>
    </w:r>
  </w:p>
  <w:p>
    <w:pPr>
      <w:spacing w:before="30" w:line="284" w:lineRule="exact"/>
      <w:ind w:left="1819"/>
      <w:rPr>
        <w:rFonts w:ascii="Times New Roman" w:hAnsi="Times New Roman" w:eastAsia="Times New Roman" w:cs="Times New Roman"/>
        <w:sz w:val="21"/>
        <w:szCs w:val="21"/>
      </w:rPr>
    </w:pPr>
    <w:r>
      <w:pict>
        <v:shape id="_x0000_s2051" o:spid="_x0000_s2051" o:spt="202" type="#_x0000_t202" style="position:absolute;left:0pt;margin-left:440.3pt;margin-top:1.7pt;height:12.35pt;width:77.5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-02(05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Beijing</w:t>
    </w:r>
    <w:r>
      <w:rPr>
        <w:rFonts w:ascii="Times New Roman" w:hAnsi="Times New Roman" w:eastAsia="Times New Roman" w:cs="Times New Roman"/>
        <w:spacing w:val="17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International</w:t>
    </w:r>
    <w:r>
      <w:rPr>
        <w:rFonts w:ascii="Times New Roman" w:hAnsi="Times New Roman" w:eastAsia="Times New Roman" w:cs="Times New Roman"/>
        <w:spacing w:val="-3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Standard</w:t>
    </w:r>
    <w:r>
      <w:rPr>
        <w:rFonts w:ascii="Times New Roman" w:hAnsi="Times New Roman" w:eastAsia="Times New Roman" w:cs="Times New Roman"/>
        <w:spacing w:val="-12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united</w:t>
    </w:r>
    <w:r>
      <w:rPr>
        <w:rFonts w:ascii="Times New Roman" w:hAnsi="Times New Roman" w:eastAsia="Times New Roman" w:cs="Times New Roman"/>
        <w:spacing w:val="-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Certification</w:t>
    </w:r>
    <w:r>
      <w:rPr>
        <w:rFonts w:ascii="Times New Roman" w:hAnsi="Times New Roman" w:eastAsia="Times New Roman" w:cs="Times New Roman"/>
        <w:spacing w:val="-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3MmNiNTA4Y2RiYTNkMzhmODU1Yjg5OTYxMzY5NzMifQ=="/>
  </w:docVars>
  <w:rsids>
    <w:rsidRoot w:val="00000000"/>
    <w:rsid w:val="06D13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2022-10-26T15:56:00Z</dcterms:created>
  <dc:creator>ctcjw</dc:creator>
  <cp:lastModifiedBy>至鱼</cp:lastModifiedBy>
  <dcterms:modified xsi:type="dcterms:W3CDTF">2022-11-02T01:35:47Z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2022-11-02T09:35:14Z</vt:filetime>
  </property>
  <property fmtid="{D5CDD505-2E9C-101B-9397-08002B2CF9AE}" pid="4" name="KSOProductBuildVer">
    <vt:lpwstr>2052-11.1.0.12598</vt:lpwstr>
  </property>
  <property fmtid="{D5CDD505-2E9C-101B-9397-08002B2CF9AE}" pid="5" name="ICV">
    <vt:lpwstr>FAF6E496F0E94C4B8D0590297FA41B45</vt:lpwstr>
  </property>
</Properties>
</file>