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FE" w:rsidRDefault="00081CFE">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081CFE" w:rsidTr="00081CFE">
        <w:trPr>
          <w:trHeight w:val="515"/>
        </w:trPr>
        <w:tc>
          <w:tcPr>
            <w:tcW w:w="2160" w:type="dxa"/>
            <w:vMerge w:val="restart"/>
            <w:vAlign w:val="center"/>
          </w:tcPr>
          <w:p w:rsidR="00081CFE" w:rsidRDefault="00081CFE" w:rsidP="00081CFE">
            <w:pPr>
              <w:ind w:firstLineChars="200" w:firstLine="420"/>
              <w:rPr>
                <w:color w:val="000000" w:themeColor="text1"/>
                <w:szCs w:val="22"/>
              </w:rPr>
            </w:pPr>
            <w:r>
              <w:rPr>
                <w:rFonts w:hint="eastAsia"/>
                <w:color w:val="000000" w:themeColor="text1"/>
                <w:szCs w:val="22"/>
              </w:rPr>
              <w:t>过程与活动、</w:t>
            </w:r>
          </w:p>
          <w:p w:rsidR="00081CFE" w:rsidRDefault="00081CFE" w:rsidP="00081CFE">
            <w:pPr>
              <w:ind w:firstLineChars="200" w:firstLine="420"/>
              <w:rPr>
                <w:color w:val="000000" w:themeColor="text1"/>
                <w:szCs w:val="22"/>
              </w:rPr>
            </w:pPr>
            <w:r>
              <w:rPr>
                <w:rFonts w:hint="eastAsia"/>
                <w:color w:val="000000" w:themeColor="text1"/>
                <w:szCs w:val="22"/>
              </w:rPr>
              <w:t>抽样计划</w:t>
            </w:r>
          </w:p>
        </w:tc>
        <w:tc>
          <w:tcPr>
            <w:tcW w:w="960" w:type="dxa"/>
            <w:vMerge w:val="restart"/>
            <w:vAlign w:val="center"/>
          </w:tcPr>
          <w:p w:rsidR="00081CFE" w:rsidRDefault="00081CFE" w:rsidP="00081CFE">
            <w:pPr>
              <w:jc w:val="center"/>
              <w:rPr>
                <w:color w:val="000000" w:themeColor="text1"/>
                <w:szCs w:val="22"/>
              </w:rPr>
            </w:pPr>
            <w:r>
              <w:rPr>
                <w:rFonts w:hint="eastAsia"/>
                <w:color w:val="000000" w:themeColor="text1"/>
                <w:szCs w:val="22"/>
              </w:rPr>
              <w:t>涉及</w:t>
            </w:r>
          </w:p>
          <w:p w:rsidR="00081CFE" w:rsidRDefault="00081CFE" w:rsidP="00081CFE">
            <w:pPr>
              <w:jc w:val="center"/>
              <w:rPr>
                <w:color w:val="000000" w:themeColor="text1"/>
                <w:szCs w:val="22"/>
              </w:rPr>
            </w:pPr>
            <w:r>
              <w:rPr>
                <w:rFonts w:hint="eastAsia"/>
                <w:color w:val="000000" w:themeColor="text1"/>
                <w:szCs w:val="22"/>
              </w:rPr>
              <w:t>条款</w:t>
            </w:r>
          </w:p>
        </w:tc>
        <w:tc>
          <w:tcPr>
            <w:tcW w:w="10738" w:type="dxa"/>
            <w:vAlign w:val="center"/>
          </w:tcPr>
          <w:p w:rsidR="00081CFE" w:rsidRDefault="00081CFE" w:rsidP="00081CFE">
            <w:pPr>
              <w:rPr>
                <w:color w:val="000000" w:themeColor="text1"/>
                <w:szCs w:val="22"/>
              </w:rPr>
            </w:pPr>
            <w:r>
              <w:rPr>
                <w:rFonts w:hint="eastAsia"/>
                <w:color w:val="000000" w:themeColor="text1"/>
                <w:szCs w:val="22"/>
              </w:rPr>
              <w:t>受审核部门：管理层</w:t>
            </w:r>
            <w:r>
              <w:rPr>
                <w:rFonts w:hint="eastAsia"/>
                <w:color w:val="000000" w:themeColor="text1"/>
                <w:szCs w:val="22"/>
              </w:rPr>
              <w:t xml:space="preserve">    </w:t>
            </w:r>
            <w:r>
              <w:rPr>
                <w:rFonts w:hint="eastAsia"/>
                <w:color w:val="000000" w:themeColor="text1"/>
                <w:szCs w:val="22"/>
              </w:rPr>
              <w:t>主管领导：</w:t>
            </w:r>
            <w:r>
              <w:rPr>
                <w:rFonts w:hint="eastAsia"/>
                <w:color w:val="000000" w:themeColor="text1"/>
                <w:szCs w:val="21"/>
              </w:rPr>
              <w:t>蒋迎春</w:t>
            </w:r>
            <w:r>
              <w:rPr>
                <w:rFonts w:hint="eastAsia"/>
                <w:color w:val="000000" w:themeColor="text1"/>
                <w:szCs w:val="22"/>
              </w:rPr>
              <w:t xml:space="preserve">       </w:t>
            </w:r>
            <w:r>
              <w:rPr>
                <w:rFonts w:hint="eastAsia"/>
                <w:color w:val="000000" w:themeColor="text1"/>
                <w:szCs w:val="22"/>
              </w:rPr>
              <w:t>陪同人员：</w:t>
            </w:r>
            <w:r>
              <w:rPr>
                <w:rFonts w:hint="eastAsia"/>
                <w:color w:val="000000" w:themeColor="text1"/>
                <w:szCs w:val="22"/>
              </w:rPr>
              <w:t xml:space="preserve"> </w:t>
            </w:r>
            <w:r>
              <w:rPr>
                <w:rFonts w:hint="eastAsia"/>
                <w:color w:val="000000" w:themeColor="text1"/>
                <w:szCs w:val="21"/>
              </w:rPr>
              <w:t>胡冬余</w:t>
            </w:r>
          </w:p>
        </w:tc>
        <w:tc>
          <w:tcPr>
            <w:tcW w:w="851" w:type="dxa"/>
            <w:vMerge w:val="restart"/>
            <w:vAlign w:val="center"/>
          </w:tcPr>
          <w:p w:rsidR="00081CFE" w:rsidRDefault="00081CFE" w:rsidP="00081CFE">
            <w:pPr>
              <w:tabs>
                <w:tab w:val="center" w:pos="498"/>
              </w:tabs>
              <w:jc w:val="center"/>
              <w:rPr>
                <w:color w:val="000000" w:themeColor="text1"/>
                <w:szCs w:val="22"/>
              </w:rPr>
            </w:pPr>
            <w:r>
              <w:rPr>
                <w:rFonts w:hint="eastAsia"/>
                <w:color w:val="000000" w:themeColor="text1"/>
                <w:szCs w:val="22"/>
              </w:rPr>
              <w:t>判定</w:t>
            </w:r>
          </w:p>
        </w:tc>
      </w:tr>
      <w:tr w:rsidR="00081CFE" w:rsidTr="00081CFE">
        <w:trPr>
          <w:trHeight w:val="403"/>
        </w:trPr>
        <w:tc>
          <w:tcPr>
            <w:tcW w:w="2160" w:type="dxa"/>
            <w:vMerge/>
            <w:vAlign w:val="center"/>
          </w:tcPr>
          <w:p w:rsidR="00081CFE" w:rsidRDefault="00081CFE" w:rsidP="00081CFE">
            <w:pPr>
              <w:rPr>
                <w:color w:val="000000" w:themeColor="text1"/>
              </w:rPr>
            </w:pPr>
          </w:p>
        </w:tc>
        <w:tc>
          <w:tcPr>
            <w:tcW w:w="960" w:type="dxa"/>
            <w:vMerge/>
            <w:vAlign w:val="center"/>
          </w:tcPr>
          <w:p w:rsidR="00081CFE" w:rsidRDefault="00081CFE" w:rsidP="00081CFE">
            <w:pPr>
              <w:rPr>
                <w:color w:val="000000" w:themeColor="text1"/>
              </w:rPr>
            </w:pPr>
          </w:p>
        </w:tc>
        <w:tc>
          <w:tcPr>
            <w:tcW w:w="10738" w:type="dxa"/>
            <w:vAlign w:val="center"/>
          </w:tcPr>
          <w:p w:rsidR="00081CFE" w:rsidRDefault="00081CFE" w:rsidP="00FC0B30">
            <w:pPr>
              <w:rPr>
                <w:color w:val="000000" w:themeColor="text1"/>
                <w:szCs w:val="22"/>
              </w:rPr>
            </w:pPr>
            <w:r>
              <w:rPr>
                <w:rFonts w:hint="eastAsia"/>
                <w:color w:val="000000" w:themeColor="text1"/>
                <w:szCs w:val="22"/>
              </w:rPr>
              <w:t>审核员：周涛</w:t>
            </w:r>
            <w:r>
              <w:rPr>
                <w:rFonts w:hint="eastAsia"/>
                <w:color w:val="000000" w:themeColor="text1"/>
                <w:szCs w:val="22"/>
              </w:rPr>
              <w:t xml:space="preserve"> </w:t>
            </w:r>
            <w:r>
              <w:rPr>
                <w:color w:val="000000" w:themeColor="text1"/>
                <w:szCs w:val="22"/>
              </w:rPr>
              <w:t xml:space="preserve"> </w:t>
            </w:r>
            <w:r>
              <w:rPr>
                <w:rFonts w:hint="eastAsia"/>
                <w:color w:val="000000" w:themeColor="text1"/>
                <w:szCs w:val="22"/>
              </w:rPr>
              <w:t xml:space="preserve">       </w:t>
            </w:r>
            <w:r>
              <w:rPr>
                <w:rFonts w:hint="eastAsia"/>
                <w:color w:val="000000" w:themeColor="text1"/>
                <w:szCs w:val="22"/>
              </w:rPr>
              <w:t>审核时间：</w:t>
            </w:r>
            <w:r>
              <w:rPr>
                <w:rFonts w:hint="eastAsia"/>
                <w:color w:val="000000" w:themeColor="text1"/>
                <w:szCs w:val="22"/>
              </w:rPr>
              <w:t>202</w:t>
            </w:r>
            <w:r>
              <w:rPr>
                <w:color w:val="000000" w:themeColor="text1"/>
                <w:szCs w:val="22"/>
              </w:rPr>
              <w:t>2</w:t>
            </w:r>
            <w:r>
              <w:rPr>
                <w:rFonts w:hint="eastAsia"/>
                <w:color w:val="000000" w:themeColor="text1"/>
                <w:szCs w:val="22"/>
              </w:rPr>
              <w:t>-1</w:t>
            </w:r>
            <w:r w:rsidR="00FC0B30">
              <w:rPr>
                <w:color w:val="000000" w:themeColor="text1"/>
                <w:szCs w:val="22"/>
              </w:rPr>
              <w:t>0</w:t>
            </w:r>
            <w:r>
              <w:rPr>
                <w:rFonts w:hint="eastAsia"/>
                <w:color w:val="000000" w:themeColor="text1"/>
                <w:szCs w:val="22"/>
              </w:rPr>
              <w:t>-</w:t>
            </w:r>
            <w:r>
              <w:rPr>
                <w:color w:val="000000" w:themeColor="text1"/>
                <w:szCs w:val="22"/>
              </w:rPr>
              <w:t>31</w:t>
            </w:r>
            <w:r>
              <w:rPr>
                <w:rFonts w:hint="eastAsia"/>
                <w:color w:val="000000" w:themeColor="text1"/>
                <w:szCs w:val="22"/>
              </w:rPr>
              <w:t xml:space="preserve">  </w:t>
            </w:r>
          </w:p>
        </w:tc>
        <w:tc>
          <w:tcPr>
            <w:tcW w:w="851" w:type="dxa"/>
            <w:vMerge/>
          </w:tcPr>
          <w:p w:rsidR="00081CFE" w:rsidRDefault="00081CFE" w:rsidP="00081CFE">
            <w:pPr>
              <w:rPr>
                <w:color w:val="000000" w:themeColor="text1"/>
              </w:rPr>
            </w:pPr>
          </w:p>
        </w:tc>
      </w:tr>
      <w:tr w:rsidR="00081CFE" w:rsidTr="00081CFE">
        <w:trPr>
          <w:trHeight w:val="516"/>
        </w:trPr>
        <w:tc>
          <w:tcPr>
            <w:tcW w:w="2160" w:type="dxa"/>
            <w:vMerge/>
            <w:vAlign w:val="center"/>
          </w:tcPr>
          <w:p w:rsidR="00081CFE" w:rsidRDefault="00081CFE" w:rsidP="00081CFE">
            <w:pPr>
              <w:rPr>
                <w:color w:val="000000" w:themeColor="text1"/>
              </w:rPr>
            </w:pPr>
          </w:p>
        </w:tc>
        <w:tc>
          <w:tcPr>
            <w:tcW w:w="960" w:type="dxa"/>
            <w:vMerge/>
            <w:vAlign w:val="center"/>
          </w:tcPr>
          <w:p w:rsidR="00081CFE" w:rsidRDefault="00081CFE" w:rsidP="00081CFE">
            <w:pPr>
              <w:rPr>
                <w:color w:val="000000" w:themeColor="text1"/>
              </w:rPr>
            </w:pPr>
          </w:p>
        </w:tc>
        <w:tc>
          <w:tcPr>
            <w:tcW w:w="10738" w:type="dxa"/>
            <w:vAlign w:val="center"/>
          </w:tcPr>
          <w:p w:rsidR="00081CFE" w:rsidRDefault="00081CFE" w:rsidP="00081CFE">
            <w:pPr>
              <w:rPr>
                <w:color w:val="000000" w:themeColor="text1"/>
                <w:szCs w:val="22"/>
              </w:rPr>
            </w:pPr>
            <w:r>
              <w:rPr>
                <w:rFonts w:hint="eastAsia"/>
                <w:color w:val="000000" w:themeColor="text1"/>
                <w:szCs w:val="22"/>
              </w:rPr>
              <w:t>审核条款：</w:t>
            </w:r>
            <w:r>
              <w:rPr>
                <w:rFonts w:hint="eastAsia"/>
                <w:color w:val="000000" w:themeColor="text1"/>
                <w:szCs w:val="22"/>
              </w:rPr>
              <w:t xml:space="preserve"> 4.1 </w:t>
            </w:r>
            <w:r>
              <w:rPr>
                <w:rFonts w:hint="eastAsia"/>
                <w:color w:val="000000" w:themeColor="text1"/>
                <w:szCs w:val="22"/>
              </w:rPr>
              <w:t>理解组织及其所处的环境、</w:t>
            </w:r>
            <w:r>
              <w:rPr>
                <w:rFonts w:hint="eastAsia"/>
                <w:color w:val="000000" w:themeColor="text1"/>
                <w:szCs w:val="22"/>
              </w:rPr>
              <w:t>4.2</w:t>
            </w:r>
            <w:r>
              <w:rPr>
                <w:rFonts w:hint="eastAsia"/>
                <w:color w:val="000000" w:themeColor="text1"/>
                <w:szCs w:val="22"/>
              </w:rPr>
              <w:t>理解相关方的需求和期望、</w:t>
            </w:r>
            <w:r>
              <w:rPr>
                <w:rFonts w:hint="eastAsia"/>
                <w:color w:val="000000" w:themeColor="text1"/>
                <w:szCs w:val="22"/>
              </w:rPr>
              <w:t xml:space="preserve">4.3 </w:t>
            </w:r>
            <w:r>
              <w:rPr>
                <w:rFonts w:hint="eastAsia"/>
                <w:color w:val="000000" w:themeColor="text1"/>
                <w:szCs w:val="22"/>
              </w:rPr>
              <w:t>确定能源管理体系的范围、</w:t>
            </w:r>
            <w:r>
              <w:rPr>
                <w:rFonts w:hint="eastAsia"/>
                <w:color w:val="000000" w:themeColor="text1"/>
                <w:szCs w:val="22"/>
              </w:rPr>
              <w:t xml:space="preserve">4.4 </w:t>
            </w:r>
            <w:r>
              <w:rPr>
                <w:rFonts w:hint="eastAsia"/>
                <w:color w:val="000000" w:themeColor="text1"/>
                <w:szCs w:val="22"/>
              </w:rPr>
              <w:t>能源管理体系、</w:t>
            </w:r>
            <w:r>
              <w:rPr>
                <w:rFonts w:hint="eastAsia"/>
                <w:color w:val="000000" w:themeColor="text1"/>
                <w:szCs w:val="22"/>
              </w:rPr>
              <w:t xml:space="preserve">5.1 </w:t>
            </w:r>
            <w:r>
              <w:rPr>
                <w:rFonts w:hint="eastAsia"/>
                <w:color w:val="000000" w:themeColor="text1"/>
                <w:szCs w:val="22"/>
              </w:rPr>
              <w:t>领导作用和承诺、</w:t>
            </w:r>
            <w:r>
              <w:rPr>
                <w:rFonts w:hint="eastAsia"/>
                <w:color w:val="000000" w:themeColor="text1"/>
                <w:szCs w:val="22"/>
              </w:rPr>
              <w:t xml:space="preserve">5.2 </w:t>
            </w:r>
            <w:r>
              <w:rPr>
                <w:rFonts w:hint="eastAsia"/>
                <w:color w:val="000000" w:themeColor="text1"/>
                <w:szCs w:val="22"/>
              </w:rPr>
              <w:t>能源方针、</w:t>
            </w:r>
            <w:r>
              <w:rPr>
                <w:rFonts w:hint="eastAsia"/>
                <w:color w:val="000000" w:themeColor="text1"/>
                <w:szCs w:val="22"/>
              </w:rPr>
              <w:t xml:space="preserve">5.3 </w:t>
            </w:r>
            <w:r>
              <w:rPr>
                <w:rFonts w:hint="eastAsia"/>
                <w:color w:val="000000" w:themeColor="text1"/>
                <w:szCs w:val="22"/>
              </w:rPr>
              <w:t>组织的岗位、职责和权限、</w:t>
            </w:r>
            <w:r>
              <w:rPr>
                <w:rFonts w:hint="eastAsia"/>
                <w:color w:val="000000" w:themeColor="text1"/>
                <w:szCs w:val="22"/>
              </w:rPr>
              <w:t xml:space="preserve">6.1 </w:t>
            </w:r>
            <w:r>
              <w:rPr>
                <w:rFonts w:hint="eastAsia"/>
                <w:color w:val="000000" w:themeColor="text1"/>
                <w:szCs w:val="22"/>
              </w:rPr>
              <w:t>应对风险和机遇的措施、</w:t>
            </w:r>
            <w:r>
              <w:rPr>
                <w:rFonts w:hint="eastAsia"/>
                <w:color w:val="000000" w:themeColor="text1"/>
                <w:szCs w:val="22"/>
              </w:rPr>
              <w:t xml:space="preserve">7.1 </w:t>
            </w:r>
            <w:r>
              <w:rPr>
                <w:rFonts w:hint="eastAsia"/>
                <w:color w:val="000000" w:themeColor="text1"/>
                <w:szCs w:val="22"/>
              </w:rPr>
              <w:t>资源、</w:t>
            </w:r>
            <w:r>
              <w:rPr>
                <w:rFonts w:hint="eastAsia"/>
                <w:color w:val="000000" w:themeColor="text1"/>
                <w:szCs w:val="22"/>
              </w:rPr>
              <w:t xml:space="preserve">9.3 </w:t>
            </w:r>
            <w:r>
              <w:rPr>
                <w:rFonts w:hint="eastAsia"/>
                <w:color w:val="000000" w:themeColor="text1"/>
                <w:szCs w:val="22"/>
              </w:rPr>
              <w:t>管理评审、</w:t>
            </w:r>
            <w:r>
              <w:rPr>
                <w:rFonts w:hint="eastAsia"/>
                <w:color w:val="000000" w:themeColor="text1"/>
                <w:szCs w:val="22"/>
              </w:rPr>
              <w:t xml:space="preserve">10.2 </w:t>
            </w:r>
            <w:r>
              <w:rPr>
                <w:rFonts w:hint="eastAsia"/>
                <w:color w:val="000000" w:themeColor="text1"/>
                <w:szCs w:val="22"/>
              </w:rPr>
              <w:t>持续改进。</w:t>
            </w:r>
            <w:r w:rsidR="00D57DC7" w:rsidRPr="0088576F">
              <w:rPr>
                <w:rFonts w:ascii="宋体" w:hAnsi="宋体" w:hint="eastAsia"/>
                <w:b/>
                <w:sz w:val="18"/>
                <w:szCs w:val="18"/>
              </w:rPr>
              <w:t>标准/规范/法规的执行情况、上次审核不符合项的验证、认证证书、标志的使用情况、投诉或事故、监督抽查情况、体系变动</w:t>
            </w:r>
          </w:p>
        </w:tc>
        <w:tc>
          <w:tcPr>
            <w:tcW w:w="851" w:type="dxa"/>
            <w:vMerge/>
          </w:tcPr>
          <w:p w:rsidR="00081CFE" w:rsidRDefault="00081CFE" w:rsidP="00081CFE">
            <w:pPr>
              <w:rPr>
                <w:color w:val="000000" w:themeColor="text1"/>
              </w:rPr>
            </w:pPr>
          </w:p>
        </w:tc>
      </w:tr>
      <w:tr w:rsidR="00081CFE" w:rsidTr="00081CFE">
        <w:trPr>
          <w:trHeight w:val="1255"/>
        </w:trPr>
        <w:tc>
          <w:tcPr>
            <w:tcW w:w="2160" w:type="dxa"/>
          </w:tcPr>
          <w:p w:rsidR="00081CFE" w:rsidRDefault="00081CFE" w:rsidP="00081CFE">
            <w:pPr>
              <w:rPr>
                <w:color w:val="000000" w:themeColor="text1"/>
              </w:rPr>
            </w:pPr>
            <w:r>
              <w:rPr>
                <w:rFonts w:hint="eastAsia"/>
                <w:color w:val="000000" w:themeColor="text1"/>
                <w:szCs w:val="22"/>
              </w:rPr>
              <w:t>了解公司基本情况</w:t>
            </w:r>
          </w:p>
        </w:tc>
        <w:tc>
          <w:tcPr>
            <w:tcW w:w="960" w:type="dxa"/>
          </w:tcPr>
          <w:p w:rsidR="00081CFE" w:rsidRDefault="00081CFE" w:rsidP="00081CFE">
            <w:pPr>
              <w:rPr>
                <w:color w:val="000000" w:themeColor="text1"/>
              </w:rPr>
            </w:pPr>
          </w:p>
        </w:tc>
        <w:tc>
          <w:tcPr>
            <w:tcW w:w="10738" w:type="dxa"/>
          </w:tcPr>
          <w:p w:rsidR="00081CFE" w:rsidRDefault="00081CFE" w:rsidP="00081CFE">
            <w:pPr>
              <w:ind w:firstLineChars="200" w:firstLine="420"/>
              <w:rPr>
                <w:color w:val="000000" w:themeColor="text1"/>
              </w:rPr>
            </w:pPr>
            <w:r>
              <w:rPr>
                <w:rFonts w:hint="eastAsia"/>
                <w:color w:val="000000" w:themeColor="text1"/>
              </w:rPr>
              <w:t>江苏虎豹集团有限公司位于江苏省扬州市高新技术开发区，创建于</w:t>
            </w:r>
            <w:r>
              <w:rPr>
                <w:rFonts w:hint="eastAsia"/>
                <w:color w:val="000000" w:themeColor="text1"/>
              </w:rPr>
              <w:t>1993</w:t>
            </w:r>
            <w:r>
              <w:rPr>
                <w:rFonts w:hint="eastAsia"/>
                <w:color w:val="000000" w:themeColor="text1"/>
              </w:rPr>
              <w:t>年，主要产品为服装（西服、西裤、茄克、衬衫等）及其辅料，是集品牌、规模、装备、技术、服务、行业经验等优势为一体的专业服装设计、生产、销售、服务企业。其母公司江苏虎豹集团拥有</w:t>
            </w:r>
            <w:r>
              <w:rPr>
                <w:rFonts w:hint="eastAsia"/>
                <w:color w:val="000000" w:themeColor="text1"/>
              </w:rPr>
              <w:t>15</w:t>
            </w:r>
            <w:r>
              <w:rPr>
                <w:rFonts w:hint="eastAsia"/>
                <w:color w:val="000000" w:themeColor="text1"/>
              </w:rPr>
              <w:t>家分公司，集服装、房地产、商贸、金融、餐饮、旅游于一体，属跨行业、跨地区的中型企业。</w:t>
            </w:r>
            <w:r>
              <w:rPr>
                <w:rFonts w:hint="eastAsia"/>
                <w:color w:val="000000" w:themeColor="text1"/>
              </w:rPr>
              <w:t xml:space="preserve"> </w:t>
            </w:r>
          </w:p>
          <w:p w:rsidR="00081CFE" w:rsidRDefault="00081CFE" w:rsidP="00081CFE">
            <w:pPr>
              <w:ind w:firstLineChars="200" w:firstLine="420"/>
              <w:rPr>
                <w:color w:val="000000" w:themeColor="text1"/>
              </w:rPr>
            </w:pPr>
            <w:r>
              <w:rPr>
                <w:rFonts w:hint="eastAsia"/>
                <w:color w:val="000000" w:themeColor="text1"/>
              </w:rPr>
              <w:t>公司生产经营地址：</w:t>
            </w:r>
            <w:bookmarkStart w:id="0" w:name="生产地址"/>
            <w:r w:rsidR="00006A63">
              <w:rPr>
                <w:rFonts w:asciiTheme="minorEastAsia" w:eastAsiaTheme="minorEastAsia" w:hAnsiTheme="minorEastAsia"/>
                <w:sz w:val="20"/>
              </w:rPr>
              <w:t>扬州市邗江区华扬西路470号</w:t>
            </w:r>
            <w:bookmarkEnd w:id="0"/>
            <w:r>
              <w:rPr>
                <w:rFonts w:hint="eastAsia"/>
                <w:color w:val="000000" w:themeColor="text1"/>
              </w:rPr>
              <w:t>，目前拥有四个专业生产厂，生产车间</w:t>
            </w:r>
            <w:r>
              <w:rPr>
                <w:rFonts w:hint="eastAsia"/>
                <w:color w:val="000000" w:themeColor="text1"/>
              </w:rPr>
              <w:t>16</w:t>
            </w:r>
            <w:r>
              <w:rPr>
                <w:rFonts w:hint="eastAsia"/>
                <w:color w:val="000000" w:themeColor="text1"/>
              </w:rPr>
              <w:t>个，生产场地占地面积（</w:t>
            </w:r>
            <w:r>
              <w:rPr>
                <w:rFonts w:hint="eastAsia"/>
                <w:color w:val="000000" w:themeColor="text1"/>
              </w:rPr>
              <w:t>m2)</w:t>
            </w:r>
            <w:r>
              <w:rPr>
                <w:rFonts w:hint="eastAsia"/>
                <w:color w:val="000000" w:themeColor="text1"/>
              </w:rPr>
              <w:t>：</w:t>
            </w:r>
            <w:r>
              <w:rPr>
                <w:rFonts w:hint="eastAsia"/>
                <w:color w:val="000000" w:themeColor="text1"/>
              </w:rPr>
              <w:t>77</w:t>
            </w:r>
            <w:r>
              <w:rPr>
                <w:rFonts w:hint="eastAsia"/>
                <w:color w:val="000000" w:themeColor="text1"/>
              </w:rPr>
              <w:t>万，厂房建筑面积（</w:t>
            </w:r>
            <w:r>
              <w:rPr>
                <w:rFonts w:hint="eastAsia"/>
                <w:color w:val="000000" w:themeColor="text1"/>
              </w:rPr>
              <w:t>m2) 41.6</w:t>
            </w:r>
            <w:r>
              <w:rPr>
                <w:rFonts w:hint="eastAsia"/>
                <w:color w:val="000000" w:themeColor="text1"/>
              </w:rPr>
              <w:t>万；仓库</w:t>
            </w:r>
            <w:r>
              <w:rPr>
                <w:rFonts w:hint="eastAsia"/>
                <w:color w:val="000000" w:themeColor="text1"/>
              </w:rPr>
              <w:t>8</w:t>
            </w:r>
            <w:r>
              <w:rPr>
                <w:rFonts w:hint="eastAsia"/>
                <w:color w:val="000000" w:themeColor="text1"/>
              </w:rPr>
              <w:t>个，仓库建筑面积（</w:t>
            </w:r>
            <w:r>
              <w:rPr>
                <w:rFonts w:hint="eastAsia"/>
                <w:color w:val="000000" w:themeColor="text1"/>
              </w:rPr>
              <w:t>m2) 7.1.75</w:t>
            </w:r>
            <w:r>
              <w:rPr>
                <w:rFonts w:hint="eastAsia"/>
                <w:color w:val="000000" w:themeColor="text1"/>
              </w:rPr>
              <w:t>万。公司现有员工</w:t>
            </w:r>
            <w:r>
              <w:rPr>
                <w:rFonts w:hint="eastAsia"/>
                <w:color w:val="000000" w:themeColor="text1"/>
              </w:rPr>
              <w:t>652</w:t>
            </w:r>
            <w:r>
              <w:rPr>
                <w:rFonts w:hint="eastAsia"/>
                <w:color w:val="000000" w:themeColor="text1"/>
              </w:rPr>
              <w:t>人，各类专业技术人才</w:t>
            </w:r>
            <w:r>
              <w:rPr>
                <w:rFonts w:hint="eastAsia"/>
                <w:color w:val="000000" w:themeColor="text1"/>
              </w:rPr>
              <w:t>138</w:t>
            </w:r>
            <w:r>
              <w:rPr>
                <w:rFonts w:hint="eastAsia"/>
                <w:color w:val="000000" w:themeColor="text1"/>
              </w:rPr>
              <w:t>人，拥有一支有道德准则、高度责任心、敢于担当、积极奉献、阳光正能量的团队。</w:t>
            </w:r>
          </w:p>
          <w:p w:rsidR="00081CFE" w:rsidRDefault="00081CFE" w:rsidP="00081CFE">
            <w:pPr>
              <w:ind w:firstLineChars="200" w:firstLine="420"/>
              <w:rPr>
                <w:color w:val="000000" w:themeColor="text1"/>
              </w:rPr>
            </w:pPr>
            <w:r>
              <w:rPr>
                <w:rFonts w:hint="eastAsia"/>
                <w:color w:val="000000" w:themeColor="text1"/>
              </w:rPr>
              <w:t>公司主导产品“虎豹”牌衬衫、西服、休闲服等，凭借其卓越的品质，先后荣列全国服装行业销售收入、利润双百强企业，是中国服装的先锋品牌企业和国内最大规模的服装供应商之一；公司先后荣获中国驰名商标、中国服装行业十强优势企业、全国守合同重信用企业、全国质量管理先进企业、江苏省优秀民营企业、江苏省文明单位；</w:t>
            </w:r>
            <w:r>
              <w:rPr>
                <w:rFonts w:hint="eastAsia"/>
                <w:color w:val="000000" w:themeColor="text1"/>
              </w:rPr>
              <w:t>20</w:t>
            </w:r>
            <w:r>
              <w:rPr>
                <w:rFonts w:hint="eastAsia"/>
                <w:color w:val="000000" w:themeColor="text1"/>
              </w:rPr>
              <w:t>世纪</w:t>
            </w:r>
            <w:r>
              <w:rPr>
                <w:rFonts w:hint="eastAsia"/>
                <w:color w:val="000000" w:themeColor="text1"/>
              </w:rPr>
              <w:t>90</w:t>
            </w:r>
            <w:r>
              <w:rPr>
                <w:rFonts w:hint="eastAsia"/>
                <w:color w:val="000000" w:themeColor="text1"/>
              </w:rPr>
              <w:t>年代的中国十大名牌，全国用户满意产品，新世纪中国服装行业首批“中国名牌产品”、“国家免检产品”和“中国名牌出口商品”、“中国最具市场竞争力品牌”和“中国</w:t>
            </w:r>
            <w:r>
              <w:rPr>
                <w:rFonts w:hint="eastAsia"/>
                <w:color w:val="000000" w:themeColor="text1"/>
              </w:rPr>
              <w:t>500</w:t>
            </w:r>
            <w:r>
              <w:rPr>
                <w:rFonts w:hint="eastAsia"/>
                <w:color w:val="000000" w:themeColor="text1"/>
              </w:rPr>
              <w:t>最具价值品牌”等</w:t>
            </w:r>
            <w:r>
              <w:rPr>
                <w:rFonts w:hint="eastAsia"/>
                <w:color w:val="000000" w:themeColor="text1"/>
              </w:rPr>
              <w:t>100</w:t>
            </w:r>
            <w:r>
              <w:rPr>
                <w:rFonts w:hint="eastAsia"/>
                <w:color w:val="000000" w:themeColor="text1"/>
              </w:rPr>
              <w:t>多项国家级大奖。</w:t>
            </w:r>
          </w:p>
          <w:p w:rsidR="00081CFE" w:rsidRDefault="00081CFE" w:rsidP="00081CFE">
            <w:pPr>
              <w:ind w:firstLineChars="200" w:firstLine="420"/>
              <w:rPr>
                <w:color w:val="000000" w:themeColor="text1"/>
              </w:rPr>
            </w:pPr>
            <w:r>
              <w:rPr>
                <w:rFonts w:hint="eastAsia"/>
                <w:color w:val="000000" w:themeColor="text1"/>
              </w:rPr>
              <w:t>营业执照注册地址：扬州市邗江区汊河街道华洋路。</w:t>
            </w:r>
          </w:p>
          <w:p w:rsidR="00081CFE" w:rsidRDefault="00081CFE" w:rsidP="00081CFE">
            <w:pPr>
              <w:ind w:firstLineChars="200" w:firstLine="420"/>
              <w:rPr>
                <w:color w:val="000000" w:themeColor="text1"/>
              </w:rPr>
            </w:pPr>
            <w:r>
              <w:rPr>
                <w:rFonts w:hint="eastAsia"/>
                <w:color w:val="000000" w:themeColor="text1"/>
              </w:rPr>
              <w:t>经营地址：</w:t>
            </w:r>
            <w:r w:rsidR="00006A63">
              <w:rPr>
                <w:rFonts w:asciiTheme="minorEastAsia" w:eastAsiaTheme="minorEastAsia" w:hAnsiTheme="minorEastAsia"/>
                <w:sz w:val="20"/>
              </w:rPr>
              <w:t>扬州市邗江区华扬西路470号</w:t>
            </w:r>
            <w:r>
              <w:rPr>
                <w:rFonts w:hint="eastAsia"/>
                <w:color w:val="000000" w:themeColor="text1"/>
              </w:rPr>
              <w:t>，与生产或服务现场一致。</w:t>
            </w:r>
          </w:p>
          <w:p w:rsidR="00081CFE" w:rsidRDefault="00081CFE" w:rsidP="00081CFE">
            <w:pPr>
              <w:ind w:firstLineChars="200" w:firstLine="420"/>
              <w:rPr>
                <w:color w:val="000000" w:themeColor="text1"/>
              </w:rPr>
            </w:pPr>
            <w:r w:rsidRPr="002500F5">
              <w:rPr>
                <w:rFonts w:hint="eastAsia"/>
                <w:color w:val="000000" w:themeColor="text1"/>
              </w:rPr>
              <w:t>能源管理体系覆盖的人数总计</w:t>
            </w:r>
            <w:r w:rsidRPr="002500F5">
              <w:rPr>
                <w:rFonts w:hint="eastAsia"/>
                <w:color w:val="000000" w:themeColor="text1"/>
              </w:rPr>
              <w:t xml:space="preserve"> 652 </w:t>
            </w:r>
            <w:r w:rsidRPr="002500F5">
              <w:rPr>
                <w:rFonts w:hint="eastAsia"/>
                <w:color w:val="000000" w:themeColor="text1"/>
              </w:rPr>
              <w:t>人</w:t>
            </w:r>
            <w:r>
              <w:rPr>
                <w:rFonts w:hint="eastAsia"/>
                <w:color w:val="000000" w:themeColor="text1"/>
              </w:rPr>
              <w:t>，</w:t>
            </w:r>
            <w:r w:rsidR="002500F5">
              <w:rPr>
                <w:rFonts w:hint="eastAsia"/>
                <w:color w:val="000000" w:themeColor="text1"/>
              </w:rPr>
              <w:t>与去年没有变化；</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436"/>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理解组织及其所处的环境，</w:t>
            </w:r>
          </w:p>
          <w:p w:rsidR="00081CFE" w:rsidRDefault="00081CFE" w:rsidP="00081CFE">
            <w:pPr>
              <w:rPr>
                <w:color w:val="000000" w:themeColor="text1"/>
              </w:rPr>
            </w:pPr>
            <w:r>
              <w:rPr>
                <w:rFonts w:ascii="宋体" w:hAnsi="宋体" w:hint="eastAsia"/>
                <w:color w:val="000000" w:themeColor="text1"/>
                <w:szCs w:val="21"/>
              </w:rPr>
              <w:t>理解相关方的需求和期望</w:t>
            </w:r>
          </w:p>
        </w:tc>
        <w:tc>
          <w:tcPr>
            <w:tcW w:w="960" w:type="dxa"/>
          </w:tcPr>
          <w:p w:rsidR="00081CFE" w:rsidRDefault="00081CFE" w:rsidP="00081CFE">
            <w:pPr>
              <w:rPr>
                <w:color w:val="000000" w:themeColor="text1"/>
              </w:rPr>
            </w:pPr>
            <w:r>
              <w:rPr>
                <w:rFonts w:ascii="宋体" w:hAnsi="宋体" w:hint="eastAsia"/>
                <w:color w:val="000000" w:themeColor="text1"/>
                <w:szCs w:val="21"/>
              </w:rPr>
              <w:t>4.1/4.2</w:t>
            </w:r>
          </w:p>
        </w:tc>
        <w:tc>
          <w:tcPr>
            <w:tcW w:w="10738" w:type="dxa"/>
          </w:tcPr>
          <w:p w:rsidR="00081CFE" w:rsidRDefault="00081CFE" w:rsidP="00081CFE">
            <w:pPr>
              <w:ind w:firstLineChars="200" w:firstLine="420"/>
              <w:jc w:val="left"/>
              <w:rPr>
                <w:color w:val="000000" w:themeColor="text1"/>
              </w:rPr>
            </w:pPr>
            <w:r>
              <w:rPr>
                <w:color w:val="000000" w:themeColor="text1"/>
              </w:rPr>
              <w:t>公司领导层结合公司的实际情况，充分识别外部、内部环境，以策划公司的能源管理活动，建立管理体系，改进能源绩效，以达到预期的目的。</w:t>
            </w:r>
          </w:p>
          <w:p w:rsidR="00081CFE" w:rsidRDefault="00081CFE" w:rsidP="00081CFE">
            <w:pPr>
              <w:ind w:firstLineChars="200" w:firstLine="420"/>
              <w:jc w:val="left"/>
              <w:rPr>
                <w:color w:val="000000" w:themeColor="text1"/>
              </w:rPr>
            </w:pPr>
            <w:r>
              <w:rPr>
                <w:color w:val="000000" w:themeColor="text1"/>
              </w:rPr>
              <w:t>公司编制的《组织环境与相关方要求控制程序》，确定了与其宗旨有关的外部和内部问题，它们影响到公司实现能源管理预期结果和改进其能源性能的能力。公司领导层在了解和识别内外部因素时，应充分考虑企业活动、产品和服务提供过程中发生相互作用的因素，并基于生命周期的观点实施能源因素的管理。公司领导层应采用适宜的方</w:t>
            </w:r>
            <w:r>
              <w:rPr>
                <w:color w:val="000000" w:themeColor="text1"/>
              </w:rPr>
              <w:lastRenderedPageBreak/>
              <w:t>法，如定期召开经营管理会议，对这些内部和外部因素的中高风险进行监视和评审，确保充分识别、消除，降低或减缓风险，充分利用可能的发展机遇，保证实现企业效益及能源管理体系预期结果。</w:t>
            </w:r>
          </w:p>
          <w:p w:rsidR="00081CFE" w:rsidRDefault="00081CFE" w:rsidP="00081CFE">
            <w:pPr>
              <w:ind w:firstLineChars="200" w:firstLine="420"/>
              <w:jc w:val="left"/>
              <w:rPr>
                <w:color w:val="000000" w:themeColor="text1"/>
              </w:rPr>
            </w:pPr>
            <w:r>
              <w:rPr>
                <w:color w:val="000000" w:themeColor="text1"/>
              </w:rPr>
              <w:t>行政部负责定期组织对这些内外部问题的相关信息进行监视和评审，以确保其充分和适宜。</w:t>
            </w:r>
            <w:r>
              <w:rPr>
                <w:color w:val="000000" w:themeColor="text1"/>
              </w:rPr>
              <w:t xml:space="preserve"> </w:t>
            </w:r>
          </w:p>
          <w:p w:rsidR="00081CFE" w:rsidRDefault="00081CFE" w:rsidP="00081CFE">
            <w:pPr>
              <w:ind w:firstLineChars="200" w:firstLine="420"/>
              <w:jc w:val="left"/>
              <w:rPr>
                <w:color w:val="000000" w:themeColor="text1"/>
              </w:rPr>
            </w:pPr>
            <w:r>
              <w:rPr>
                <w:color w:val="000000" w:themeColor="text1"/>
              </w:rPr>
              <w:t>公司编制的《组织环境与相关方要求控制程序》确定了</w:t>
            </w:r>
            <w:r>
              <w:rPr>
                <w:color w:val="000000" w:themeColor="text1"/>
              </w:rPr>
              <w:t>:</w:t>
            </w:r>
          </w:p>
          <w:p w:rsidR="00081CFE" w:rsidRDefault="00081CFE" w:rsidP="00081CFE">
            <w:pPr>
              <w:ind w:firstLineChars="200" w:firstLine="420"/>
              <w:jc w:val="left"/>
              <w:rPr>
                <w:color w:val="000000" w:themeColor="text1"/>
              </w:rPr>
            </w:pPr>
            <w:r>
              <w:rPr>
                <w:color w:val="000000" w:themeColor="text1"/>
              </w:rPr>
              <w:t>a)</w:t>
            </w:r>
            <w:r>
              <w:rPr>
                <w:color w:val="000000" w:themeColor="text1"/>
              </w:rPr>
              <w:t>与能源效益和能源管理系统有关的利害关系方</w:t>
            </w:r>
            <w:r>
              <w:rPr>
                <w:color w:val="000000" w:themeColor="text1"/>
              </w:rPr>
              <w:t>;</w:t>
            </w:r>
          </w:p>
          <w:p w:rsidR="00081CFE" w:rsidRDefault="00081CFE" w:rsidP="00081CFE">
            <w:pPr>
              <w:ind w:firstLineChars="200" w:firstLine="420"/>
              <w:jc w:val="left"/>
              <w:rPr>
                <w:color w:val="000000" w:themeColor="text1"/>
              </w:rPr>
            </w:pPr>
            <w:r>
              <w:rPr>
                <w:color w:val="000000" w:themeColor="text1"/>
              </w:rPr>
              <w:t>b)</w:t>
            </w:r>
            <w:r>
              <w:rPr>
                <w:color w:val="000000" w:themeColor="text1"/>
              </w:rPr>
              <w:t>这些利害关系方的相关要求</w:t>
            </w:r>
            <w:r>
              <w:rPr>
                <w:color w:val="000000" w:themeColor="text1"/>
              </w:rPr>
              <w:t>;</w:t>
            </w:r>
          </w:p>
          <w:p w:rsidR="00081CFE" w:rsidRDefault="00081CFE" w:rsidP="00081CFE">
            <w:pPr>
              <w:ind w:firstLineChars="200" w:firstLine="420"/>
              <w:jc w:val="left"/>
              <w:rPr>
                <w:color w:val="000000" w:themeColor="text1"/>
              </w:rPr>
            </w:pPr>
            <w:r>
              <w:rPr>
                <w:color w:val="000000" w:themeColor="text1"/>
              </w:rPr>
              <w:t>c)</w:t>
            </w:r>
            <w:r>
              <w:rPr>
                <w:color w:val="000000" w:themeColor="text1"/>
              </w:rPr>
              <w:t>组织通过其能源管理体系处理哪些确定的需求和期望。</w:t>
            </w:r>
          </w:p>
          <w:p w:rsidR="00081CFE" w:rsidRDefault="00081CFE" w:rsidP="00081CFE">
            <w:pPr>
              <w:ind w:firstLineChars="200" w:firstLine="420"/>
              <w:jc w:val="left"/>
              <w:rPr>
                <w:color w:val="000000" w:themeColor="text1"/>
              </w:rPr>
            </w:pPr>
            <w:r>
              <w:rPr>
                <w:rFonts w:hint="eastAsia"/>
                <w:color w:val="000000" w:themeColor="text1"/>
              </w:rPr>
              <w:t>公司的相关方有：识别的能源管理体系相关方为：顾客、供应商、员工、审核方、政府机构等。</w:t>
            </w:r>
          </w:p>
          <w:p w:rsidR="00081CFE" w:rsidRDefault="00081CFE" w:rsidP="00081CFE">
            <w:pPr>
              <w:ind w:firstLineChars="200" w:firstLine="420"/>
              <w:jc w:val="left"/>
              <w:rPr>
                <w:color w:val="000000" w:themeColor="text1"/>
              </w:rPr>
            </w:pPr>
            <w:r>
              <w:rPr>
                <w:rFonts w:hint="eastAsia"/>
                <w:color w:val="000000" w:themeColor="text1"/>
              </w:rPr>
              <w:t>公司每年都对相关方客及其要求评审一次，发生变化时，采取措施应对</w:t>
            </w:r>
            <w:r>
              <w:rPr>
                <w:rFonts w:hint="eastAsia"/>
                <w:color w:val="000000" w:themeColor="text1"/>
                <w:kern w:val="0"/>
                <w:szCs w:val="21"/>
              </w:rPr>
              <w:t>等。</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1020"/>
        </w:trPr>
        <w:tc>
          <w:tcPr>
            <w:tcW w:w="2160" w:type="dxa"/>
          </w:tcPr>
          <w:p w:rsidR="00081CFE" w:rsidRDefault="00081CFE" w:rsidP="00081CFE">
            <w:pPr>
              <w:rPr>
                <w:color w:val="000000" w:themeColor="text1"/>
              </w:rPr>
            </w:pPr>
            <w:r>
              <w:rPr>
                <w:rFonts w:ascii="宋体" w:hAnsi="宋体" w:hint="eastAsia"/>
                <w:color w:val="000000" w:themeColor="text1"/>
                <w:szCs w:val="21"/>
              </w:rPr>
              <w:lastRenderedPageBreak/>
              <w:t>确定能源管理体系的范围</w:t>
            </w:r>
          </w:p>
        </w:tc>
        <w:tc>
          <w:tcPr>
            <w:tcW w:w="960" w:type="dxa"/>
          </w:tcPr>
          <w:p w:rsidR="00081CFE" w:rsidRDefault="00081CFE" w:rsidP="00081CFE">
            <w:pPr>
              <w:rPr>
                <w:color w:val="000000" w:themeColor="text1"/>
              </w:rPr>
            </w:pPr>
            <w:r>
              <w:rPr>
                <w:rFonts w:ascii="宋体" w:hAnsi="宋体" w:hint="eastAsia"/>
                <w:color w:val="000000" w:themeColor="text1"/>
                <w:szCs w:val="21"/>
              </w:rPr>
              <w:t>4.3</w:t>
            </w:r>
          </w:p>
        </w:tc>
        <w:tc>
          <w:tcPr>
            <w:tcW w:w="10738" w:type="dxa"/>
          </w:tcPr>
          <w:p w:rsidR="00081CFE" w:rsidRDefault="00081CFE" w:rsidP="00081CFE">
            <w:pPr>
              <w:ind w:firstLineChars="200" w:firstLine="420"/>
              <w:rPr>
                <w:color w:val="000000" w:themeColor="text1"/>
              </w:rPr>
            </w:pPr>
            <w:r>
              <w:rPr>
                <w:rFonts w:hint="eastAsia"/>
                <w:color w:val="000000" w:themeColor="text1"/>
              </w:rPr>
              <w:t>公司能源管理体系的边界和范围：</w:t>
            </w:r>
          </w:p>
          <w:p w:rsidR="00081CFE" w:rsidRDefault="00081CFE" w:rsidP="00081CFE">
            <w:pPr>
              <w:ind w:firstLineChars="200" w:firstLine="420"/>
              <w:rPr>
                <w:color w:val="000000" w:themeColor="text1"/>
              </w:rPr>
            </w:pPr>
            <w:r>
              <w:rPr>
                <w:rFonts w:hint="eastAsia"/>
                <w:color w:val="000000" w:themeColor="text1"/>
              </w:rPr>
              <w:t>江苏虎豹集团有限公司的衬衫、西服、大衣、制服、休闲</w:t>
            </w:r>
            <w:r>
              <w:rPr>
                <w:rFonts w:hint="eastAsia"/>
                <w:color w:val="000000" w:themeColor="text1"/>
              </w:rPr>
              <w:t xml:space="preserve"> </w:t>
            </w:r>
            <w:r>
              <w:rPr>
                <w:rFonts w:hint="eastAsia"/>
                <w:color w:val="000000" w:themeColor="text1"/>
              </w:rPr>
              <w:t>服、防寒服、童装、冲锋衣、羽</w:t>
            </w:r>
            <w:r>
              <w:rPr>
                <w:rFonts w:hint="eastAsia"/>
                <w:color w:val="000000" w:themeColor="text1"/>
              </w:rPr>
              <w:t xml:space="preserve"> </w:t>
            </w:r>
            <w:r>
              <w:rPr>
                <w:rFonts w:hint="eastAsia"/>
                <w:color w:val="000000" w:themeColor="text1"/>
              </w:rPr>
              <w:t>绒服、防静电服、阻燃服、酸碱</w:t>
            </w:r>
            <w:r>
              <w:rPr>
                <w:rFonts w:hint="eastAsia"/>
                <w:color w:val="000000" w:themeColor="text1"/>
              </w:rPr>
              <w:t xml:space="preserve"> </w:t>
            </w:r>
            <w:r>
              <w:rPr>
                <w:rFonts w:hint="eastAsia"/>
                <w:color w:val="000000" w:themeColor="text1"/>
              </w:rPr>
              <w:t>类化学防护服的设计和生产所涉及的能源管理活动。</w:t>
            </w:r>
          </w:p>
          <w:p w:rsidR="00081CFE" w:rsidRDefault="00081CFE" w:rsidP="00081CFE">
            <w:pPr>
              <w:ind w:firstLineChars="200" w:firstLine="420"/>
              <w:rPr>
                <w:color w:val="000000" w:themeColor="text1"/>
              </w:rPr>
            </w:pPr>
            <w:r>
              <w:rPr>
                <w:rFonts w:hint="eastAsia"/>
                <w:color w:val="000000" w:themeColor="text1"/>
                <w:szCs w:val="22"/>
              </w:rPr>
              <w:t>核算边界：位于</w:t>
            </w:r>
            <w:r w:rsidR="00006A63" w:rsidRPr="00006A63">
              <w:rPr>
                <w:rFonts w:hint="eastAsia"/>
                <w:color w:val="000000" w:themeColor="text1"/>
                <w:szCs w:val="22"/>
              </w:rPr>
              <w:t>扬州市邗江区华扬西路</w:t>
            </w:r>
            <w:r w:rsidR="00006A63" w:rsidRPr="00006A63">
              <w:rPr>
                <w:rFonts w:hint="eastAsia"/>
                <w:color w:val="000000" w:themeColor="text1"/>
                <w:szCs w:val="22"/>
              </w:rPr>
              <w:t>470</w:t>
            </w:r>
            <w:r w:rsidR="00006A63" w:rsidRPr="00006A63">
              <w:rPr>
                <w:rFonts w:hint="eastAsia"/>
                <w:color w:val="000000" w:themeColor="text1"/>
                <w:szCs w:val="22"/>
              </w:rPr>
              <w:t>号</w:t>
            </w:r>
            <w:r>
              <w:rPr>
                <w:rFonts w:hint="eastAsia"/>
                <w:color w:val="000000" w:themeColor="text1"/>
                <w:szCs w:val="22"/>
              </w:rPr>
              <w:t>的江苏虎豹集团有限公司的衬衫、西服、大衣、制服、休闲</w:t>
            </w:r>
            <w:r>
              <w:rPr>
                <w:rFonts w:hint="eastAsia"/>
                <w:color w:val="000000" w:themeColor="text1"/>
                <w:szCs w:val="22"/>
              </w:rPr>
              <w:t xml:space="preserve"> </w:t>
            </w:r>
            <w:r>
              <w:rPr>
                <w:rFonts w:hint="eastAsia"/>
                <w:color w:val="000000" w:themeColor="text1"/>
                <w:szCs w:val="22"/>
              </w:rPr>
              <w:t>服、防寒服、童装、冲锋衣、羽</w:t>
            </w:r>
            <w:r>
              <w:rPr>
                <w:rFonts w:hint="eastAsia"/>
                <w:color w:val="000000" w:themeColor="text1"/>
                <w:szCs w:val="22"/>
              </w:rPr>
              <w:t xml:space="preserve"> </w:t>
            </w:r>
            <w:r>
              <w:rPr>
                <w:rFonts w:hint="eastAsia"/>
                <w:color w:val="000000" w:themeColor="text1"/>
                <w:szCs w:val="22"/>
              </w:rPr>
              <w:t>绒服、防静电服、阻燃服、酸碱</w:t>
            </w:r>
            <w:r>
              <w:rPr>
                <w:rFonts w:hint="eastAsia"/>
                <w:color w:val="000000" w:themeColor="text1"/>
                <w:szCs w:val="22"/>
              </w:rPr>
              <w:t xml:space="preserve"> </w:t>
            </w:r>
            <w:r>
              <w:rPr>
                <w:rFonts w:hint="eastAsia"/>
                <w:color w:val="000000" w:themeColor="text1"/>
                <w:szCs w:val="22"/>
              </w:rPr>
              <w:t>类化学防护服的设计和生产所涉及的能源管理活动。该活动涵盖了能源购入、转换、输送、使用所涉及的生产系统、辅助生产系统和附属生产系统活动全过程。</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130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能源管理体系的建立与策划</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4.4</w:t>
            </w:r>
          </w:p>
        </w:tc>
        <w:tc>
          <w:tcPr>
            <w:tcW w:w="10738" w:type="dxa"/>
          </w:tcPr>
          <w:p w:rsidR="00081CFE" w:rsidRDefault="00081CFE" w:rsidP="00081CFE">
            <w:pPr>
              <w:ind w:firstLineChars="200" w:firstLine="420"/>
              <w:rPr>
                <w:color w:val="000000" w:themeColor="text1"/>
                <w:sz w:val="20"/>
              </w:rPr>
            </w:pPr>
            <w:r>
              <w:rPr>
                <w:rFonts w:hint="eastAsia"/>
                <w:color w:val="000000" w:themeColor="text1"/>
                <w:szCs w:val="22"/>
              </w:rPr>
              <w:t>公司总经理</w:t>
            </w:r>
            <w:r>
              <w:rPr>
                <w:rFonts w:hint="eastAsia"/>
                <w:b/>
                <w:bCs/>
                <w:color w:val="000000" w:themeColor="text1"/>
                <w:szCs w:val="22"/>
              </w:rPr>
              <w:t>蒋迎春</w:t>
            </w:r>
            <w:r>
              <w:rPr>
                <w:rFonts w:hint="eastAsia"/>
                <w:color w:val="000000" w:themeColor="text1"/>
                <w:szCs w:val="22"/>
              </w:rPr>
              <w:t>重视节能降耗工作，任命副总经理</w:t>
            </w:r>
            <w:r>
              <w:rPr>
                <w:rFonts w:hint="eastAsia"/>
                <w:b/>
                <w:bCs/>
                <w:color w:val="000000" w:themeColor="text1"/>
                <w:szCs w:val="22"/>
              </w:rPr>
              <w:t>胡冬余</w:t>
            </w:r>
            <w:r>
              <w:rPr>
                <w:rFonts w:hint="eastAsia"/>
                <w:color w:val="000000" w:themeColor="text1"/>
                <w:szCs w:val="22"/>
              </w:rPr>
              <w:t>为能源体系管理者代表，具体负责能源管理工作。为了系统高效地开展节约能源工作，使公司原有的节能管理更加系统化、规范化、标准化，公司根据</w:t>
            </w:r>
            <w:r>
              <w:rPr>
                <w:rFonts w:hint="eastAsia"/>
                <w:color w:val="000000" w:themeColor="text1"/>
                <w:szCs w:val="22"/>
              </w:rPr>
              <w:t xml:space="preserve">GB/T </w:t>
            </w:r>
            <w:r>
              <w:rPr>
                <w:rFonts w:hint="eastAsia"/>
                <w:color w:val="0000FF"/>
                <w:szCs w:val="22"/>
              </w:rPr>
              <w:t>23331-</w:t>
            </w:r>
            <w:r>
              <w:rPr>
                <w:rFonts w:hint="eastAsia"/>
                <w:color w:val="000000" w:themeColor="text1"/>
                <w:szCs w:val="22"/>
              </w:rPr>
              <w:t>2020 idt ISO 50001:2018</w:t>
            </w:r>
            <w:r>
              <w:rPr>
                <w:rFonts w:hint="eastAsia"/>
                <w:color w:val="000000" w:themeColor="text1"/>
                <w:szCs w:val="22"/>
              </w:rPr>
              <w:t>、</w:t>
            </w:r>
            <w:r>
              <w:rPr>
                <w:rFonts w:hint="eastAsia"/>
                <w:color w:val="000000" w:themeColor="text1"/>
                <w:szCs w:val="22"/>
              </w:rPr>
              <w:t>RB</w:t>
            </w:r>
            <w:r>
              <w:rPr>
                <w:rFonts w:hint="eastAsia"/>
                <w:color w:val="000000" w:themeColor="text1"/>
                <w:szCs w:val="22"/>
              </w:rPr>
              <w:t>∕</w:t>
            </w:r>
            <w:r>
              <w:rPr>
                <w:rFonts w:hint="eastAsia"/>
                <w:color w:val="000000" w:themeColor="text1"/>
                <w:szCs w:val="22"/>
              </w:rPr>
              <w:t>T 102-2013</w:t>
            </w:r>
            <w:r>
              <w:rPr>
                <w:rFonts w:hint="eastAsia"/>
                <w:color w:val="000000" w:themeColor="text1"/>
                <w:szCs w:val="22"/>
              </w:rPr>
              <w:t>《能源管理体系</w:t>
            </w:r>
            <w:r>
              <w:rPr>
                <w:rFonts w:hint="eastAsia"/>
                <w:color w:val="000000" w:themeColor="text1"/>
                <w:szCs w:val="22"/>
              </w:rPr>
              <w:t xml:space="preserve"> </w:t>
            </w:r>
            <w:r>
              <w:rPr>
                <w:rFonts w:hint="eastAsia"/>
                <w:color w:val="000000" w:themeColor="text1"/>
                <w:szCs w:val="22"/>
              </w:rPr>
              <w:t>纺织企业认证要求》标准及国家相关法律法规，充分结合本公司能源管理的实际情况，建立能源管理体系，并编写“能源管理手册”及相应的能源控制文件，通过全面系统的策划、实施、检查和改进，对能源管理的全过程进行系统的科学监控，有效控制能源消耗并最终实现提高能源利用效率、降低能源消耗的目的。能源管理体系自去年认证以来，至今已取得较好的能源绩效</w:t>
            </w:r>
            <w:r>
              <w:rPr>
                <w:rFonts w:hint="eastAsia"/>
                <w:color w:val="000000" w:themeColor="text1"/>
                <w:szCs w:val="22"/>
              </w:rPr>
              <w:t xml:space="preserve"> </w:t>
            </w:r>
            <w:r>
              <w:rPr>
                <w:rFonts w:hint="eastAsia"/>
                <w:color w:val="000000" w:themeColor="text1"/>
                <w:szCs w:val="22"/>
              </w:rPr>
              <w:t>。</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135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领导作用和承诺</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5.1 </w:t>
            </w:r>
          </w:p>
        </w:tc>
        <w:tc>
          <w:tcPr>
            <w:tcW w:w="10738" w:type="dxa"/>
          </w:tcPr>
          <w:p w:rsidR="00081CFE" w:rsidRPr="00081CFE" w:rsidRDefault="00081CFE" w:rsidP="00081CFE">
            <w:pPr>
              <w:ind w:firstLineChars="200" w:firstLine="420"/>
              <w:rPr>
                <w:color w:val="000000" w:themeColor="text1"/>
                <w:szCs w:val="22"/>
              </w:rPr>
            </w:pPr>
            <w:r w:rsidRPr="00081CFE">
              <w:rPr>
                <w:rFonts w:hint="eastAsia"/>
                <w:color w:val="000000" w:themeColor="text1"/>
                <w:szCs w:val="22"/>
              </w:rPr>
              <w:t>公司总经理（最高管理者）在《能源管理手册》中承诺支持能源管理体系，并持续改进能源管理体系的有效性，通过贯彻落实国家及政府各项能源法规和政策、组建能源管理团队、建立能源方针、目标和能源指标、确保提供能源管理体系所需的资源、确保能源管理措施计划得以批准和实施、促进能源绩效和能源管理体系的持续改进、指导并支持员工为能源管理体系的有效性和能源绩效改进做出贡献等活动得以落实，均符合标准的要求。</w:t>
            </w:r>
          </w:p>
        </w:tc>
        <w:tc>
          <w:tcPr>
            <w:tcW w:w="851" w:type="dxa"/>
          </w:tcPr>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130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lastRenderedPageBreak/>
              <w:t>能源方针、目标指标</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5.2/6.2 </w:t>
            </w:r>
          </w:p>
        </w:tc>
        <w:tc>
          <w:tcPr>
            <w:tcW w:w="10738" w:type="dxa"/>
          </w:tcPr>
          <w:p w:rsidR="00081CFE" w:rsidRDefault="00081CFE" w:rsidP="00081CFE">
            <w:pPr>
              <w:ind w:firstLineChars="200" w:firstLine="420"/>
              <w:rPr>
                <w:color w:val="000000" w:themeColor="text1"/>
              </w:rPr>
            </w:pPr>
            <w:r>
              <w:rPr>
                <w:rFonts w:hint="eastAsia"/>
                <w:color w:val="000000" w:themeColor="text1"/>
              </w:rPr>
              <w:t>公司能源管理方针：</w:t>
            </w:r>
            <w:r>
              <w:rPr>
                <w:rFonts w:hint="eastAsia"/>
                <w:color w:val="000000" w:themeColor="text1"/>
              </w:rPr>
              <w:t xml:space="preserve"> </w:t>
            </w:r>
          </w:p>
          <w:p w:rsidR="00081CFE" w:rsidRDefault="00081CFE" w:rsidP="00081CFE">
            <w:pPr>
              <w:ind w:firstLineChars="200" w:firstLine="420"/>
              <w:rPr>
                <w:color w:val="000000" w:themeColor="text1"/>
              </w:rPr>
            </w:pPr>
            <w:r>
              <w:rPr>
                <w:rFonts w:hint="eastAsia"/>
                <w:color w:val="000000" w:themeColor="text1"/>
              </w:rPr>
              <w:t>遵守法规</w:t>
            </w:r>
            <w:r>
              <w:rPr>
                <w:rFonts w:hint="eastAsia"/>
                <w:color w:val="000000" w:themeColor="text1"/>
              </w:rPr>
              <w:t xml:space="preserve"> </w:t>
            </w:r>
            <w:r>
              <w:rPr>
                <w:rFonts w:hint="eastAsia"/>
                <w:color w:val="000000" w:themeColor="text1"/>
              </w:rPr>
              <w:t>清洁生产；节能降耗</w:t>
            </w:r>
            <w:r>
              <w:rPr>
                <w:rFonts w:hint="eastAsia"/>
                <w:color w:val="000000" w:themeColor="text1"/>
              </w:rPr>
              <w:t xml:space="preserve"> </w:t>
            </w:r>
            <w:r>
              <w:rPr>
                <w:rFonts w:hint="eastAsia"/>
                <w:color w:val="000000" w:themeColor="text1"/>
              </w:rPr>
              <w:t>创新改造；能耗限额</w:t>
            </w:r>
            <w:r>
              <w:rPr>
                <w:rFonts w:hint="eastAsia"/>
                <w:color w:val="000000" w:themeColor="text1"/>
              </w:rPr>
              <w:t xml:space="preserve"> </w:t>
            </w:r>
            <w:r>
              <w:rPr>
                <w:rFonts w:hint="eastAsia"/>
                <w:color w:val="000000" w:themeColor="text1"/>
              </w:rPr>
              <w:t>持续改进。。</w:t>
            </w:r>
          </w:p>
          <w:p w:rsidR="00081CFE" w:rsidRDefault="00081CFE" w:rsidP="00081CFE">
            <w:pPr>
              <w:ind w:firstLineChars="200" w:firstLine="420"/>
              <w:rPr>
                <w:color w:val="000000" w:themeColor="text1"/>
              </w:rPr>
            </w:pPr>
            <w:r>
              <w:rPr>
                <w:rFonts w:hint="eastAsia"/>
                <w:color w:val="000000" w:themeColor="text1"/>
              </w:rPr>
              <w:t>能源方针内容基本符合标准要求和企业实际。能源方针由总经理批准发布，以书面、电子媒介、宣传栏等方式，便于员工、顾客及其他相关方所获取，并且予以评审。</w:t>
            </w:r>
          </w:p>
          <w:p w:rsidR="00081CFE" w:rsidRPr="002500F5" w:rsidRDefault="00081CFE" w:rsidP="00081CFE">
            <w:pPr>
              <w:pStyle w:val="a9"/>
              <w:ind w:firstLine="400"/>
              <w:rPr>
                <w:rFonts w:eastAsia="宋体"/>
                <w:color w:val="000000" w:themeColor="text1"/>
                <w:sz w:val="21"/>
              </w:rPr>
            </w:pPr>
            <w:r w:rsidRPr="002500F5">
              <w:rPr>
                <w:rFonts w:eastAsia="宋体"/>
                <w:color w:val="000000" w:themeColor="text1"/>
                <w:sz w:val="21"/>
              </w:rPr>
              <w:t>企业</w:t>
            </w:r>
            <w:r w:rsidRPr="002500F5">
              <w:rPr>
                <w:rFonts w:eastAsia="宋体"/>
                <w:color w:val="000000" w:themeColor="text1"/>
                <w:sz w:val="21"/>
              </w:rPr>
              <w:t>202</w:t>
            </w:r>
            <w:r w:rsidR="002500F5" w:rsidRPr="002500F5">
              <w:rPr>
                <w:rFonts w:eastAsia="宋体"/>
                <w:color w:val="000000" w:themeColor="text1"/>
                <w:sz w:val="21"/>
              </w:rPr>
              <w:t>1</w:t>
            </w:r>
            <w:r w:rsidRPr="002500F5">
              <w:rPr>
                <w:rFonts w:eastAsia="宋体"/>
                <w:color w:val="000000" w:themeColor="text1"/>
                <w:sz w:val="21"/>
              </w:rPr>
              <w:t>年制定的目标为：单位产品能耗</w:t>
            </w:r>
            <w:r w:rsidR="002500F5" w:rsidRPr="002500F5">
              <w:rPr>
                <w:rFonts w:eastAsia="宋体" w:hint="eastAsia"/>
                <w:color w:val="000000" w:themeColor="text1"/>
                <w:sz w:val="21"/>
              </w:rPr>
              <w:t>≤</w:t>
            </w:r>
            <w:r w:rsidR="002500F5" w:rsidRPr="002500F5">
              <w:rPr>
                <w:rFonts w:eastAsia="宋体"/>
                <w:color w:val="000000" w:themeColor="text1"/>
                <w:sz w:val="21"/>
              </w:rPr>
              <w:t xml:space="preserve">4342.35kgce </w:t>
            </w:r>
            <w:r w:rsidRPr="002500F5">
              <w:rPr>
                <w:rFonts w:eastAsia="宋体"/>
                <w:color w:val="000000" w:themeColor="text1"/>
                <w:sz w:val="21"/>
              </w:rPr>
              <w:t>/</w:t>
            </w:r>
            <w:r w:rsidRPr="002500F5">
              <w:rPr>
                <w:rFonts w:eastAsia="宋体"/>
                <w:color w:val="000000" w:themeColor="text1"/>
                <w:sz w:val="21"/>
              </w:rPr>
              <w:t>万件。</w:t>
            </w:r>
          </w:p>
          <w:p w:rsidR="00081CFE" w:rsidRPr="002500F5" w:rsidRDefault="00081CFE" w:rsidP="00081CFE">
            <w:pPr>
              <w:pStyle w:val="a9"/>
              <w:ind w:firstLine="400"/>
              <w:rPr>
                <w:rFonts w:eastAsia="宋体"/>
                <w:color w:val="000000" w:themeColor="text1"/>
                <w:sz w:val="21"/>
              </w:rPr>
            </w:pPr>
            <w:r w:rsidRPr="002500F5">
              <w:rPr>
                <w:rFonts w:eastAsia="宋体"/>
                <w:color w:val="000000" w:themeColor="text1"/>
                <w:sz w:val="21"/>
              </w:rPr>
              <w:t>企业</w:t>
            </w:r>
            <w:r w:rsidRPr="002500F5">
              <w:rPr>
                <w:rFonts w:eastAsia="宋体"/>
                <w:color w:val="000000" w:themeColor="text1"/>
                <w:sz w:val="21"/>
              </w:rPr>
              <w:t>202</w:t>
            </w:r>
            <w:r w:rsidR="002500F5" w:rsidRPr="002500F5">
              <w:rPr>
                <w:rFonts w:eastAsia="宋体"/>
                <w:color w:val="000000" w:themeColor="text1"/>
                <w:sz w:val="21"/>
              </w:rPr>
              <w:t>1</w:t>
            </w:r>
            <w:r w:rsidRPr="002500F5">
              <w:rPr>
                <w:rFonts w:eastAsia="宋体"/>
                <w:color w:val="000000" w:themeColor="text1"/>
                <w:sz w:val="21"/>
              </w:rPr>
              <w:t>年完成情况为：单位产品能耗</w:t>
            </w:r>
            <w:r w:rsidRPr="002500F5">
              <w:rPr>
                <w:rFonts w:eastAsia="宋体"/>
                <w:color w:val="000000" w:themeColor="text1"/>
                <w:sz w:val="21"/>
              </w:rPr>
              <w:t>4</w:t>
            </w:r>
            <w:r w:rsidR="002500F5" w:rsidRPr="002500F5">
              <w:rPr>
                <w:rFonts w:eastAsia="宋体"/>
                <w:color w:val="000000" w:themeColor="text1"/>
                <w:sz w:val="21"/>
              </w:rPr>
              <w:t>280</w:t>
            </w:r>
            <w:r w:rsidRPr="002500F5">
              <w:rPr>
                <w:rFonts w:eastAsia="宋体"/>
                <w:color w:val="000000" w:themeColor="text1"/>
                <w:sz w:val="21"/>
              </w:rPr>
              <w:t>.</w:t>
            </w:r>
            <w:r w:rsidR="002500F5" w:rsidRPr="002500F5">
              <w:rPr>
                <w:rFonts w:eastAsia="宋体"/>
                <w:color w:val="000000" w:themeColor="text1"/>
                <w:sz w:val="21"/>
              </w:rPr>
              <w:t>41</w:t>
            </w:r>
            <w:r w:rsidRPr="002500F5">
              <w:rPr>
                <w:rFonts w:eastAsia="宋体"/>
                <w:color w:val="000000" w:themeColor="text1"/>
                <w:sz w:val="21"/>
              </w:rPr>
              <w:t>kgce/</w:t>
            </w:r>
            <w:r w:rsidR="001B14BD">
              <w:rPr>
                <w:rFonts w:eastAsia="宋体"/>
                <w:color w:val="000000" w:themeColor="text1"/>
                <w:sz w:val="21"/>
              </w:rPr>
              <w:t>万件。</w:t>
            </w:r>
            <w:r w:rsidRPr="002500F5">
              <w:rPr>
                <w:rFonts w:eastAsia="宋体"/>
                <w:color w:val="000000" w:themeColor="text1"/>
                <w:sz w:val="21"/>
              </w:rPr>
              <w:t>完成了制定的目标。</w:t>
            </w:r>
          </w:p>
          <w:p w:rsidR="00081CFE" w:rsidRPr="002500F5" w:rsidRDefault="00081CFE" w:rsidP="00081CFE">
            <w:pPr>
              <w:pStyle w:val="a9"/>
              <w:ind w:firstLine="400"/>
              <w:rPr>
                <w:rFonts w:eastAsia="宋体"/>
                <w:color w:val="000000" w:themeColor="text1"/>
                <w:sz w:val="21"/>
              </w:rPr>
            </w:pPr>
            <w:r w:rsidRPr="002500F5">
              <w:rPr>
                <w:rFonts w:eastAsia="宋体"/>
                <w:color w:val="000000" w:themeColor="text1"/>
                <w:sz w:val="21"/>
              </w:rPr>
              <w:t>202</w:t>
            </w:r>
            <w:r w:rsidR="002500F5" w:rsidRPr="002500F5">
              <w:rPr>
                <w:rFonts w:eastAsia="宋体"/>
                <w:color w:val="000000" w:themeColor="text1"/>
                <w:sz w:val="21"/>
              </w:rPr>
              <w:t>2</w:t>
            </w:r>
            <w:r w:rsidRPr="002500F5">
              <w:rPr>
                <w:rFonts w:eastAsia="宋体"/>
                <w:color w:val="000000" w:themeColor="text1"/>
                <w:sz w:val="21"/>
              </w:rPr>
              <w:t>年制定的目标为：单位产品能耗</w:t>
            </w:r>
            <w:r w:rsidR="002500F5" w:rsidRPr="002500F5">
              <w:rPr>
                <w:rFonts w:eastAsia="宋体" w:hint="eastAsia"/>
                <w:color w:val="000000" w:themeColor="text1"/>
                <w:sz w:val="21"/>
              </w:rPr>
              <w:t>≤</w:t>
            </w:r>
            <w:r w:rsidR="002500F5" w:rsidRPr="002500F5">
              <w:rPr>
                <w:rFonts w:eastAsia="宋体" w:hint="eastAsia"/>
                <w:color w:val="000000" w:themeColor="text1"/>
                <w:sz w:val="21"/>
              </w:rPr>
              <w:t>4280.41kgce/</w:t>
            </w:r>
            <w:r w:rsidR="002500F5" w:rsidRPr="002500F5">
              <w:rPr>
                <w:rFonts w:eastAsia="宋体" w:hint="eastAsia"/>
                <w:color w:val="000000" w:themeColor="text1"/>
                <w:sz w:val="21"/>
              </w:rPr>
              <w:t>万件</w:t>
            </w:r>
            <w:r w:rsidRPr="002500F5">
              <w:rPr>
                <w:rFonts w:eastAsia="宋体"/>
                <w:color w:val="000000" w:themeColor="text1"/>
                <w:sz w:val="21"/>
              </w:rPr>
              <w:t>。</w:t>
            </w:r>
          </w:p>
          <w:p w:rsidR="00081CFE" w:rsidRDefault="00081CFE" w:rsidP="002500F5">
            <w:pPr>
              <w:pStyle w:val="a9"/>
              <w:ind w:firstLine="400"/>
              <w:rPr>
                <w:rFonts w:eastAsia="宋体"/>
                <w:color w:val="000000" w:themeColor="text1"/>
                <w:sz w:val="21"/>
                <w:szCs w:val="22"/>
              </w:rPr>
            </w:pPr>
            <w:r w:rsidRPr="002500F5">
              <w:rPr>
                <w:rFonts w:eastAsia="宋体"/>
                <w:color w:val="000000" w:themeColor="text1"/>
                <w:sz w:val="21"/>
              </w:rPr>
              <w:t>202</w:t>
            </w:r>
            <w:r w:rsidR="002500F5" w:rsidRPr="002500F5">
              <w:rPr>
                <w:rFonts w:eastAsia="宋体"/>
                <w:color w:val="000000" w:themeColor="text1"/>
                <w:sz w:val="21"/>
              </w:rPr>
              <w:t>2</w:t>
            </w:r>
            <w:r w:rsidRPr="002500F5">
              <w:rPr>
                <w:rFonts w:eastAsia="宋体"/>
                <w:color w:val="000000" w:themeColor="text1"/>
                <w:sz w:val="21"/>
              </w:rPr>
              <w:t>年</w:t>
            </w:r>
            <w:r w:rsidRPr="002500F5">
              <w:rPr>
                <w:rFonts w:eastAsia="宋体"/>
                <w:color w:val="000000" w:themeColor="text1"/>
                <w:sz w:val="21"/>
              </w:rPr>
              <w:t>1-</w:t>
            </w:r>
            <w:r w:rsidR="002500F5" w:rsidRPr="002500F5">
              <w:rPr>
                <w:rFonts w:eastAsia="宋体"/>
                <w:color w:val="000000" w:themeColor="text1"/>
                <w:sz w:val="21"/>
              </w:rPr>
              <w:t>9</w:t>
            </w:r>
            <w:r w:rsidRPr="002500F5">
              <w:rPr>
                <w:rFonts w:eastAsia="宋体"/>
                <w:color w:val="000000" w:themeColor="text1"/>
                <w:sz w:val="21"/>
              </w:rPr>
              <w:t>月份完成情况为：单位产品能耗</w:t>
            </w:r>
            <w:r w:rsidR="002500F5" w:rsidRPr="002500F5">
              <w:rPr>
                <w:rFonts w:eastAsia="宋体"/>
                <w:color w:val="000000" w:themeColor="text1"/>
                <w:sz w:val="21"/>
              </w:rPr>
              <w:t>4302.58</w:t>
            </w:r>
            <w:r w:rsidRPr="002500F5">
              <w:rPr>
                <w:rFonts w:eastAsia="宋体"/>
                <w:color w:val="000000" w:themeColor="text1"/>
                <w:sz w:val="21"/>
              </w:rPr>
              <w:t>kgce/</w:t>
            </w:r>
            <w:r w:rsidRPr="002500F5">
              <w:rPr>
                <w:rFonts w:eastAsia="宋体"/>
                <w:color w:val="000000" w:themeColor="text1"/>
                <w:sz w:val="21"/>
              </w:rPr>
              <w:t>万件。</w:t>
            </w:r>
            <w:r w:rsidR="002500F5" w:rsidRPr="002500F5">
              <w:rPr>
                <w:rFonts w:eastAsia="宋体" w:hint="eastAsia"/>
                <w:color w:val="000000" w:themeColor="text1"/>
                <w:sz w:val="21"/>
              </w:rPr>
              <w:t>没有</w:t>
            </w:r>
            <w:r w:rsidRPr="002500F5">
              <w:rPr>
                <w:rFonts w:eastAsia="宋体"/>
                <w:color w:val="000000" w:themeColor="text1"/>
                <w:sz w:val="21"/>
              </w:rPr>
              <w:t>完成了制定的目标。</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469"/>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组织的岗位、职责和权限</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5.3 </w:t>
            </w:r>
          </w:p>
        </w:tc>
        <w:tc>
          <w:tcPr>
            <w:tcW w:w="10738" w:type="dxa"/>
          </w:tcPr>
          <w:p w:rsidR="00081CFE" w:rsidRDefault="00081CFE" w:rsidP="00081CFE">
            <w:pPr>
              <w:ind w:firstLineChars="200" w:firstLine="400"/>
              <w:rPr>
                <w:color w:val="000000" w:themeColor="text1"/>
                <w:sz w:val="20"/>
              </w:rPr>
            </w:pPr>
            <w:r>
              <w:rPr>
                <w:rFonts w:hint="eastAsia"/>
                <w:color w:val="000000" w:themeColor="text1"/>
                <w:sz w:val="20"/>
              </w:rPr>
              <w:t>公司成立能源管理工作小组，</w:t>
            </w:r>
            <w:r>
              <w:rPr>
                <w:rFonts w:ascii="宋体" w:hAnsi="宋体" w:cs="宋体" w:hint="eastAsia"/>
                <w:color w:val="000000" w:themeColor="text1"/>
                <w:szCs w:val="21"/>
              </w:rPr>
              <w:t>组  长：蒋迎春   副组长：</w:t>
            </w:r>
            <w:r>
              <w:rPr>
                <w:rFonts w:hint="eastAsia"/>
                <w:b/>
                <w:bCs/>
                <w:color w:val="000000" w:themeColor="text1"/>
                <w:szCs w:val="22"/>
              </w:rPr>
              <w:t>胡冬余</w:t>
            </w:r>
            <w:r>
              <w:rPr>
                <w:rFonts w:ascii="宋体" w:hAnsi="宋体" w:cs="宋体" w:hint="eastAsia"/>
                <w:color w:val="000000" w:themeColor="text1"/>
                <w:szCs w:val="21"/>
              </w:rPr>
              <w:t xml:space="preserve">    成  员：各部门负责人。</w:t>
            </w:r>
          </w:p>
          <w:p w:rsidR="00081CFE" w:rsidRDefault="00081CFE" w:rsidP="00081CFE">
            <w:pPr>
              <w:ind w:firstLineChars="200" w:firstLine="400"/>
              <w:rPr>
                <w:color w:val="000000" w:themeColor="text1"/>
                <w:sz w:val="20"/>
              </w:rPr>
            </w:pPr>
            <w:r>
              <w:rPr>
                <w:rFonts w:hint="eastAsia"/>
                <w:color w:val="000000" w:themeColor="text1"/>
                <w:sz w:val="20"/>
              </w:rPr>
              <w:t>具体负责以下工作：</w:t>
            </w:r>
            <w:r>
              <w:rPr>
                <w:rFonts w:hint="eastAsia"/>
                <w:color w:val="000000" w:themeColor="text1"/>
                <w:sz w:val="20"/>
              </w:rPr>
              <w:t xml:space="preserve"> </w:t>
            </w:r>
          </w:p>
          <w:p w:rsidR="00081CFE" w:rsidRDefault="00081CFE" w:rsidP="00081CFE">
            <w:pPr>
              <w:ind w:firstLineChars="200" w:firstLine="400"/>
              <w:rPr>
                <w:color w:val="000000" w:themeColor="text1"/>
                <w:sz w:val="20"/>
              </w:rPr>
            </w:pPr>
            <w:r>
              <w:rPr>
                <w:rFonts w:hint="eastAsia"/>
                <w:color w:val="000000" w:themeColor="text1"/>
                <w:sz w:val="20"/>
              </w:rPr>
              <w:t>a)</w:t>
            </w:r>
            <w:r>
              <w:rPr>
                <w:rFonts w:hint="eastAsia"/>
                <w:color w:val="000000" w:themeColor="text1"/>
                <w:sz w:val="20"/>
              </w:rPr>
              <w:t>确保环境管理体系的建立、实施、维护和持续改进</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b)</w:t>
            </w:r>
            <w:r>
              <w:rPr>
                <w:rFonts w:hint="eastAsia"/>
                <w:color w:val="000000" w:themeColor="text1"/>
                <w:sz w:val="20"/>
              </w:rPr>
              <w:t>确保能源管理体系符合本文件的要求</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c)</w:t>
            </w:r>
            <w:r>
              <w:rPr>
                <w:rFonts w:hint="eastAsia"/>
                <w:color w:val="000000" w:themeColor="text1"/>
                <w:sz w:val="20"/>
              </w:rPr>
              <w:t>执行行动计划</w:t>
            </w:r>
            <w:r>
              <w:rPr>
                <w:rFonts w:hint="eastAsia"/>
                <w:color w:val="000000" w:themeColor="text1"/>
                <w:sz w:val="20"/>
              </w:rPr>
              <w:t>(</w:t>
            </w:r>
            <w:r>
              <w:rPr>
                <w:rFonts w:hint="eastAsia"/>
                <w:color w:val="000000" w:themeColor="text1"/>
                <w:sz w:val="20"/>
              </w:rPr>
              <w:t>见</w:t>
            </w:r>
            <w:r>
              <w:rPr>
                <w:rFonts w:hint="eastAsia"/>
                <w:color w:val="000000" w:themeColor="text1"/>
                <w:sz w:val="20"/>
              </w:rPr>
              <w:t>6.2)</w:t>
            </w:r>
            <w:r>
              <w:rPr>
                <w:rFonts w:hint="eastAsia"/>
                <w:color w:val="000000" w:themeColor="text1"/>
                <w:sz w:val="20"/>
              </w:rPr>
              <w:t>，持续改善能源性能</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d)</w:t>
            </w:r>
            <w:r>
              <w:rPr>
                <w:rFonts w:hint="eastAsia"/>
                <w:color w:val="000000" w:themeColor="text1"/>
                <w:sz w:val="20"/>
              </w:rPr>
              <w:t>定期向最高管理层汇报能源管理体系的绩效和能源绩效的改善情况</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e)</w:t>
            </w:r>
            <w:r>
              <w:rPr>
                <w:rFonts w:hint="eastAsia"/>
                <w:color w:val="000000" w:themeColor="text1"/>
                <w:sz w:val="20"/>
              </w:rPr>
              <w:t>建立标准和方法，以确保能源管理体系的操作和控制是有效的。</w:t>
            </w:r>
          </w:p>
          <w:p w:rsidR="00081CFE" w:rsidRDefault="00081CFE" w:rsidP="00081CFE">
            <w:pPr>
              <w:ind w:firstLineChars="200" w:firstLine="400"/>
              <w:rPr>
                <w:color w:val="000000" w:themeColor="text1"/>
                <w:sz w:val="20"/>
              </w:rPr>
            </w:pPr>
            <w:r>
              <w:rPr>
                <w:rFonts w:hint="eastAsia"/>
                <w:color w:val="000000" w:themeColor="text1"/>
                <w:sz w:val="20"/>
              </w:rPr>
              <w:t>公司设有行政中心、生产部、财务中心、采购部、研发中心、人力资源中心等，从管理层到各部门、各岗位能源职责权限均以文件化予以规定（在《能源管理手册》</w:t>
            </w:r>
            <w:r>
              <w:rPr>
                <w:rFonts w:hint="eastAsia"/>
                <w:color w:val="000000" w:themeColor="text1"/>
                <w:sz w:val="20"/>
              </w:rPr>
              <w:t>5.3</w:t>
            </w:r>
            <w:r>
              <w:rPr>
                <w:rFonts w:hint="eastAsia"/>
                <w:color w:val="000000" w:themeColor="text1"/>
                <w:sz w:val="20"/>
              </w:rPr>
              <w:t>条款中予以规定），编审批齐全。</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130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应对风险和机遇的措施</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6.1</w:t>
            </w:r>
          </w:p>
        </w:tc>
        <w:tc>
          <w:tcPr>
            <w:tcW w:w="10738" w:type="dxa"/>
          </w:tcPr>
          <w:p w:rsidR="00081CFE" w:rsidRDefault="00081CFE" w:rsidP="00081CFE">
            <w:pPr>
              <w:ind w:firstLineChars="200" w:firstLine="400"/>
              <w:rPr>
                <w:color w:val="000000" w:themeColor="text1"/>
                <w:sz w:val="20"/>
              </w:rPr>
            </w:pPr>
            <w:r>
              <w:rPr>
                <w:rFonts w:hint="eastAsia"/>
                <w:color w:val="000000" w:themeColor="text1"/>
                <w:sz w:val="20"/>
              </w:rPr>
              <w:t>公司管理层有一定的风险意识，将风险和机遇作为高层战略决策的重要内容，特别在涉及公司发展和新材料、新技术引用以及节能技术改造投资上能够充分识别风险和机遇，预测潜在的问题及其后果，以便在发生不利影响之前采取预防措施。</w:t>
            </w:r>
          </w:p>
          <w:p w:rsidR="00081CFE" w:rsidRDefault="00081CFE" w:rsidP="00081CFE">
            <w:pPr>
              <w:ind w:firstLineChars="200" w:firstLine="400"/>
              <w:rPr>
                <w:color w:val="000000" w:themeColor="text1"/>
                <w:sz w:val="20"/>
              </w:rPr>
            </w:pPr>
            <w:r>
              <w:rPr>
                <w:rFonts w:hint="eastAsia"/>
                <w:color w:val="000000" w:themeColor="text1"/>
                <w:sz w:val="20"/>
              </w:rPr>
              <w:t>公司制定《风险和机遇分析评价及应对措施控制程序》，确定需要处理的风险和机会</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w:t>
            </w:r>
            <w:r>
              <w:rPr>
                <w:rFonts w:hint="eastAsia"/>
                <w:color w:val="000000" w:themeColor="text1"/>
                <w:sz w:val="20"/>
              </w:rPr>
              <w:t>确保能源管理体系能够实现其预期结果，包括改善能源性能</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w:t>
            </w:r>
            <w:r>
              <w:rPr>
                <w:rFonts w:hint="eastAsia"/>
                <w:color w:val="000000" w:themeColor="text1"/>
                <w:sz w:val="20"/>
              </w:rPr>
              <w:t>预防或减少不良影响</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w:t>
            </w:r>
            <w:r>
              <w:rPr>
                <w:rFonts w:hint="eastAsia"/>
                <w:color w:val="000000" w:themeColor="text1"/>
                <w:sz w:val="20"/>
              </w:rPr>
              <w:t>实现能源管理体系和能源性能的持续改进。</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081CFE" w:rsidTr="00081CFE">
        <w:trPr>
          <w:trHeight w:val="49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资源</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7.1 </w:t>
            </w:r>
          </w:p>
        </w:tc>
        <w:tc>
          <w:tcPr>
            <w:tcW w:w="10738" w:type="dxa"/>
          </w:tcPr>
          <w:p w:rsidR="00081CFE" w:rsidRDefault="00081CFE" w:rsidP="00081CFE">
            <w:pPr>
              <w:ind w:firstLineChars="200" w:firstLine="400"/>
              <w:rPr>
                <w:color w:val="000000" w:themeColor="text1"/>
                <w:sz w:val="20"/>
              </w:rPr>
            </w:pPr>
            <w:r>
              <w:rPr>
                <w:rFonts w:hint="eastAsia"/>
                <w:color w:val="000000" w:themeColor="text1"/>
                <w:sz w:val="20"/>
              </w:rPr>
              <w:t>本公司注册资金：</w:t>
            </w:r>
            <w:r>
              <w:rPr>
                <w:rFonts w:hint="eastAsia"/>
                <w:color w:val="000000" w:themeColor="text1"/>
                <w:sz w:val="20"/>
              </w:rPr>
              <w:t>63500</w:t>
            </w:r>
            <w:r>
              <w:rPr>
                <w:rFonts w:hint="eastAsia"/>
                <w:color w:val="000000" w:themeColor="text1"/>
                <w:sz w:val="20"/>
              </w:rPr>
              <w:t>万元，固定资产：</w:t>
            </w:r>
            <w:r>
              <w:rPr>
                <w:rFonts w:hint="eastAsia"/>
                <w:color w:val="000000" w:themeColor="text1"/>
                <w:sz w:val="20"/>
              </w:rPr>
              <w:t>2625</w:t>
            </w:r>
            <w:r>
              <w:rPr>
                <w:rFonts w:hint="eastAsia"/>
                <w:color w:val="000000" w:themeColor="text1"/>
                <w:sz w:val="20"/>
              </w:rPr>
              <w:t>万元；公司有一台燃气锅炉为主要耗能设备，占地面积：</w:t>
            </w:r>
            <w:r>
              <w:rPr>
                <w:rFonts w:hint="eastAsia"/>
                <w:color w:val="000000" w:themeColor="text1"/>
              </w:rPr>
              <w:t>310</w:t>
            </w:r>
            <w:r>
              <w:rPr>
                <w:rFonts w:hint="eastAsia"/>
                <w:color w:val="000000" w:themeColor="text1"/>
              </w:rPr>
              <w:t>亩</w:t>
            </w:r>
            <w:r>
              <w:rPr>
                <w:rFonts w:hint="eastAsia"/>
                <w:color w:val="000000" w:themeColor="text1"/>
                <w:sz w:val="20"/>
              </w:rPr>
              <w:t>。</w:t>
            </w:r>
          </w:p>
          <w:p w:rsidR="00081CFE" w:rsidRDefault="00081CFE" w:rsidP="00081CFE">
            <w:pPr>
              <w:ind w:firstLineChars="200" w:firstLine="400"/>
              <w:rPr>
                <w:color w:val="000000" w:themeColor="text1"/>
                <w:sz w:val="20"/>
              </w:rPr>
            </w:pPr>
            <w:r>
              <w:rPr>
                <w:rFonts w:hint="eastAsia"/>
                <w:color w:val="000000" w:themeColor="text1"/>
                <w:sz w:val="20"/>
              </w:rPr>
              <w:t>1</w:t>
            </w:r>
            <w:r>
              <w:rPr>
                <w:rFonts w:hint="eastAsia"/>
                <w:color w:val="000000" w:themeColor="text1"/>
                <w:sz w:val="20"/>
              </w:rPr>
              <w:t>、提供《设备清单》，共</w:t>
            </w:r>
            <w:r>
              <w:rPr>
                <w:rFonts w:hint="eastAsia"/>
                <w:color w:val="000000" w:themeColor="text1"/>
                <w:sz w:val="20"/>
              </w:rPr>
              <w:t>791</w:t>
            </w:r>
            <w:r>
              <w:rPr>
                <w:rFonts w:hint="eastAsia"/>
                <w:color w:val="000000" w:themeColor="text1"/>
                <w:sz w:val="20"/>
              </w:rPr>
              <w:t>台套设备。</w:t>
            </w:r>
          </w:p>
          <w:p w:rsidR="00081CFE" w:rsidRDefault="00081CFE" w:rsidP="00081CFE">
            <w:pPr>
              <w:ind w:firstLineChars="200" w:firstLine="400"/>
              <w:rPr>
                <w:color w:val="000000" w:themeColor="text1"/>
                <w:sz w:val="20"/>
              </w:rPr>
            </w:pPr>
            <w:r>
              <w:rPr>
                <w:rFonts w:hint="eastAsia"/>
                <w:color w:val="000000" w:themeColor="text1"/>
                <w:sz w:val="20"/>
              </w:rPr>
              <w:t>2</w:t>
            </w:r>
            <w:r>
              <w:rPr>
                <w:rFonts w:hint="eastAsia"/>
                <w:color w:val="000000" w:themeColor="text1"/>
                <w:sz w:val="20"/>
              </w:rPr>
              <w:t>、配备有计量器具见台账，</w:t>
            </w:r>
            <w:r>
              <w:rPr>
                <w:rFonts w:hint="eastAsia"/>
                <w:color w:val="000000" w:themeColor="text1"/>
                <w:sz w:val="20"/>
              </w:rPr>
              <w:t>25</w:t>
            </w:r>
            <w:r>
              <w:rPr>
                <w:rFonts w:hint="eastAsia"/>
                <w:color w:val="000000" w:themeColor="text1"/>
                <w:sz w:val="20"/>
              </w:rPr>
              <w:t>台电表，</w:t>
            </w:r>
            <w:r>
              <w:rPr>
                <w:rFonts w:hint="eastAsia"/>
                <w:color w:val="000000" w:themeColor="text1"/>
                <w:sz w:val="20"/>
              </w:rPr>
              <w:t>18</w:t>
            </w:r>
            <w:r>
              <w:rPr>
                <w:rFonts w:hint="eastAsia"/>
                <w:color w:val="000000" w:themeColor="text1"/>
                <w:sz w:val="20"/>
              </w:rPr>
              <w:t>台水表，一台燃气表。</w:t>
            </w:r>
          </w:p>
          <w:p w:rsidR="00081CFE" w:rsidRDefault="00081CFE" w:rsidP="00081CFE">
            <w:pPr>
              <w:ind w:firstLineChars="200" w:firstLine="400"/>
              <w:rPr>
                <w:color w:val="000000" w:themeColor="text1"/>
                <w:sz w:val="20"/>
              </w:rPr>
            </w:pPr>
            <w:r>
              <w:rPr>
                <w:rFonts w:hint="eastAsia"/>
                <w:color w:val="000000" w:themeColor="text1"/>
                <w:sz w:val="20"/>
              </w:rPr>
              <w:t>3</w:t>
            </w:r>
            <w:r>
              <w:rPr>
                <w:rFonts w:hint="eastAsia"/>
                <w:color w:val="000000" w:themeColor="text1"/>
                <w:sz w:val="20"/>
              </w:rPr>
              <w:t>、公司生产经营地址：</w:t>
            </w:r>
            <w:r w:rsidR="00006A63" w:rsidRPr="00006A63">
              <w:rPr>
                <w:rFonts w:hint="eastAsia"/>
                <w:color w:val="000000" w:themeColor="text1"/>
                <w:sz w:val="20"/>
              </w:rPr>
              <w:t>扬州市邗江区华扬西路</w:t>
            </w:r>
            <w:r w:rsidR="00006A63" w:rsidRPr="00006A63">
              <w:rPr>
                <w:rFonts w:hint="eastAsia"/>
                <w:color w:val="000000" w:themeColor="text1"/>
                <w:sz w:val="20"/>
              </w:rPr>
              <w:t>470</w:t>
            </w:r>
            <w:r w:rsidR="00006A63" w:rsidRPr="00006A63">
              <w:rPr>
                <w:rFonts w:hint="eastAsia"/>
                <w:color w:val="000000" w:themeColor="text1"/>
                <w:sz w:val="20"/>
              </w:rPr>
              <w:t>号</w:t>
            </w:r>
            <w:bookmarkStart w:id="1" w:name="_GoBack"/>
            <w:bookmarkEnd w:id="1"/>
            <w:r>
              <w:rPr>
                <w:rFonts w:hint="eastAsia"/>
                <w:color w:val="000000" w:themeColor="text1"/>
                <w:sz w:val="20"/>
              </w:rPr>
              <w:t>，目前拥有四个专业生产厂，生产车间</w:t>
            </w:r>
            <w:r>
              <w:rPr>
                <w:rFonts w:hint="eastAsia"/>
                <w:color w:val="000000" w:themeColor="text1"/>
                <w:sz w:val="20"/>
              </w:rPr>
              <w:t>16</w:t>
            </w:r>
            <w:r>
              <w:rPr>
                <w:rFonts w:hint="eastAsia"/>
                <w:color w:val="000000" w:themeColor="text1"/>
                <w:sz w:val="20"/>
              </w:rPr>
              <w:t>个，生产场地占地面</w:t>
            </w:r>
            <w:r>
              <w:rPr>
                <w:rFonts w:hint="eastAsia"/>
                <w:color w:val="000000" w:themeColor="text1"/>
                <w:sz w:val="20"/>
              </w:rPr>
              <w:lastRenderedPageBreak/>
              <w:t>积（</w:t>
            </w:r>
            <w:r>
              <w:rPr>
                <w:rFonts w:hint="eastAsia"/>
                <w:color w:val="000000" w:themeColor="text1"/>
                <w:sz w:val="20"/>
              </w:rPr>
              <w:t>m2)</w:t>
            </w:r>
            <w:r>
              <w:rPr>
                <w:rFonts w:hint="eastAsia"/>
                <w:color w:val="000000" w:themeColor="text1"/>
                <w:sz w:val="20"/>
              </w:rPr>
              <w:t>：</w:t>
            </w:r>
            <w:r>
              <w:rPr>
                <w:rFonts w:hint="eastAsia"/>
                <w:color w:val="000000" w:themeColor="text1"/>
                <w:sz w:val="20"/>
              </w:rPr>
              <w:t>77</w:t>
            </w:r>
            <w:r>
              <w:rPr>
                <w:rFonts w:hint="eastAsia"/>
                <w:color w:val="000000" w:themeColor="text1"/>
                <w:sz w:val="20"/>
              </w:rPr>
              <w:t>万，厂房建筑面积（</w:t>
            </w:r>
            <w:r>
              <w:rPr>
                <w:rFonts w:hint="eastAsia"/>
                <w:color w:val="000000" w:themeColor="text1"/>
                <w:sz w:val="20"/>
              </w:rPr>
              <w:t>m2) 41.6</w:t>
            </w:r>
            <w:r>
              <w:rPr>
                <w:rFonts w:hint="eastAsia"/>
                <w:color w:val="000000" w:themeColor="text1"/>
                <w:sz w:val="20"/>
              </w:rPr>
              <w:t>万；仓库</w:t>
            </w:r>
            <w:r>
              <w:rPr>
                <w:rFonts w:hint="eastAsia"/>
                <w:color w:val="000000" w:themeColor="text1"/>
                <w:sz w:val="20"/>
              </w:rPr>
              <w:t>8</w:t>
            </w:r>
            <w:r>
              <w:rPr>
                <w:rFonts w:hint="eastAsia"/>
                <w:color w:val="000000" w:themeColor="text1"/>
                <w:sz w:val="20"/>
              </w:rPr>
              <w:t>个，仓库建筑面积（</w:t>
            </w:r>
            <w:r>
              <w:rPr>
                <w:rFonts w:hint="eastAsia"/>
                <w:color w:val="000000" w:themeColor="text1"/>
                <w:sz w:val="20"/>
              </w:rPr>
              <w:t>m2) 7.1.75</w:t>
            </w:r>
            <w:r>
              <w:rPr>
                <w:rFonts w:hint="eastAsia"/>
                <w:color w:val="000000" w:themeColor="text1"/>
                <w:sz w:val="20"/>
              </w:rPr>
              <w:t>万。公司现有员工</w:t>
            </w:r>
            <w:r>
              <w:rPr>
                <w:rFonts w:hint="eastAsia"/>
                <w:color w:val="000000" w:themeColor="text1"/>
                <w:sz w:val="20"/>
              </w:rPr>
              <w:t>652</w:t>
            </w:r>
            <w:r>
              <w:rPr>
                <w:rFonts w:hint="eastAsia"/>
                <w:color w:val="000000" w:themeColor="text1"/>
                <w:sz w:val="20"/>
              </w:rPr>
              <w:t>人，各类专业技术人才</w:t>
            </w:r>
            <w:r>
              <w:rPr>
                <w:rFonts w:hint="eastAsia"/>
                <w:color w:val="000000" w:themeColor="text1"/>
                <w:sz w:val="20"/>
              </w:rPr>
              <w:t>138</w:t>
            </w:r>
            <w:r>
              <w:rPr>
                <w:rFonts w:hint="eastAsia"/>
                <w:color w:val="000000" w:themeColor="text1"/>
                <w:sz w:val="20"/>
              </w:rPr>
              <w:t>人，拥有一支有道德准则、高度责任心、敢于担当、积极奉献、阳光正能量的团队。</w:t>
            </w:r>
            <w:r>
              <w:rPr>
                <w:rFonts w:hint="eastAsia"/>
                <w:color w:val="000000" w:themeColor="text1"/>
                <w:szCs w:val="21"/>
              </w:rPr>
              <w:t>经核实涉及能源管理体系覆盖员工</w:t>
            </w:r>
            <w:r>
              <w:rPr>
                <w:rFonts w:hint="eastAsia"/>
                <w:color w:val="000000" w:themeColor="text1"/>
                <w:szCs w:val="21"/>
              </w:rPr>
              <w:t>652</w:t>
            </w:r>
            <w:r>
              <w:rPr>
                <w:rFonts w:hint="eastAsia"/>
                <w:color w:val="000000" w:themeColor="text1"/>
                <w:szCs w:val="21"/>
              </w:rPr>
              <w:t>人。</w:t>
            </w:r>
          </w:p>
          <w:p w:rsidR="00081CFE" w:rsidRDefault="00081CFE" w:rsidP="00081CFE">
            <w:pPr>
              <w:ind w:firstLineChars="200" w:firstLine="400"/>
              <w:rPr>
                <w:color w:val="000000" w:themeColor="text1"/>
                <w:sz w:val="20"/>
              </w:rPr>
            </w:pPr>
            <w:r>
              <w:rPr>
                <w:rFonts w:hint="eastAsia"/>
                <w:color w:val="000000" w:themeColor="text1"/>
                <w:sz w:val="20"/>
              </w:rPr>
              <w:t>资源配置能够满足建立、实施、保持和持续改进能源绩效和能源管理体系的有效运行。</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lastRenderedPageBreak/>
              <w:t xml:space="preserve"> </w:t>
            </w:r>
            <w:r>
              <w:rPr>
                <w:color w:val="000000" w:themeColor="text1"/>
              </w:rPr>
              <w:t xml:space="preserve"> </w:t>
            </w:r>
            <w:r>
              <w:rPr>
                <w:rFonts w:hint="eastAsia"/>
                <w:color w:val="000000" w:themeColor="text1"/>
              </w:rPr>
              <w:t>y</w:t>
            </w:r>
          </w:p>
        </w:tc>
      </w:tr>
      <w:tr w:rsidR="00081CFE" w:rsidTr="00081CFE">
        <w:trPr>
          <w:trHeight w:val="130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lastRenderedPageBreak/>
              <w:t>管理评审</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9.3 </w:t>
            </w:r>
          </w:p>
        </w:tc>
        <w:tc>
          <w:tcPr>
            <w:tcW w:w="10738" w:type="dxa"/>
          </w:tcPr>
          <w:p w:rsidR="00081CFE" w:rsidRDefault="00081CFE" w:rsidP="00081CFE">
            <w:pPr>
              <w:ind w:firstLineChars="200" w:firstLine="400"/>
              <w:rPr>
                <w:color w:val="000000" w:themeColor="text1"/>
                <w:sz w:val="20"/>
              </w:rPr>
            </w:pPr>
            <w:r>
              <w:rPr>
                <w:rFonts w:hint="eastAsia"/>
                <w:color w:val="000000" w:themeColor="text1"/>
                <w:sz w:val="20"/>
              </w:rPr>
              <w:t>1</w:t>
            </w:r>
            <w:r>
              <w:rPr>
                <w:rFonts w:hint="eastAsia"/>
                <w:color w:val="000000" w:themeColor="text1"/>
                <w:sz w:val="20"/>
              </w:rPr>
              <w:t>、公司自能源管理体系运行以来组织了一次管理评审，日期：</w:t>
            </w:r>
            <w:r>
              <w:rPr>
                <w:rFonts w:hint="eastAsia"/>
                <w:color w:val="000000" w:themeColor="text1"/>
                <w:sz w:val="20"/>
              </w:rPr>
              <w:t xml:space="preserve"> 202</w:t>
            </w:r>
            <w:r w:rsidR="002500F5">
              <w:rPr>
                <w:color w:val="000000" w:themeColor="text1"/>
                <w:sz w:val="20"/>
              </w:rPr>
              <w:t>2</w:t>
            </w:r>
            <w:r>
              <w:rPr>
                <w:rFonts w:hint="eastAsia"/>
                <w:color w:val="000000" w:themeColor="text1"/>
                <w:sz w:val="20"/>
              </w:rPr>
              <w:t>年</w:t>
            </w:r>
            <w:r>
              <w:rPr>
                <w:rFonts w:hint="eastAsia"/>
                <w:color w:val="000000" w:themeColor="text1"/>
                <w:sz w:val="20"/>
              </w:rPr>
              <w:t>10</w:t>
            </w:r>
            <w:r>
              <w:rPr>
                <w:rFonts w:hint="eastAsia"/>
                <w:color w:val="000000" w:themeColor="text1"/>
                <w:sz w:val="20"/>
              </w:rPr>
              <w:t>月</w:t>
            </w:r>
            <w:r>
              <w:rPr>
                <w:rFonts w:hint="eastAsia"/>
                <w:color w:val="000000" w:themeColor="text1"/>
                <w:sz w:val="20"/>
              </w:rPr>
              <w:t>20</w:t>
            </w:r>
            <w:r>
              <w:rPr>
                <w:rFonts w:hint="eastAsia"/>
                <w:color w:val="000000" w:themeColor="text1"/>
                <w:sz w:val="20"/>
              </w:rPr>
              <w:t>日。</w:t>
            </w:r>
          </w:p>
          <w:p w:rsidR="00081CFE" w:rsidRDefault="00081CFE" w:rsidP="00081CFE">
            <w:pPr>
              <w:ind w:firstLineChars="200" w:firstLine="400"/>
              <w:rPr>
                <w:color w:val="000000" w:themeColor="text1"/>
                <w:sz w:val="20"/>
              </w:rPr>
            </w:pPr>
            <w:r>
              <w:rPr>
                <w:rFonts w:hint="eastAsia"/>
                <w:color w:val="000000" w:themeColor="text1"/>
                <w:sz w:val="20"/>
              </w:rPr>
              <w:t>采用会议形式，总经理</w:t>
            </w:r>
            <w:r>
              <w:rPr>
                <w:rFonts w:hint="eastAsia"/>
                <w:color w:val="000000" w:themeColor="text1"/>
                <w:sz w:val="20"/>
              </w:rPr>
              <w:t xml:space="preserve"> </w:t>
            </w:r>
            <w:r>
              <w:rPr>
                <w:rFonts w:hint="eastAsia"/>
                <w:b/>
                <w:bCs/>
                <w:color w:val="000000" w:themeColor="text1"/>
                <w:sz w:val="20"/>
              </w:rPr>
              <w:t>蒋迎春</w:t>
            </w:r>
            <w:r>
              <w:rPr>
                <w:rFonts w:hint="eastAsia"/>
                <w:b/>
                <w:bCs/>
                <w:color w:val="000000" w:themeColor="text1"/>
                <w:sz w:val="20"/>
              </w:rPr>
              <w:t xml:space="preserve"> </w:t>
            </w:r>
            <w:r>
              <w:rPr>
                <w:rFonts w:hint="eastAsia"/>
                <w:color w:val="000000" w:themeColor="text1"/>
                <w:sz w:val="20"/>
              </w:rPr>
              <w:t>主持会议，参加会议有：管理层、行政中心、生产部、采购部、财务中心、研发中心。</w:t>
            </w:r>
          </w:p>
          <w:p w:rsidR="00081CFE" w:rsidRDefault="00081CFE" w:rsidP="00081CFE">
            <w:pPr>
              <w:ind w:firstLineChars="200" w:firstLine="400"/>
              <w:rPr>
                <w:color w:val="000000" w:themeColor="text1"/>
                <w:sz w:val="20"/>
              </w:rPr>
            </w:pPr>
            <w:r>
              <w:rPr>
                <w:rFonts w:hint="eastAsia"/>
                <w:color w:val="000000" w:themeColor="text1"/>
                <w:sz w:val="20"/>
              </w:rPr>
              <w:t>2</w:t>
            </w:r>
            <w:r>
              <w:rPr>
                <w:rFonts w:hint="eastAsia"/>
                <w:color w:val="000000" w:themeColor="text1"/>
                <w:sz w:val="20"/>
              </w:rPr>
              <w:t>、提供：管理评审材料，含</w:t>
            </w:r>
            <w:r>
              <w:rPr>
                <w:rFonts w:hint="eastAsia"/>
                <w:color w:val="000000" w:themeColor="text1"/>
                <w:sz w:val="20"/>
              </w:rPr>
              <w:t xml:space="preserve">  1.</w:t>
            </w:r>
            <w:r>
              <w:rPr>
                <w:rFonts w:hint="eastAsia"/>
                <w:color w:val="000000" w:themeColor="text1"/>
                <w:sz w:val="20"/>
              </w:rPr>
              <w:t>管理评审计划、</w:t>
            </w:r>
            <w:r>
              <w:rPr>
                <w:rFonts w:hint="eastAsia"/>
                <w:color w:val="000000" w:themeColor="text1"/>
                <w:sz w:val="20"/>
              </w:rPr>
              <w:t>2.</w:t>
            </w:r>
            <w:r>
              <w:rPr>
                <w:rFonts w:hint="eastAsia"/>
                <w:color w:val="000000" w:themeColor="text1"/>
                <w:sz w:val="20"/>
              </w:rPr>
              <w:t>管理评审报告、</w:t>
            </w:r>
            <w:r>
              <w:rPr>
                <w:rFonts w:hint="eastAsia"/>
                <w:color w:val="000000" w:themeColor="text1"/>
                <w:sz w:val="20"/>
              </w:rPr>
              <w:t>3.</w:t>
            </w:r>
            <w:r>
              <w:rPr>
                <w:rFonts w:hint="eastAsia"/>
                <w:color w:val="000000" w:themeColor="text1"/>
                <w:sz w:val="20"/>
              </w:rPr>
              <w:t>签到表、各部门管理评审输入资料，编审批齐全。</w:t>
            </w:r>
          </w:p>
          <w:p w:rsidR="00081CFE" w:rsidRPr="00081CFE" w:rsidRDefault="00081CFE" w:rsidP="00081CFE">
            <w:pPr>
              <w:ind w:firstLineChars="200" w:firstLine="400"/>
              <w:rPr>
                <w:color w:val="000000" w:themeColor="text1"/>
                <w:sz w:val="20"/>
              </w:rPr>
            </w:pPr>
            <w:r>
              <w:rPr>
                <w:rFonts w:hint="eastAsia"/>
                <w:color w:val="000000" w:themeColor="text1"/>
                <w:sz w:val="20"/>
              </w:rPr>
              <w:t>出示“管理评审会议签到表”总经理、中层以上负责人参加并签到；</w:t>
            </w:r>
          </w:p>
          <w:p w:rsidR="00081CFE" w:rsidRDefault="00081CFE" w:rsidP="00081CFE">
            <w:pPr>
              <w:ind w:firstLineChars="200" w:firstLine="400"/>
              <w:rPr>
                <w:color w:val="000000" w:themeColor="text1"/>
                <w:sz w:val="20"/>
              </w:rPr>
            </w:pPr>
            <w:r>
              <w:rPr>
                <w:rFonts w:hint="eastAsia"/>
                <w:color w:val="000000" w:themeColor="text1"/>
                <w:sz w:val="20"/>
              </w:rPr>
              <w:t>出示“管理评审会议记录”，查评审输入内容包括：</w:t>
            </w:r>
          </w:p>
          <w:p w:rsidR="00081CFE" w:rsidRDefault="00081CFE" w:rsidP="00081CFE">
            <w:pPr>
              <w:ind w:firstLineChars="200" w:firstLine="400"/>
              <w:rPr>
                <w:color w:val="000000" w:themeColor="text1"/>
                <w:sz w:val="20"/>
              </w:rPr>
            </w:pPr>
            <w:r>
              <w:rPr>
                <w:rFonts w:hint="eastAsia"/>
                <w:color w:val="000000" w:themeColor="text1"/>
                <w:sz w:val="20"/>
              </w:rPr>
              <w:t>3</w:t>
            </w:r>
            <w:r>
              <w:rPr>
                <w:rFonts w:hint="eastAsia"/>
                <w:color w:val="000000" w:themeColor="text1"/>
                <w:sz w:val="20"/>
              </w:rPr>
              <w:t>、评审目的：围绕管理方针和目标的贯彻实施，评价能源管理体系的适宜性，充分性和有效性。</w:t>
            </w:r>
          </w:p>
          <w:p w:rsidR="00081CFE" w:rsidRDefault="00081CFE" w:rsidP="00081CFE">
            <w:pPr>
              <w:ind w:firstLineChars="200" w:firstLine="400"/>
              <w:rPr>
                <w:color w:val="000000" w:themeColor="text1"/>
                <w:sz w:val="20"/>
                <w:szCs w:val="22"/>
              </w:rPr>
            </w:pPr>
            <w:r>
              <w:rPr>
                <w:rFonts w:hint="eastAsia"/>
                <w:color w:val="000000" w:themeColor="text1"/>
                <w:sz w:val="20"/>
                <w:szCs w:val="22"/>
              </w:rPr>
              <w:t>评审组织：主持：总经理，出席：管理者代表、各部门负责人。</w:t>
            </w:r>
          </w:p>
          <w:p w:rsidR="00081CFE" w:rsidRDefault="00081CFE" w:rsidP="00081CFE">
            <w:pPr>
              <w:ind w:firstLineChars="200" w:firstLine="400"/>
              <w:rPr>
                <w:color w:val="000000" w:themeColor="text1"/>
                <w:sz w:val="20"/>
              </w:rPr>
            </w:pPr>
            <w:r>
              <w:rPr>
                <w:rFonts w:hint="eastAsia"/>
                <w:color w:val="000000" w:themeColor="text1"/>
                <w:sz w:val="20"/>
              </w:rPr>
              <w:t>评审内容：</w:t>
            </w:r>
          </w:p>
          <w:p w:rsidR="00081CFE" w:rsidRDefault="00081CFE" w:rsidP="00081CFE">
            <w:pPr>
              <w:ind w:firstLineChars="200" w:firstLine="400"/>
              <w:rPr>
                <w:color w:val="000000" w:themeColor="text1"/>
                <w:sz w:val="20"/>
              </w:rPr>
            </w:pPr>
            <w:r>
              <w:rPr>
                <w:rFonts w:hint="eastAsia"/>
                <w:color w:val="000000" w:themeColor="text1"/>
                <w:sz w:val="20"/>
              </w:rPr>
              <w:t>1</w:t>
            </w:r>
            <w:r>
              <w:rPr>
                <w:rFonts w:hint="eastAsia"/>
                <w:color w:val="000000" w:themeColor="text1"/>
                <w:sz w:val="20"/>
              </w:rPr>
              <w:t>）以往管理评审所采取措施的状况；</w:t>
            </w:r>
          </w:p>
          <w:p w:rsidR="00081CFE" w:rsidRDefault="00081CFE" w:rsidP="00081CFE">
            <w:pPr>
              <w:ind w:firstLineChars="200" w:firstLine="400"/>
              <w:rPr>
                <w:color w:val="000000" w:themeColor="text1"/>
                <w:sz w:val="20"/>
              </w:rPr>
            </w:pPr>
            <w:r>
              <w:rPr>
                <w:rFonts w:hint="eastAsia"/>
                <w:color w:val="000000" w:themeColor="text1"/>
                <w:sz w:val="20"/>
              </w:rPr>
              <w:t>2</w:t>
            </w:r>
            <w:r>
              <w:rPr>
                <w:rFonts w:hint="eastAsia"/>
                <w:color w:val="000000" w:themeColor="text1"/>
                <w:sz w:val="20"/>
              </w:rPr>
              <w:t>）与能源管理体系相关的内、外部因素以及相关的风险和机遇的变化；</w:t>
            </w:r>
          </w:p>
          <w:p w:rsidR="00081CFE" w:rsidRDefault="00081CFE" w:rsidP="00081CFE">
            <w:pPr>
              <w:ind w:firstLineChars="200" w:firstLine="400"/>
              <w:rPr>
                <w:color w:val="000000" w:themeColor="text1"/>
                <w:sz w:val="20"/>
              </w:rPr>
            </w:pPr>
            <w:r>
              <w:rPr>
                <w:rFonts w:hint="eastAsia"/>
                <w:color w:val="000000" w:themeColor="text1"/>
                <w:sz w:val="20"/>
              </w:rPr>
              <w:t>3</w:t>
            </w:r>
            <w:r>
              <w:rPr>
                <w:rFonts w:hint="eastAsia"/>
                <w:color w:val="000000" w:themeColor="text1"/>
                <w:sz w:val="20"/>
              </w:rPr>
              <w:t>）有关能源管理体系绩效方面的信息，包括其趋势：不符合和纠正措施；监视和测量结果；审核结果；法律法规和其他要求的符合性评价结果。</w:t>
            </w:r>
          </w:p>
          <w:p w:rsidR="00081CFE" w:rsidRDefault="00081CFE" w:rsidP="00081CFE">
            <w:pPr>
              <w:ind w:firstLineChars="200" w:firstLine="400"/>
              <w:rPr>
                <w:color w:val="000000" w:themeColor="text1"/>
                <w:sz w:val="20"/>
              </w:rPr>
            </w:pPr>
            <w:r>
              <w:rPr>
                <w:rFonts w:hint="eastAsia"/>
                <w:color w:val="000000" w:themeColor="text1"/>
                <w:sz w:val="20"/>
              </w:rPr>
              <w:t>4</w:t>
            </w:r>
            <w:r>
              <w:rPr>
                <w:rFonts w:hint="eastAsia"/>
                <w:color w:val="000000" w:themeColor="text1"/>
                <w:sz w:val="20"/>
              </w:rPr>
              <w:t>）持续改进的机会，包括人员能力；</w:t>
            </w:r>
          </w:p>
          <w:p w:rsidR="00081CFE" w:rsidRDefault="00081CFE" w:rsidP="00081CFE">
            <w:pPr>
              <w:ind w:firstLineChars="200" w:firstLine="400"/>
              <w:rPr>
                <w:color w:val="000000" w:themeColor="text1"/>
                <w:sz w:val="20"/>
              </w:rPr>
            </w:pPr>
            <w:r>
              <w:rPr>
                <w:rFonts w:hint="eastAsia"/>
                <w:color w:val="000000" w:themeColor="text1"/>
                <w:sz w:val="20"/>
              </w:rPr>
              <w:t>5</w:t>
            </w:r>
            <w:r>
              <w:rPr>
                <w:rFonts w:hint="eastAsia"/>
                <w:color w:val="000000" w:themeColor="text1"/>
                <w:sz w:val="20"/>
              </w:rPr>
              <w:t>）能源方针；</w:t>
            </w:r>
          </w:p>
          <w:p w:rsidR="00081CFE" w:rsidRDefault="00081CFE" w:rsidP="00081CFE">
            <w:pPr>
              <w:ind w:firstLineChars="200" w:firstLine="400"/>
              <w:rPr>
                <w:color w:val="000000" w:themeColor="text1"/>
                <w:sz w:val="20"/>
              </w:rPr>
            </w:pPr>
            <w:r>
              <w:rPr>
                <w:rFonts w:hint="eastAsia"/>
                <w:color w:val="000000" w:themeColor="text1"/>
                <w:sz w:val="20"/>
              </w:rPr>
              <w:t>6</w:t>
            </w:r>
            <w:r>
              <w:rPr>
                <w:rFonts w:hint="eastAsia"/>
                <w:color w:val="000000" w:themeColor="text1"/>
                <w:sz w:val="20"/>
              </w:rPr>
              <w:t>）能源绩效有关的信息，应包括：目标和能源指标的实现程度；基于监视和测量结果（包括能源绩效参数）的能源绩效和能源绩效改进；措施计划的状况。</w:t>
            </w:r>
            <w:r>
              <w:rPr>
                <w:rFonts w:hint="eastAsia"/>
                <w:color w:val="000000" w:themeColor="text1"/>
                <w:sz w:val="20"/>
              </w:rPr>
              <w:t xml:space="preserve"> </w:t>
            </w:r>
          </w:p>
          <w:p w:rsidR="00081CFE" w:rsidRDefault="00081CFE" w:rsidP="00081CFE">
            <w:pPr>
              <w:ind w:firstLineChars="200" w:firstLine="400"/>
              <w:rPr>
                <w:color w:val="000000" w:themeColor="text1"/>
                <w:sz w:val="20"/>
              </w:rPr>
            </w:pPr>
            <w:r>
              <w:rPr>
                <w:rFonts w:hint="eastAsia"/>
                <w:color w:val="000000" w:themeColor="text1"/>
                <w:sz w:val="20"/>
              </w:rPr>
              <w:t>4</w:t>
            </w:r>
            <w:r>
              <w:rPr>
                <w:rFonts w:hint="eastAsia"/>
                <w:color w:val="000000" w:themeColor="text1"/>
                <w:sz w:val="20"/>
              </w:rPr>
              <w:t>、管理评审输出，形成《管理评审报告》编审批齐全</w:t>
            </w:r>
            <w:r>
              <w:rPr>
                <w:rFonts w:hint="eastAsia"/>
                <w:color w:val="000000" w:themeColor="text1"/>
                <w:sz w:val="20"/>
              </w:rPr>
              <w:t xml:space="preserve"> </w:t>
            </w:r>
            <w:r>
              <w:rPr>
                <w:rFonts w:hint="eastAsia"/>
                <w:color w:val="000000" w:themeColor="text1"/>
                <w:sz w:val="20"/>
              </w:rPr>
              <w:t>。综上所述，本公司建立的能源管理体系是充分、适宜和有效。</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t xml:space="preserve">  y</w:t>
            </w:r>
          </w:p>
        </w:tc>
      </w:tr>
      <w:tr w:rsidR="00081CFE" w:rsidTr="00081CFE">
        <w:trPr>
          <w:trHeight w:val="1303"/>
        </w:trPr>
        <w:tc>
          <w:tcPr>
            <w:tcW w:w="21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持续改进</w:t>
            </w:r>
          </w:p>
        </w:tc>
        <w:tc>
          <w:tcPr>
            <w:tcW w:w="960" w:type="dxa"/>
          </w:tcPr>
          <w:p w:rsidR="00081CFE" w:rsidRDefault="00081CFE" w:rsidP="00081CFE">
            <w:pPr>
              <w:rPr>
                <w:rFonts w:ascii="宋体" w:hAnsi="宋体"/>
                <w:color w:val="000000" w:themeColor="text1"/>
                <w:szCs w:val="21"/>
              </w:rPr>
            </w:pPr>
            <w:r>
              <w:rPr>
                <w:rFonts w:ascii="宋体" w:hAnsi="宋体" w:hint="eastAsia"/>
                <w:color w:val="000000" w:themeColor="text1"/>
                <w:szCs w:val="21"/>
              </w:rPr>
              <w:t xml:space="preserve">10.2 </w:t>
            </w:r>
          </w:p>
        </w:tc>
        <w:tc>
          <w:tcPr>
            <w:tcW w:w="10738" w:type="dxa"/>
          </w:tcPr>
          <w:p w:rsidR="00081CFE" w:rsidRDefault="00081CFE" w:rsidP="00081CFE">
            <w:pPr>
              <w:ind w:firstLineChars="200" w:firstLine="400"/>
              <w:rPr>
                <w:color w:val="000000" w:themeColor="text1"/>
                <w:sz w:val="20"/>
              </w:rPr>
            </w:pPr>
            <w:r>
              <w:rPr>
                <w:rFonts w:hint="eastAsia"/>
                <w:color w:val="000000" w:themeColor="text1"/>
                <w:sz w:val="20"/>
              </w:rPr>
              <w:t>采取的纠正措施与改进措施，对下一阶段能源绩效的规划，经过能源管理体系的运行，能源管理取得了较好能效，结合能源管理现状及改进空间，总经理及管理者代表对公司下一阶段能源绩效进行了再规划：</w:t>
            </w:r>
          </w:p>
          <w:p w:rsidR="00081CFE" w:rsidRDefault="00081CFE" w:rsidP="00081CFE">
            <w:pPr>
              <w:ind w:firstLineChars="200" w:firstLine="400"/>
              <w:rPr>
                <w:color w:val="000000" w:themeColor="text1"/>
                <w:sz w:val="20"/>
              </w:rPr>
            </w:pPr>
            <w:r>
              <w:rPr>
                <w:rFonts w:hint="eastAsia"/>
                <w:color w:val="000000" w:themeColor="text1"/>
                <w:sz w:val="20"/>
              </w:rPr>
              <w:t>近期改进的方面：</w:t>
            </w:r>
          </w:p>
          <w:p w:rsidR="00081CFE" w:rsidRDefault="00081CFE" w:rsidP="00081CFE">
            <w:pPr>
              <w:ind w:firstLineChars="200" w:firstLine="400"/>
              <w:rPr>
                <w:color w:val="000000" w:themeColor="text1"/>
                <w:sz w:val="20"/>
              </w:rPr>
            </w:pPr>
            <w:r>
              <w:rPr>
                <w:rFonts w:hint="eastAsia"/>
                <w:color w:val="000000" w:themeColor="text1"/>
                <w:sz w:val="20"/>
              </w:rPr>
              <w:t>1.</w:t>
            </w:r>
            <w:r>
              <w:rPr>
                <w:rFonts w:hint="eastAsia"/>
                <w:color w:val="000000" w:themeColor="text1"/>
                <w:sz w:val="20"/>
              </w:rPr>
              <w:t>各部门及基层员工必须从思想上重视体系的运行，不能只做表面的文章或者应付本公司及认证机构的检查，要切实将体系的运行深入到工作实际中，坚决杜绝“两层皮”现象的发生。</w:t>
            </w:r>
          </w:p>
          <w:p w:rsidR="00081CFE" w:rsidRDefault="00081CFE" w:rsidP="00081CFE">
            <w:pPr>
              <w:ind w:firstLineChars="200" w:firstLine="400"/>
              <w:rPr>
                <w:color w:val="000000" w:themeColor="text1"/>
                <w:sz w:val="20"/>
              </w:rPr>
            </w:pPr>
            <w:r>
              <w:rPr>
                <w:rFonts w:hint="eastAsia"/>
                <w:color w:val="000000" w:themeColor="text1"/>
                <w:sz w:val="20"/>
              </w:rPr>
              <w:t>2.</w:t>
            </w:r>
            <w:r>
              <w:rPr>
                <w:rFonts w:hint="eastAsia"/>
                <w:color w:val="000000" w:themeColor="text1"/>
                <w:sz w:val="20"/>
              </w:rPr>
              <w:t>要充分发挥各部门的作用，加大宣传力度，使全体员工的节能意识不断增强和提高。</w:t>
            </w:r>
          </w:p>
          <w:p w:rsidR="00081CFE" w:rsidRDefault="00081CFE" w:rsidP="00081CFE">
            <w:pPr>
              <w:ind w:firstLineChars="200" w:firstLine="400"/>
              <w:rPr>
                <w:color w:val="000000" w:themeColor="text1"/>
                <w:sz w:val="20"/>
              </w:rPr>
            </w:pPr>
            <w:r>
              <w:rPr>
                <w:rFonts w:hint="eastAsia"/>
                <w:color w:val="000000" w:themeColor="text1"/>
                <w:sz w:val="20"/>
              </w:rPr>
              <w:t>3</w:t>
            </w:r>
            <w:r>
              <w:rPr>
                <w:rFonts w:hint="eastAsia"/>
                <w:color w:val="000000" w:themeColor="text1"/>
                <w:sz w:val="20"/>
              </w:rPr>
              <w:t>、各部门要加强对本科室的人员培训力度，包括节能有关的法律法规、能源管理体系文件要求、节能技术、技能操</w:t>
            </w:r>
            <w:r>
              <w:rPr>
                <w:rFonts w:hint="eastAsia"/>
                <w:color w:val="000000" w:themeColor="text1"/>
                <w:sz w:val="20"/>
              </w:rPr>
              <w:lastRenderedPageBreak/>
              <w:t>作等方面的培训，不断学习能源管理体系文件，使每个人明确自己的工作职责、操作程序。同时在执行能源管理体系文件的过程中，发现不适合的部分，提出改进意见，以不断提高我本公司的能源管理水平。</w:t>
            </w:r>
          </w:p>
          <w:p w:rsidR="00081CFE" w:rsidRDefault="00081CFE" w:rsidP="00081CFE">
            <w:pPr>
              <w:ind w:firstLineChars="200" w:firstLine="400"/>
              <w:rPr>
                <w:color w:val="000000" w:themeColor="text1"/>
                <w:sz w:val="20"/>
              </w:rPr>
            </w:pPr>
            <w:r>
              <w:rPr>
                <w:rFonts w:hint="eastAsia"/>
                <w:color w:val="000000" w:themeColor="text1"/>
                <w:sz w:val="20"/>
              </w:rPr>
              <w:t>4</w:t>
            </w:r>
            <w:r>
              <w:rPr>
                <w:rFonts w:hint="eastAsia"/>
                <w:color w:val="000000" w:themeColor="text1"/>
                <w:sz w:val="20"/>
              </w:rPr>
              <w:t>、各层级的人员要加大监督、检查的工作力度，对工作中存在的问题或隐患及时指出，通过纠正措施和预防措施的制定和实施，防止问题再发生或发生。</w:t>
            </w:r>
          </w:p>
          <w:p w:rsidR="00081CFE" w:rsidRDefault="00081CFE" w:rsidP="00081CFE">
            <w:pPr>
              <w:ind w:firstLineChars="200" w:firstLine="400"/>
              <w:rPr>
                <w:color w:val="000000" w:themeColor="text1"/>
                <w:sz w:val="20"/>
              </w:rPr>
            </w:pPr>
            <w:r>
              <w:rPr>
                <w:rFonts w:hint="eastAsia"/>
                <w:color w:val="000000" w:themeColor="text1"/>
                <w:sz w:val="20"/>
              </w:rPr>
              <w:t>5</w:t>
            </w:r>
            <w:r>
              <w:rPr>
                <w:rFonts w:hint="eastAsia"/>
                <w:color w:val="000000" w:themeColor="text1"/>
                <w:sz w:val="20"/>
              </w:rPr>
              <w:t>、本公司各职能部门的人员要尽快熟悉、了解本公司能源管理体系要求，提升自身的业务能，强化指导、监督、服务职能，在管理、指导和监督的方面发挥作用，真正为一线、二线队组提供良好的业务指导和服务，保障管理体系的有效运行。</w:t>
            </w:r>
          </w:p>
          <w:p w:rsidR="00081CFE" w:rsidRDefault="00081CFE" w:rsidP="00081CFE">
            <w:pPr>
              <w:ind w:firstLineChars="200" w:firstLine="400"/>
              <w:rPr>
                <w:color w:val="000000" w:themeColor="text1"/>
                <w:sz w:val="20"/>
              </w:rPr>
            </w:pPr>
            <w:r>
              <w:rPr>
                <w:rFonts w:hint="eastAsia"/>
                <w:color w:val="000000" w:themeColor="text1"/>
                <w:sz w:val="20"/>
              </w:rPr>
              <w:t>6</w:t>
            </w:r>
            <w:r>
              <w:rPr>
                <w:rFonts w:hint="eastAsia"/>
                <w:color w:val="000000" w:themeColor="text1"/>
                <w:sz w:val="20"/>
              </w:rPr>
              <w:t>、各部门应指定专门人员负责本科室的体系运行的指导和监督，并要求全员参与，在最短的时间内，使本科室人员能够熟悉能源管理体系要求，严格各项规范制度的实施，确保本公司的节能目标能够实现。</w:t>
            </w:r>
          </w:p>
          <w:p w:rsidR="00081CFE" w:rsidRDefault="00081CFE" w:rsidP="00081CFE">
            <w:pPr>
              <w:ind w:firstLineChars="200" w:firstLine="400"/>
              <w:rPr>
                <w:color w:val="000000" w:themeColor="text1"/>
                <w:sz w:val="20"/>
              </w:rPr>
            </w:pPr>
            <w:r>
              <w:rPr>
                <w:rFonts w:hint="eastAsia"/>
                <w:color w:val="000000" w:themeColor="text1"/>
                <w:sz w:val="20"/>
              </w:rPr>
              <w:t>7</w:t>
            </w:r>
            <w:r>
              <w:rPr>
                <w:rFonts w:hint="eastAsia"/>
                <w:color w:val="000000" w:themeColor="text1"/>
                <w:sz w:val="20"/>
              </w:rPr>
              <w:t>、进一步做好目标、指标及体系运行的的考核工作，将节能目标和体系运行的考核纳入本公司总体绩效考核中，为实现本公司的节能总的目标提供保证。</w:t>
            </w:r>
          </w:p>
        </w:tc>
        <w:tc>
          <w:tcPr>
            <w:tcW w:w="851" w:type="dxa"/>
          </w:tcPr>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p>
          <w:p w:rsidR="00081CFE" w:rsidRDefault="00081CFE" w:rsidP="00081CFE">
            <w:pPr>
              <w:rPr>
                <w:color w:val="000000" w:themeColor="text1"/>
              </w:rPr>
            </w:pPr>
            <w:r>
              <w:rPr>
                <w:rFonts w:hint="eastAsia"/>
                <w:color w:val="000000" w:themeColor="text1"/>
              </w:rPr>
              <w:lastRenderedPageBreak/>
              <w:t xml:space="preserve"> </w:t>
            </w:r>
            <w:r>
              <w:rPr>
                <w:color w:val="000000" w:themeColor="text1"/>
              </w:rPr>
              <w:t xml:space="preserve"> </w:t>
            </w:r>
            <w:r>
              <w:rPr>
                <w:rFonts w:hint="eastAsia"/>
                <w:color w:val="000000" w:themeColor="text1"/>
              </w:rPr>
              <w:t>y</w:t>
            </w:r>
          </w:p>
        </w:tc>
      </w:tr>
      <w:tr w:rsidR="00D57DC7" w:rsidTr="00081CFE">
        <w:trPr>
          <w:trHeight w:val="1303"/>
        </w:trPr>
        <w:tc>
          <w:tcPr>
            <w:tcW w:w="2160" w:type="dxa"/>
          </w:tcPr>
          <w:p w:rsidR="00D57DC7" w:rsidRDefault="00D57DC7" w:rsidP="00081CFE">
            <w:pPr>
              <w:rPr>
                <w:rFonts w:ascii="宋体" w:hAnsi="宋体"/>
                <w:b/>
                <w:sz w:val="18"/>
                <w:szCs w:val="18"/>
              </w:rPr>
            </w:pPr>
            <w:r w:rsidRPr="0088576F">
              <w:rPr>
                <w:rFonts w:ascii="宋体" w:hAnsi="宋体" w:hint="eastAsia"/>
                <w:b/>
                <w:sz w:val="18"/>
                <w:szCs w:val="18"/>
              </w:rPr>
              <w:lastRenderedPageBreak/>
              <w:t>标准/规范/法规的执行情况、</w:t>
            </w:r>
          </w:p>
          <w:p w:rsidR="00D57DC7" w:rsidRDefault="00D57DC7" w:rsidP="00081CFE">
            <w:pPr>
              <w:rPr>
                <w:rFonts w:ascii="宋体" w:hAnsi="宋体"/>
                <w:b/>
                <w:sz w:val="18"/>
                <w:szCs w:val="18"/>
              </w:rPr>
            </w:pPr>
            <w:r w:rsidRPr="0088576F">
              <w:rPr>
                <w:rFonts w:ascii="宋体" w:hAnsi="宋体" w:hint="eastAsia"/>
                <w:b/>
                <w:sz w:val="18"/>
                <w:szCs w:val="18"/>
              </w:rPr>
              <w:t>上次审核不符合项的验证、</w:t>
            </w:r>
          </w:p>
          <w:p w:rsidR="00D57DC7" w:rsidRDefault="00D57DC7" w:rsidP="00081CFE">
            <w:pPr>
              <w:rPr>
                <w:rFonts w:ascii="宋体" w:hAnsi="宋体"/>
                <w:b/>
                <w:sz w:val="18"/>
                <w:szCs w:val="18"/>
              </w:rPr>
            </w:pPr>
            <w:r w:rsidRPr="0088576F">
              <w:rPr>
                <w:rFonts w:ascii="宋体" w:hAnsi="宋体" w:hint="eastAsia"/>
                <w:b/>
                <w:sz w:val="18"/>
                <w:szCs w:val="18"/>
              </w:rPr>
              <w:t>认证证书、标志的使用情况、</w:t>
            </w:r>
          </w:p>
          <w:p w:rsidR="00D57DC7" w:rsidRDefault="00D57DC7" w:rsidP="00081CFE">
            <w:pPr>
              <w:rPr>
                <w:rFonts w:ascii="宋体" w:hAnsi="宋体"/>
                <w:b/>
                <w:sz w:val="18"/>
                <w:szCs w:val="18"/>
              </w:rPr>
            </w:pPr>
            <w:r w:rsidRPr="0088576F">
              <w:rPr>
                <w:rFonts w:ascii="宋体" w:hAnsi="宋体" w:hint="eastAsia"/>
                <w:b/>
                <w:sz w:val="18"/>
                <w:szCs w:val="18"/>
              </w:rPr>
              <w:t>投诉或事故、监督抽查情况、</w:t>
            </w:r>
          </w:p>
          <w:p w:rsidR="00D57DC7" w:rsidRDefault="00D57DC7" w:rsidP="00081CFE">
            <w:pPr>
              <w:rPr>
                <w:rFonts w:ascii="宋体" w:hAnsi="宋体"/>
                <w:color w:val="000000" w:themeColor="text1"/>
                <w:szCs w:val="21"/>
              </w:rPr>
            </w:pPr>
            <w:r w:rsidRPr="0088576F">
              <w:rPr>
                <w:rFonts w:ascii="宋体" w:hAnsi="宋体" w:hint="eastAsia"/>
                <w:b/>
                <w:sz w:val="18"/>
                <w:szCs w:val="18"/>
              </w:rPr>
              <w:t>体系变动</w:t>
            </w:r>
          </w:p>
        </w:tc>
        <w:tc>
          <w:tcPr>
            <w:tcW w:w="960" w:type="dxa"/>
          </w:tcPr>
          <w:p w:rsidR="00D57DC7" w:rsidRDefault="00D57DC7" w:rsidP="00081CFE">
            <w:pPr>
              <w:rPr>
                <w:rFonts w:ascii="宋体" w:hAnsi="宋体"/>
                <w:color w:val="000000" w:themeColor="text1"/>
                <w:szCs w:val="21"/>
              </w:rPr>
            </w:pPr>
          </w:p>
        </w:tc>
        <w:tc>
          <w:tcPr>
            <w:tcW w:w="10738" w:type="dxa"/>
          </w:tcPr>
          <w:p w:rsidR="00D57DC7" w:rsidRDefault="00D57DC7" w:rsidP="00D57DC7">
            <w:pPr>
              <w:rPr>
                <w:color w:val="000000" w:themeColor="text1"/>
                <w:sz w:val="20"/>
              </w:rPr>
            </w:pPr>
            <w:r>
              <w:rPr>
                <w:rFonts w:hint="eastAsia"/>
                <w:color w:val="000000" w:themeColor="text1"/>
                <w:sz w:val="20"/>
              </w:rPr>
              <w:t>经检查，公司在</w:t>
            </w:r>
            <w:r w:rsidRPr="00D57DC7">
              <w:rPr>
                <w:rFonts w:hint="eastAsia"/>
                <w:color w:val="000000" w:themeColor="text1"/>
                <w:sz w:val="20"/>
              </w:rPr>
              <w:t>标准</w:t>
            </w:r>
            <w:r w:rsidRPr="00D57DC7">
              <w:rPr>
                <w:rFonts w:hint="eastAsia"/>
                <w:color w:val="000000" w:themeColor="text1"/>
                <w:sz w:val="20"/>
              </w:rPr>
              <w:t>/</w:t>
            </w:r>
            <w:r w:rsidRPr="00D57DC7">
              <w:rPr>
                <w:rFonts w:hint="eastAsia"/>
                <w:color w:val="000000" w:themeColor="text1"/>
                <w:sz w:val="20"/>
              </w:rPr>
              <w:t>规范</w:t>
            </w:r>
            <w:r w:rsidRPr="00D57DC7">
              <w:rPr>
                <w:rFonts w:hint="eastAsia"/>
                <w:color w:val="000000" w:themeColor="text1"/>
                <w:sz w:val="20"/>
              </w:rPr>
              <w:t>/</w:t>
            </w:r>
            <w:r w:rsidRPr="00D57DC7">
              <w:rPr>
                <w:rFonts w:hint="eastAsia"/>
                <w:color w:val="000000" w:themeColor="text1"/>
                <w:sz w:val="20"/>
              </w:rPr>
              <w:t>法规的执行情况良好</w:t>
            </w:r>
            <w:r>
              <w:rPr>
                <w:rFonts w:hint="eastAsia"/>
                <w:color w:val="000000" w:themeColor="text1"/>
                <w:sz w:val="20"/>
              </w:rPr>
              <w:t>；</w:t>
            </w:r>
          </w:p>
          <w:p w:rsidR="00D57DC7" w:rsidRDefault="00D57DC7" w:rsidP="00D57DC7">
            <w:pPr>
              <w:rPr>
                <w:color w:val="000000" w:themeColor="text1"/>
                <w:sz w:val="20"/>
              </w:rPr>
            </w:pPr>
          </w:p>
          <w:p w:rsidR="00D57DC7" w:rsidRDefault="00D57DC7" w:rsidP="00D57DC7">
            <w:pPr>
              <w:rPr>
                <w:color w:val="000000" w:themeColor="text1"/>
                <w:sz w:val="20"/>
              </w:rPr>
            </w:pPr>
            <w:r>
              <w:rPr>
                <w:rFonts w:hint="eastAsia"/>
                <w:color w:val="000000" w:themeColor="text1"/>
                <w:sz w:val="20"/>
              </w:rPr>
              <w:t>经验证，上次不符合项整改完毕；</w:t>
            </w:r>
          </w:p>
          <w:p w:rsidR="00D57DC7" w:rsidRDefault="00D57DC7" w:rsidP="00D57DC7">
            <w:pPr>
              <w:rPr>
                <w:color w:val="000000" w:themeColor="text1"/>
                <w:sz w:val="20"/>
              </w:rPr>
            </w:pPr>
          </w:p>
          <w:p w:rsidR="00D57DC7" w:rsidRDefault="00D57DC7" w:rsidP="00D57DC7">
            <w:pPr>
              <w:rPr>
                <w:color w:val="000000" w:themeColor="text1"/>
                <w:sz w:val="20"/>
              </w:rPr>
            </w:pPr>
            <w:r>
              <w:rPr>
                <w:rFonts w:hint="eastAsia"/>
                <w:color w:val="000000" w:themeColor="text1"/>
                <w:sz w:val="20"/>
              </w:rPr>
              <w:t>经检查，公司</w:t>
            </w:r>
            <w:r w:rsidRPr="00D57DC7">
              <w:rPr>
                <w:rFonts w:hint="eastAsia"/>
                <w:color w:val="000000" w:themeColor="text1"/>
                <w:sz w:val="20"/>
              </w:rPr>
              <w:t>认证证书、标志的使用情况</w:t>
            </w:r>
            <w:r>
              <w:rPr>
                <w:rFonts w:hint="eastAsia"/>
                <w:color w:val="000000" w:themeColor="text1"/>
                <w:sz w:val="20"/>
              </w:rPr>
              <w:t>没有发现违规现象；</w:t>
            </w:r>
          </w:p>
          <w:p w:rsidR="00D57DC7" w:rsidRDefault="00D57DC7" w:rsidP="00D57DC7">
            <w:pPr>
              <w:rPr>
                <w:color w:val="000000" w:themeColor="text1"/>
                <w:sz w:val="20"/>
              </w:rPr>
            </w:pPr>
          </w:p>
          <w:p w:rsidR="00D57DC7" w:rsidRDefault="00D57DC7" w:rsidP="00D57DC7">
            <w:pPr>
              <w:rPr>
                <w:color w:val="000000" w:themeColor="text1"/>
                <w:sz w:val="20"/>
              </w:rPr>
            </w:pPr>
            <w:r>
              <w:rPr>
                <w:rFonts w:hint="eastAsia"/>
                <w:color w:val="000000" w:themeColor="text1"/>
                <w:sz w:val="20"/>
              </w:rPr>
              <w:t>认证以来无投诉、无事故、无监督抽查情况；</w:t>
            </w:r>
          </w:p>
          <w:p w:rsidR="00D57DC7" w:rsidRDefault="00D57DC7" w:rsidP="00D57DC7">
            <w:pPr>
              <w:rPr>
                <w:color w:val="000000" w:themeColor="text1"/>
                <w:sz w:val="20"/>
              </w:rPr>
            </w:pPr>
          </w:p>
          <w:p w:rsidR="00D57DC7" w:rsidRDefault="00D57DC7" w:rsidP="00D57DC7">
            <w:pPr>
              <w:rPr>
                <w:color w:val="000000" w:themeColor="text1"/>
                <w:sz w:val="20"/>
              </w:rPr>
            </w:pPr>
            <w:r>
              <w:rPr>
                <w:rFonts w:hint="eastAsia"/>
                <w:color w:val="000000" w:themeColor="text1"/>
                <w:sz w:val="20"/>
              </w:rPr>
              <w:t>自认证以来没有发生体系变动；</w:t>
            </w:r>
          </w:p>
        </w:tc>
        <w:tc>
          <w:tcPr>
            <w:tcW w:w="851" w:type="dxa"/>
          </w:tcPr>
          <w:p w:rsidR="00D57DC7" w:rsidRDefault="00D57DC7" w:rsidP="00081CFE">
            <w:pPr>
              <w:rPr>
                <w:color w:val="000000" w:themeColor="text1"/>
              </w:rPr>
            </w:pPr>
          </w:p>
        </w:tc>
      </w:tr>
    </w:tbl>
    <w:p w:rsidR="00081CFE" w:rsidRDefault="00081CFE" w:rsidP="00081CFE">
      <w:r>
        <w:rPr>
          <w:rFonts w:hint="eastAsia"/>
        </w:rPr>
        <w:t>说明：不符合标注</w:t>
      </w:r>
      <w:r>
        <w:rPr>
          <w:rFonts w:hint="eastAsia"/>
        </w:rPr>
        <w:t>N</w:t>
      </w:r>
    </w:p>
    <w:p w:rsidR="00081CFE" w:rsidRDefault="00081CFE" w:rsidP="00081CFE"/>
    <w:p w:rsidR="00081CFE" w:rsidRDefault="00081CFE" w:rsidP="00081CFE"/>
    <w:p w:rsidR="00D57DC7" w:rsidRDefault="00D57DC7" w:rsidP="00081CFE"/>
    <w:p w:rsidR="00D57DC7" w:rsidRDefault="00D57DC7" w:rsidP="00081CFE"/>
    <w:p w:rsidR="00D57DC7" w:rsidRDefault="00D57DC7" w:rsidP="00081CFE"/>
    <w:p w:rsidR="00D57DC7" w:rsidRDefault="00D57DC7" w:rsidP="00081CFE"/>
    <w:p w:rsidR="00081CFE" w:rsidRDefault="00081CFE" w:rsidP="00081CFE"/>
    <w:p w:rsidR="00081CFE" w:rsidRPr="008875B2" w:rsidRDefault="008875B2" w:rsidP="008875B2">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081CFE" w:rsidTr="00081CFE">
        <w:trPr>
          <w:trHeight w:val="515"/>
        </w:trPr>
        <w:tc>
          <w:tcPr>
            <w:tcW w:w="2160" w:type="dxa"/>
            <w:vMerge w:val="restart"/>
            <w:vAlign w:val="center"/>
          </w:tcPr>
          <w:p w:rsidR="00081CFE" w:rsidRDefault="00081CFE" w:rsidP="00081CFE">
            <w:pPr>
              <w:spacing w:before="120"/>
              <w:jc w:val="center"/>
              <w:rPr>
                <w:sz w:val="24"/>
                <w:szCs w:val="24"/>
              </w:rPr>
            </w:pPr>
            <w:r>
              <w:rPr>
                <w:rFonts w:hint="eastAsia"/>
                <w:sz w:val="24"/>
                <w:szCs w:val="24"/>
              </w:rPr>
              <w:t>过程与活动、</w:t>
            </w:r>
          </w:p>
          <w:p w:rsidR="00081CFE" w:rsidRDefault="00081CFE" w:rsidP="00081CFE">
            <w:pPr>
              <w:jc w:val="center"/>
            </w:pPr>
            <w:r>
              <w:rPr>
                <w:rFonts w:hint="eastAsia"/>
                <w:sz w:val="24"/>
                <w:szCs w:val="24"/>
              </w:rPr>
              <w:t>抽样计划</w:t>
            </w:r>
          </w:p>
        </w:tc>
        <w:tc>
          <w:tcPr>
            <w:tcW w:w="960" w:type="dxa"/>
            <w:vMerge w:val="restart"/>
            <w:vAlign w:val="center"/>
          </w:tcPr>
          <w:p w:rsidR="00081CFE" w:rsidRDefault="00081CFE" w:rsidP="00081CFE">
            <w:pPr>
              <w:rPr>
                <w:sz w:val="24"/>
                <w:szCs w:val="24"/>
              </w:rPr>
            </w:pPr>
            <w:r>
              <w:rPr>
                <w:rFonts w:hint="eastAsia"/>
                <w:sz w:val="24"/>
                <w:szCs w:val="24"/>
              </w:rPr>
              <w:t>涉及</w:t>
            </w:r>
          </w:p>
          <w:p w:rsidR="00081CFE" w:rsidRDefault="00081CFE" w:rsidP="00081CFE">
            <w:r>
              <w:rPr>
                <w:rFonts w:hint="eastAsia"/>
                <w:sz w:val="24"/>
                <w:szCs w:val="24"/>
              </w:rPr>
              <w:t>条款</w:t>
            </w:r>
          </w:p>
        </w:tc>
        <w:tc>
          <w:tcPr>
            <w:tcW w:w="10738" w:type="dxa"/>
            <w:vAlign w:val="center"/>
          </w:tcPr>
          <w:p w:rsidR="00081CFE" w:rsidRDefault="00081CFE" w:rsidP="00081CFE">
            <w:pPr>
              <w:rPr>
                <w:rFonts w:ascii="宋体" w:hAnsi="宋体" w:cs="宋体"/>
                <w:sz w:val="24"/>
                <w:szCs w:val="24"/>
              </w:rPr>
            </w:pPr>
            <w:r>
              <w:rPr>
                <w:rFonts w:ascii="宋体" w:hAnsi="宋体" w:cs="宋体" w:hint="eastAsia"/>
                <w:sz w:val="24"/>
                <w:szCs w:val="24"/>
              </w:rPr>
              <w:t>受审核部门：财务部       主管领导：</w:t>
            </w:r>
            <w:r>
              <w:rPr>
                <w:rFonts w:hint="eastAsia"/>
              </w:rPr>
              <w:t>朱裁军</w:t>
            </w:r>
            <w:r>
              <w:rPr>
                <w:rFonts w:hint="eastAsia"/>
              </w:rPr>
              <w:t xml:space="preserve">      </w:t>
            </w:r>
            <w:r>
              <w:rPr>
                <w:rFonts w:ascii="宋体" w:hAnsi="宋体" w:cs="宋体" w:hint="eastAsia"/>
                <w:sz w:val="24"/>
                <w:szCs w:val="24"/>
              </w:rPr>
              <w:t xml:space="preserve">陪同人员： </w:t>
            </w:r>
            <w:r>
              <w:rPr>
                <w:rFonts w:hint="eastAsia"/>
              </w:rPr>
              <w:t>周士飞</w:t>
            </w:r>
          </w:p>
        </w:tc>
        <w:tc>
          <w:tcPr>
            <w:tcW w:w="851" w:type="dxa"/>
            <w:vMerge w:val="restart"/>
            <w:vAlign w:val="center"/>
          </w:tcPr>
          <w:p w:rsidR="00081CFE" w:rsidRDefault="00081CFE" w:rsidP="00081CFE">
            <w:pPr>
              <w:rPr>
                <w:sz w:val="24"/>
                <w:szCs w:val="24"/>
              </w:rPr>
            </w:pPr>
            <w:r>
              <w:rPr>
                <w:rFonts w:hint="eastAsia"/>
                <w:sz w:val="24"/>
                <w:szCs w:val="24"/>
              </w:rPr>
              <w:t>判定</w:t>
            </w:r>
          </w:p>
        </w:tc>
      </w:tr>
      <w:tr w:rsidR="00081CFE" w:rsidTr="00081CFE">
        <w:trPr>
          <w:trHeight w:val="403"/>
        </w:trPr>
        <w:tc>
          <w:tcPr>
            <w:tcW w:w="2160" w:type="dxa"/>
            <w:vMerge/>
            <w:vAlign w:val="center"/>
          </w:tcPr>
          <w:p w:rsidR="00081CFE" w:rsidRDefault="00081CFE" w:rsidP="00081CFE"/>
        </w:tc>
        <w:tc>
          <w:tcPr>
            <w:tcW w:w="960" w:type="dxa"/>
            <w:vMerge/>
            <w:vAlign w:val="center"/>
          </w:tcPr>
          <w:p w:rsidR="00081CFE" w:rsidRDefault="00081CFE" w:rsidP="00081CFE"/>
        </w:tc>
        <w:tc>
          <w:tcPr>
            <w:tcW w:w="10738" w:type="dxa"/>
            <w:vAlign w:val="center"/>
          </w:tcPr>
          <w:p w:rsidR="00081CFE" w:rsidRDefault="00081CFE" w:rsidP="00FC0B30">
            <w:pPr>
              <w:rPr>
                <w:rFonts w:ascii="宋体" w:hAnsi="宋体" w:cs="宋体"/>
                <w:sz w:val="24"/>
                <w:szCs w:val="24"/>
              </w:rPr>
            </w:pPr>
            <w:r>
              <w:rPr>
                <w:rFonts w:ascii="宋体" w:hAnsi="宋体" w:cs="宋体" w:hint="eastAsia"/>
                <w:sz w:val="24"/>
                <w:szCs w:val="24"/>
              </w:rPr>
              <w:t xml:space="preserve">审核员：周涛 </w:t>
            </w:r>
            <w:r>
              <w:rPr>
                <w:rFonts w:ascii="宋体" w:hAnsi="宋体" w:cs="宋体"/>
                <w:sz w:val="24"/>
                <w:szCs w:val="24"/>
              </w:rPr>
              <w:t xml:space="preserve">  </w:t>
            </w:r>
            <w:r>
              <w:rPr>
                <w:rFonts w:ascii="宋体" w:hAnsi="宋体" w:cs="宋体" w:hint="eastAsia"/>
                <w:sz w:val="24"/>
                <w:szCs w:val="24"/>
              </w:rPr>
              <w:t xml:space="preserve"> </w:t>
            </w:r>
            <w:r>
              <w:rPr>
                <w:rFonts w:hint="eastAsia"/>
              </w:rPr>
              <w:t xml:space="preserve">          </w:t>
            </w:r>
            <w:r>
              <w:rPr>
                <w:rFonts w:ascii="宋体" w:hAnsi="宋体" w:cs="宋体" w:hint="eastAsia"/>
                <w:sz w:val="24"/>
                <w:szCs w:val="24"/>
              </w:rPr>
              <w:t xml:space="preserve"> 审核时间：202</w:t>
            </w:r>
            <w:r>
              <w:rPr>
                <w:rFonts w:ascii="宋体" w:hAnsi="宋体" w:cs="宋体"/>
                <w:sz w:val="24"/>
                <w:szCs w:val="24"/>
              </w:rPr>
              <w:t>2</w:t>
            </w:r>
            <w:r>
              <w:rPr>
                <w:rFonts w:ascii="宋体" w:hAnsi="宋体" w:cs="宋体" w:hint="eastAsia"/>
                <w:sz w:val="24"/>
                <w:szCs w:val="24"/>
              </w:rPr>
              <w:t>.1</w:t>
            </w:r>
            <w:r w:rsidR="00FC0B30">
              <w:rPr>
                <w:rFonts w:ascii="宋体" w:hAnsi="宋体" w:cs="宋体"/>
                <w:sz w:val="24"/>
                <w:szCs w:val="24"/>
              </w:rPr>
              <w:t>0</w:t>
            </w:r>
            <w:r>
              <w:rPr>
                <w:rFonts w:ascii="宋体" w:hAnsi="宋体" w:cs="宋体" w:hint="eastAsia"/>
                <w:sz w:val="24"/>
                <w:szCs w:val="24"/>
              </w:rPr>
              <w:t>.</w:t>
            </w:r>
            <w:r>
              <w:rPr>
                <w:rFonts w:ascii="宋体" w:hAnsi="宋体" w:cs="宋体"/>
                <w:sz w:val="24"/>
                <w:szCs w:val="24"/>
              </w:rPr>
              <w:t>31</w:t>
            </w:r>
          </w:p>
        </w:tc>
        <w:tc>
          <w:tcPr>
            <w:tcW w:w="851" w:type="dxa"/>
            <w:vMerge/>
          </w:tcPr>
          <w:p w:rsidR="00081CFE" w:rsidRDefault="00081CFE" w:rsidP="00081CFE"/>
        </w:tc>
      </w:tr>
      <w:tr w:rsidR="00081CFE" w:rsidTr="00081CFE">
        <w:trPr>
          <w:trHeight w:val="516"/>
        </w:trPr>
        <w:tc>
          <w:tcPr>
            <w:tcW w:w="2160" w:type="dxa"/>
            <w:vMerge/>
            <w:vAlign w:val="center"/>
          </w:tcPr>
          <w:p w:rsidR="00081CFE" w:rsidRDefault="00081CFE" w:rsidP="00081CFE"/>
        </w:tc>
        <w:tc>
          <w:tcPr>
            <w:tcW w:w="960" w:type="dxa"/>
            <w:vMerge/>
            <w:vAlign w:val="center"/>
          </w:tcPr>
          <w:p w:rsidR="00081CFE" w:rsidRDefault="00081CFE" w:rsidP="00081CFE"/>
        </w:tc>
        <w:tc>
          <w:tcPr>
            <w:tcW w:w="10738" w:type="dxa"/>
            <w:vAlign w:val="center"/>
          </w:tcPr>
          <w:p w:rsidR="00081CFE" w:rsidRDefault="00081CFE" w:rsidP="00081CFE">
            <w:pPr>
              <w:snapToGrid w:val="0"/>
              <w:spacing w:line="320" w:lineRule="exact"/>
              <w:jc w:val="left"/>
              <w:rPr>
                <w:rFonts w:ascii="宋体" w:hAnsi="宋体" w:cs="宋体"/>
                <w:sz w:val="24"/>
                <w:szCs w:val="24"/>
              </w:rPr>
            </w:pPr>
            <w:r>
              <w:rPr>
                <w:rFonts w:hint="eastAsia"/>
                <w:sz w:val="24"/>
                <w:szCs w:val="24"/>
              </w:rPr>
              <w:t>审核条款</w:t>
            </w:r>
            <w:r>
              <w:rPr>
                <w:rFonts w:ascii="宋体" w:hAnsi="宋体" w:cs="宋体" w:hint="eastAsia"/>
                <w:sz w:val="24"/>
                <w:szCs w:val="24"/>
              </w:rPr>
              <w:t>：</w:t>
            </w:r>
          </w:p>
          <w:p w:rsidR="00081CFE" w:rsidRDefault="00081CFE" w:rsidP="00081CFE">
            <w:pPr>
              <w:snapToGrid w:val="0"/>
              <w:spacing w:line="320" w:lineRule="exact"/>
              <w:jc w:val="left"/>
              <w:rPr>
                <w:sz w:val="24"/>
                <w:szCs w:val="24"/>
              </w:rPr>
            </w:pPr>
            <w:r>
              <w:rPr>
                <w:rFonts w:asciiTheme="minorEastAsia" w:eastAsiaTheme="minorEastAsia" w:hAnsiTheme="minorEastAsia" w:cstheme="minorEastAsia" w:hint="eastAsia"/>
                <w:b/>
                <w:bCs/>
                <w:sz w:val="18"/>
                <w:szCs w:val="18"/>
              </w:rPr>
              <w:t>En ：</w:t>
            </w:r>
            <w:r>
              <w:rPr>
                <w:rFonts w:ascii="宋体" w:hAnsi="宋体" w:hint="eastAsia"/>
                <w:szCs w:val="21"/>
              </w:rPr>
              <w:t xml:space="preserve">5.3 组织的岗位、职责和权限、6.2 目标、能源指及其实现的策划、8.1 运行的策划和控制； </w:t>
            </w:r>
          </w:p>
        </w:tc>
        <w:tc>
          <w:tcPr>
            <w:tcW w:w="851" w:type="dxa"/>
            <w:vMerge/>
          </w:tcPr>
          <w:p w:rsidR="00081CFE" w:rsidRDefault="00081CFE" w:rsidP="00081CFE"/>
        </w:tc>
      </w:tr>
      <w:tr w:rsidR="00081CFE" w:rsidTr="00081CFE">
        <w:trPr>
          <w:trHeight w:val="1487"/>
        </w:trPr>
        <w:tc>
          <w:tcPr>
            <w:tcW w:w="2160" w:type="dxa"/>
          </w:tcPr>
          <w:p w:rsidR="00081CFE" w:rsidRDefault="00081CFE" w:rsidP="00081CFE">
            <w:pPr>
              <w:spacing w:line="336" w:lineRule="auto"/>
              <w:jc w:val="left"/>
            </w:pPr>
            <w:r>
              <w:rPr>
                <w:rFonts w:hint="eastAsia"/>
              </w:rPr>
              <w:t>组织的岗位、职责和权限</w:t>
            </w:r>
          </w:p>
          <w:p w:rsidR="00081CFE" w:rsidRDefault="00081CFE" w:rsidP="00081CFE">
            <w:pPr>
              <w:spacing w:line="336" w:lineRule="auto"/>
              <w:jc w:val="left"/>
            </w:pPr>
          </w:p>
        </w:tc>
        <w:tc>
          <w:tcPr>
            <w:tcW w:w="960" w:type="dxa"/>
          </w:tcPr>
          <w:p w:rsidR="00081CFE" w:rsidRDefault="00081CFE" w:rsidP="00081CFE">
            <w:pPr>
              <w:spacing w:line="336" w:lineRule="auto"/>
              <w:jc w:val="left"/>
            </w:pPr>
            <w:r>
              <w:rPr>
                <w:rFonts w:hint="eastAsia"/>
              </w:rPr>
              <w:t>En</w:t>
            </w:r>
          </w:p>
          <w:p w:rsidR="00081CFE" w:rsidRDefault="00081CFE" w:rsidP="00081CFE">
            <w:pPr>
              <w:spacing w:line="336" w:lineRule="auto"/>
              <w:jc w:val="left"/>
            </w:pPr>
            <w:r>
              <w:rPr>
                <w:rFonts w:hint="eastAsia"/>
              </w:rPr>
              <w:t xml:space="preserve">5.3 </w:t>
            </w:r>
          </w:p>
          <w:p w:rsidR="00081CFE" w:rsidRDefault="00081CFE" w:rsidP="00081CFE">
            <w:pPr>
              <w:spacing w:line="336" w:lineRule="auto"/>
              <w:jc w:val="left"/>
            </w:pPr>
          </w:p>
        </w:tc>
        <w:tc>
          <w:tcPr>
            <w:tcW w:w="10738" w:type="dxa"/>
          </w:tcPr>
          <w:p w:rsidR="00081CFE" w:rsidRDefault="00081CFE" w:rsidP="00081CFE">
            <w:pPr>
              <w:spacing w:line="336" w:lineRule="auto"/>
              <w:jc w:val="left"/>
            </w:pPr>
            <w:r>
              <w:rPr>
                <w:rFonts w:hint="eastAsia"/>
              </w:rPr>
              <w:t>能源岗位人员和岗位设置：</w:t>
            </w:r>
          </w:p>
          <w:p w:rsidR="00081CFE" w:rsidRDefault="00081CFE" w:rsidP="00081CFE">
            <w:pPr>
              <w:spacing w:line="336" w:lineRule="auto"/>
              <w:jc w:val="left"/>
            </w:pPr>
            <w:r>
              <w:rPr>
                <w:rFonts w:hint="eastAsia"/>
              </w:rPr>
              <w:t>部门共</w:t>
            </w:r>
            <w:r>
              <w:rPr>
                <w:rFonts w:hint="eastAsia"/>
              </w:rPr>
              <w:t>6</w:t>
            </w:r>
            <w:r>
              <w:rPr>
                <w:rFonts w:hint="eastAsia"/>
              </w:rPr>
              <w:t>人；</w:t>
            </w:r>
          </w:p>
          <w:p w:rsidR="00081CFE" w:rsidRDefault="00081CFE" w:rsidP="00081CFE">
            <w:pPr>
              <w:spacing w:line="336" w:lineRule="auto"/>
              <w:jc w:val="left"/>
            </w:pPr>
            <w:r>
              <w:rPr>
                <w:rFonts w:hint="eastAsia"/>
              </w:rPr>
              <w:t>主要工作内容和职责权限：</w:t>
            </w:r>
          </w:p>
          <w:p w:rsidR="00081CFE" w:rsidRDefault="00081CFE" w:rsidP="00081CFE">
            <w:pPr>
              <w:spacing w:line="336" w:lineRule="auto"/>
              <w:jc w:val="left"/>
            </w:pPr>
            <w:r>
              <w:rPr>
                <w:rFonts w:hint="eastAsia"/>
              </w:rPr>
              <w:t>负责能源计划的编制和安排，综合计划的编制，审批各类能源的采购、加工计划等。负责能源运行指标完成情况的统计工作。负责公司各部门做好生产设计的能源控制和对能源过程能力的确认。负责公司确定、提供和维护为达到本公司节能技术的符合性所需要的基础设施和工作环境。负责对公司食堂及其他公共服务设施区域的节能管理，并制定相应的管理办法。</w:t>
            </w:r>
          </w:p>
        </w:tc>
        <w:tc>
          <w:tcPr>
            <w:tcW w:w="851" w:type="dxa"/>
          </w:tcPr>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y</w:t>
            </w:r>
          </w:p>
        </w:tc>
      </w:tr>
      <w:tr w:rsidR="00081CFE" w:rsidTr="00081CFE">
        <w:trPr>
          <w:trHeight w:val="1550"/>
        </w:trPr>
        <w:tc>
          <w:tcPr>
            <w:tcW w:w="2160" w:type="dxa"/>
          </w:tcPr>
          <w:p w:rsidR="00081CFE" w:rsidRDefault="00081CFE" w:rsidP="00081CFE">
            <w:pPr>
              <w:rPr>
                <w:rFonts w:ascii="宋体" w:cs="宋体"/>
                <w:sz w:val="24"/>
                <w:szCs w:val="24"/>
              </w:rPr>
            </w:pPr>
            <w:r>
              <w:rPr>
                <w:rFonts w:ascii="宋体" w:hAnsi="宋体" w:cs="宋体" w:hint="eastAsia"/>
                <w:sz w:val="24"/>
                <w:szCs w:val="24"/>
              </w:rPr>
              <w:t>目标，能源指标及其实现的策划</w:t>
            </w:r>
          </w:p>
          <w:p w:rsidR="00081CFE" w:rsidRDefault="00081CFE" w:rsidP="00081CFE">
            <w:pPr>
              <w:rPr>
                <w:rFonts w:ascii="宋体" w:cs="宋体"/>
                <w:sz w:val="24"/>
                <w:szCs w:val="24"/>
              </w:rPr>
            </w:pPr>
            <w:r>
              <w:rPr>
                <w:rFonts w:ascii="宋体" w:hAnsi="宋体" w:cs="宋体"/>
                <w:sz w:val="24"/>
                <w:szCs w:val="24"/>
              </w:rPr>
              <w:t xml:space="preserve"> </w:t>
            </w:r>
          </w:p>
        </w:tc>
        <w:tc>
          <w:tcPr>
            <w:tcW w:w="960" w:type="dxa"/>
          </w:tcPr>
          <w:p w:rsidR="00081CFE" w:rsidRDefault="00081CFE" w:rsidP="00081CFE">
            <w:pP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En</w:t>
            </w:r>
          </w:p>
          <w:p w:rsidR="00081CFE" w:rsidRDefault="00081CFE" w:rsidP="00081CFE">
            <w:pPr>
              <w:rPr>
                <w:rFonts w:ascii="宋体" w:hAnsi="宋体" w:cs="宋体"/>
                <w:sz w:val="24"/>
                <w:szCs w:val="24"/>
              </w:rPr>
            </w:pPr>
            <w:r>
              <w:rPr>
                <w:rFonts w:ascii="宋体" w:hAnsi="宋体" w:cs="宋体" w:hint="eastAsia"/>
                <w:sz w:val="24"/>
                <w:szCs w:val="24"/>
              </w:rPr>
              <w:t xml:space="preserve">6.2 </w:t>
            </w:r>
          </w:p>
          <w:p w:rsidR="00081CFE" w:rsidRDefault="00081CFE" w:rsidP="00081CFE">
            <w:pPr>
              <w:rPr>
                <w:rFonts w:ascii="宋体" w:hAnsi="宋体" w:cs="宋体"/>
                <w:sz w:val="24"/>
                <w:szCs w:val="24"/>
              </w:rPr>
            </w:pPr>
            <w:r>
              <w:rPr>
                <w:rFonts w:ascii="宋体" w:hAnsi="宋体" w:cs="宋体" w:hint="eastAsia"/>
                <w:sz w:val="24"/>
                <w:szCs w:val="24"/>
              </w:rPr>
              <w:t xml:space="preserve"> </w:t>
            </w:r>
          </w:p>
        </w:tc>
        <w:tc>
          <w:tcPr>
            <w:tcW w:w="10738" w:type="dxa"/>
          </w:tcPr>
          <w:p w:rsidR="00081CFE" w:rsidRPr="004E144A" w:rsidRDefault="00081CFE" w:rsidP="004E144A">
            <w:r w:rsidRPr="004E144A">
              <w:rPr>
                <w:rFonts w:hint="eastAsia"/>
              </w:rPr>
              <w:t>执行《管理手册》及《方针目标管理制度》</w:t>
            </w:r>
          </w:p>
          <w:p w:rsidR="00081CFE" w:rsidRPr="004E144A" w:rsidRDefault="00081CFE" w:rsidP="00081CFE">
            <w:pPr>
              <w:pStyle w:val="ab"/>
              <w:ind w:firstLineChars="0" w:firstLine="0"/>
            </w:pPr>
            <w:r w:rsidRPr="004E144A">
              <w:rPr>
                <w:rFonts w:hint="eastAsia"/>
              </w:rPr>
              <w:t>能源：编制了文件化的《目标、能源指标及管理方案》；</w:t>
            </w:r>
          </w:p>
          <w:p w:rsidR="00081CFE" w:rsidRPr="004E144A" w:rsidRDefault="00081CFE" w:rsidP="00081CFE">
            <w:r w:rsidRPr="004E144A">
              <w:rPr>
                <w:rFonts w:hint="eastAsia"/>
              </w:rPr>
              <w:t>本部门执行公司的能源总目标；</w:t>
            </w:r>
          </w:p>
          <w:p w:rsidR="00081CFE" w:rsidRPr="004E144A" w:rsidRDefault="00081CFE" w:rsidP="00081CFE">
            <w:r w:rsidRPr="004E144A">
              <w:rPr>
                <w:rFonts w:hint="eastAsia"/>
              </w:rPr>
              <w:t>日常办公注意节水节电、节约汽油及其他办公耗材的消耗、避免不必要的浪费；</w:t>
            </w:r>
          </w:p>
        </w:tc>
        <w:tc>
          <w:tcPr>
            <w:tcW w:w="851" w:type="dxa"/>
          </w:tcPr>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y</w:t>
            </w:r>
          </w:p>
        </w:tc>
      </w:tr>
      <w:tr w:rsidR="00081CFE" w:rsidTr="00081CFE">
        <w:trPr>
          <w:trHeight w:val="1186"/>
        </w:trPr>
        <w:tc>
          <w:tcPr>
            <w:tcW w:w="2160" w:type="dxa"/>
          </w:tcPr>
          <w:p w:rsidR="00081CFE" w:rsidRDefault="00081CFE" w:rsidP="00081CFE">
            <w:pPr>
              <w:rPr>
                <w:rFonts w:ascii="宋体" w:cs="宋体"/>
                <w:sz w:val="24"/>
                <w:szCs w:val="24"/>
              </w:rPr>
            </w:pPr>
            <w:r>
              <w:rPr>
                <w:rFonts w:ascii="宋体" w:hAnsi="宋体" w:cs="宋体" w:hint="eastAsia"/>
                <w:sz w:val="24"/>
                <w:szCs w:val="24"/>
              </w:rPr>
              <w:t>运行策划和控制</w:t>
            </w:r>
          </w:p>
        </w:tc>
        <w:tc>
          <w:tcPr>
            <w:tcW w:w="960" w:type="dxa"/>
          </w:tcPr>
          <w:p w:rsidR="00081CFE" w:rsidRDefault="00081CFE" w:rsidP="00081CFE">
            <w:pPr>
              <w:rPr>
                <w:rFonts w:ascii="宋体" w:hAnsi="宋体" w:cs="宋体"/>
                <w:sz w:val="24"/>
                <w:szCs w:val="24"/>
              </w:rPr>
            </w:pPr>
            <w:r>
              <w:rPr>
                <w:rFonts w:ascii="宋体" w:hAnsi="宋体" w:cs="宋体" w:hint="eastAsia"/>
                <w:sz w:val="24"/>
                <w:szCs w:val="24"/>
              </w:rPr>
              <w:t>8.1</w:t>
            </w:r>
          </w:p>
          <w:p w:rsidR="00081CFE" w:rsidRDefault="00081CFE" w:rsidP="00081CFE">
            <w:pPr>
              <w:rPr>
                <w:rFonts w:ascii="宋体" w:hAnsi="宋体" w:cs="宋体"/>
                <w:sz w:val="24"/>
                <w:szCs w:val="24"/>
              </w:rPr>
            </w:pPr>
          </w:p>
        </w:tc>
        <w:tc>
          <w:tcPr>
            <w:tcW w:w="10738" w:type="dxa"/>
          </w:tcPr>
          <w:p w:rsidR="00081CFE" w:rsidRDefault="00081CFE" w:rsidP="00081CFE">
            <w:pPr>
              <w:ind w:firstLineChars="200" w:firstLine="420"/>
            </w:pPr>
            <w:r>
              <w:rPr>
                <w:rFonts w:hint="eastAsia"/>
              </w:rPr>
              <w:t>本部门应执行的运行控制文件包括：能源</w:t>
            </w:r>
            <w:r>
              <w:rPr>
                <w:rFonts w:hint="eastAsia"/>
                <w:lang w:val="en-GB"/>
              </w:rPr>
              <w:t>管理</w:t>
            </w:r>
            <w:r>
              <w:rPr>
                <w:rFonts w:hint="eastAsia"/>
              </w:rPr>
              <w:t>规定</w:t>
            </w:r>
            <w:r>
              <w:rPr>
                <w:rFonts w:hint="eastAsia"/>
                <w:lang w:val="en-GB"/>
              </w:rPr>
              <w:t>、</w:t>
            </w:r>
            <w:r>
              <w:rPr>
                <w:rFonts w:hint="eastAsia"/>
              </w:rPr>
              <w:t>对相关方施加影响管理规定、节能降耗管理规定、消防安全管理制度、办公室安全管理制度、</w:t>
            </w:r>
            <w:r>
              <w:rPr>
                <w:rFonts w:hint="eastAsia"/>
                <w:lang w:val="en-GB"/>
              </w:rPr>
              <w:t>车辆管理规定、电脑使用管理办法、服务人员工作规范</w:t>
            </w:r>
            <w:r>
              <w:rPr>
                <w:rFonts w:hint="eastAsia"/>
              </w:rPr>
              <w:t>等</w:t>
            </w:r>
          </w:p>
          <w:p w:rsidR="00081CFE" w:rsidRDefault="00081CFE" w:rsidP="00081CFE">
            <w:r>
              <w:rPr>
                <w:rFonts w:hint="eastAsia"/>
              </w:rPr>
              <w:t>运行控制情况：</w:t>
            </w:r>
          </w:p>
          <w:p w:rsidR="00081CFE" w:rsidRDefault="00081CFE" w:rsidP="00081CFE">
            <w:pPr>
              <w:numPr>
                <w:ilvl w:val="0"/>
                <w:numId w:val="1"/>
              </w:numPr>
            </w:pPr>
            <w:r>
              <w:rPr>
                <w:rFonts w:hint="eastAsia"/>
              </w:rPr>
              <w:t>办公室区域：节水，水龙头没有滴水情况，中水擦地、浇水、冲厕所</w:t>
            </w:r>
          </w:p>
          <w:p w:rsidR="00081CFE" w:rsidRDefault="00081CFE" w:rsidP="00081CFE">
            <w:pPr>
              <w:numPr>
                <w:ilvl w:val="0"/>
                <w:numId w:val="1"/>
              </w:numPr>
            </w:pPr>
            <w:r>
              <w:rPr>
                <w:rFonts w:hint="eastAsia"/>
              </w:rPr>
              <w:t>办公过程注意节约用电：做到人走灯灭，电脑长时间不用时关机，下班前要关闭电源，防止触电。</w:t>
            </w:r>
          </w:p>
          <w:p w:rsidR="00081CFE" w:rsidRDefault="00081CFE" w:rsidP="00081CFE">
            <w:pPr>
              <w:spacing w:line="280" w:lineRule="exact"/>
              <w:rPr>
                <w:rFonts w:asciiTheme="minorEastAsia" w:eastAsiaTheme="minorEastAsia" w:hAnsiTheme="minorEastAsia" w:cstheme="minorEastAsia"/>
                <w:szCs w:val="21"/>
              </w:rPr>
            </w:pPr>
            <w:r>
              <w:rPr>
                <w:rFonts w:hint="eastAsia"/>
              </w:rPr>
              <w:t>3</w:t>
            </w:r>
            <w:r>
              <w:rPr>
                <w:rFonts w:hint="eastAsia"/>
              </w:rPr>
              <w:t>、能源管理：</w:t>
            </w:r>
            <w:r>
              <w:rPr>
                <w:rFonts w:asciiTheme="minorEastAsia" w:eastAsiaTheme="minorEastAsia" w:hAnsiTheme="minorEastAsia" w:cstheme="minorEastAsia" w:hint="eastAsia"/>
                <w:szCs w:val="21"/>
              </w:rPr>
              <w:t>现场采用声控节能灯，未发现有漏水和浪费电能的现象。</w:t>
            </w:r>
          </w:p>
          <w:p w:rsidR="00081CFE" w:rsidRDefault="00081CFE" w:rsidP="00081CFE">
            <w:pPr>
              <w:spacing w:line="336" w:lineRule="auto"/>
              <w:jc w:val="left"/>
            </w:pPr>
            <w:r>
              <w:rPr>
                <w:rFonts w:hint="eastAsia"/>
              </w:rPr>
              <w:t>4</w:t>
            </w:r>
            <w:r>
              <w:rPr>
                <w:rFonts w:hint="eastAsia"/>
              </w:rPr>
              <w:t>、抽查</w:t>
            </w:r>
            <w:r>
              <w:rPr>
                <w:rFonts w:hint="eastAsia"/>
              </w:rPr>
              <w:t>202</w:t>
            </w:r>
            <w:r w:rsidR="002500F5">
              <w:t>2</w:t>
            </w:r>
            <w:r>
              <w:rPr>
                <w:rFonts w:hint="eastAsia"/>
              </w:rPr>
              <w:t>年天然气、水、电主要用能设备采购资金运作情况</w:t>
            </w:r>
          </w:p>
          <w:p w:rsidR="00081CFE" w:rsidRDefault="00081CFE" w:rsidP="00081CFE">
            <w:pPr>
              <w:spacing w:line="336" w:lineRule="auto"/>
              <w:jc w:val="left"/>
            </w:pPr>
            <w:r>
              <w:rPr>
                <w:rFonts w:hint="eastAsia"/>
              </w:rPr>
              <w:lastRenderedPageBreak/>
              <w:t>采购水量，水费：</w:t>
            </w:r>
            <w:r>
              <w:t>36530</w:t>
            </w:r>
            <w:r>
              <w:rPr>
                <w:rFonts w:hint="eastAsia"/>
              </w:rPr>
              <w:t>元；</w:t>
            </w:r>
          </w:p>
          <w:p w:rsidR="00081CFE" w:rsidRDefault="00081CFE" w:rsidP="00081CFE">
            <w:pPr>
              <w:spacing w:line="336" w:lineRule="auto"/>
              <w:jc w:val="left"/>
            </w:pPr>
            <w:r>
              <w:rPr>
                <w:rFonts w:hint="eastAsia"/>
              </w:rPr>
              <w:t>采购电量，电费：</w:t>
            </w:r>
            <w:r>
              <w:t>1092184</w:t>
            </w:r>
            <w:r>
              <w:rPr>
                <w:rFonts w:hint="eastAsia"/>
              </w:rPr>
              <w:t>元；</w:t>
            </w:r>
          </w:p>
          <w:p w:rsidR="00081CFE" w:rsidRDefault="00081CFE" w:rsidP="00081CFE">
            <w:pPr>
              <w:pStyle w:val="ad"/>
            </w:pPr>
            <w:r>
              <w:rPr>
                <w:rFonts w:hint="eastAsia"/>
              </w:rPr>
              <w:t>抽查采购付费单：</w:t>
            </w:r>
            <w:r>
              <w:rPr>
                <w:rFonts w:hint="eastAsia"/>
              </w:rPr>
              <w:t xml:space="preserve"> </w:t>
            </w:r>
            <w:r>
              <w:rPr>
                <w:rFonts w:hint="eastAsia"/>
              </w:rPr>
              <w:t>符合要求</w:t>
            </w:r>
          </w:p>
        </w:tc>
        <w:tc>
          <w:tcPr>
            <w:tcW w:w="851" w:type="dxa"/>
          </w:tcPr>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p>
          <w:p w:rsidR="00081CFE" w:rsidRDefault="00081CFE" w:rsidP="00081CFE">
            <w:pPr>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y</w:t>
            </w:r>
          </w:p>
        </w:tc>
      </w:tr>
      <w:tr w:rsidR="00081CFE" w:rsidTr="00081CFE">
        <w:trPr>
          <w:trHeight w:val="1502"/>
        </w:trPr>
        <w:tc>
          <w:tcPr>
            <w:tcW w:w="2160" w:type="dxa"/>
          </w:tcPr>
          <w:p w:rsidR="00081CFE" w:rsidRDefault="00081CFE" w:rsidP="00081CFE">
            <w:pPr>
              <w:spacing w:line="336" w:lineRule="auto"/>
              <w:jc w:val="left"/>
            </w:pPr>
            <w:r>
              <w:rPr>
                <w:rFonts w:hint="eastAsia"/>
              </w:rPr>
              <w:lastRenderedPageBreak/>
              <w:t>不符合和纠正措施</w:t>
            </w:r>
          </w:p>
        </w:tc>
        <w:tc>
          <w:tcPr>
            <w:tcW w:w="960" w:type="dxa"/>
          </w:tcPr>
          <w:p w:rsidR="00081CFE" w:rsidRDefault="00081CFE" w:rsidP="00081CFE">
            <w:pPr>
              <w:spacing w:line="336" w:lineRule="auto"/>
              <w:jc w:val="left"/>
            </w:pPr>
            <w:r>
              <w:rPr>
                <w:rFonts w:hint="eastAsia"/>
              </w:rPr>
              <w:t>En 10.1</w:t>
            </w:r>
          </w:p>
          <w:p w:rsidR="00081CFE" w:rsidRDefault="00081CFE" w:rsidP="00081CFE">
            <w:pPr>
              <w:spacing w:line="336" w:lineRule="auto"/>
              <w:jc w:val="left"/>
            </w:pPr>
          </w:p>
        </w:tc>
        <w:tc>
          <w:tcPr>
            <w:tcW w:w="10738" w:type="dxa"/>
          </w:tcPr>
          <w:p w:rsidR="00081CFE" w:rsidRDefault="00081CFE" w:rsidP="00081CFE">
            <w:pPr>
              <w:spacing w:line="336" w:lineRule="auto"/>
              <w:jc w:val="left"/>
            </w:pPr>
            <w:r>
              <w:rPr>
                <w:rFonts w:hint="eastAsia"/>
              </w:rPr>
              <w:t>编制了《纠正措施和预防措施通知单》包括“不符合采取措施控制并纠正；任何纠正措施的结果、不符合的原因</w:t>
            </w:r>
            <w:r>
              <w:rPr>
                <w:rFonts w:hint="eastAsia"/>
              </w:rPr>
              <w:t xml:space="preserve"> </w:t>
            </w:r>
            <w:r>
              <w:rPr>
                <w:rFonts w:hint="eastAsia"/>
              </w:rPr>
              <w:t>性质和采取的任何后续措施；确定是否存在或是否可能发生类似的不符合；实施任何所需的措施；评审所采取的任何纠正措施的有效性；必要时，对能源管理体系进行变更改”等内容；</w:t>
            </w:r>
          </w:p>
          <w:p w:rsidR="00081CFE" w:rsidRDefault="00081CFE" w:rsidP="00081CFE">
            <w:pPr>
              <w:spacing w:line="336" w:lineRule="auto"/>
              <w:jc w:val="left"/>
            </w:pPr>
          </w:p>
        </w:tc>
        <w:tc>
          <w:tcPr>
            <w:tcW w:w="851" w:type="dxa"/>
          </w:tcPr>
          <w:p w:rsidR="00081CFE" w:rsidRDefault="00081CFE" w:rsidP="00081CFE">
            <w:pPr>
              <w:rPr>
                <w:rFonts w:ascii="宋体" w:hAnsi="宋体" w:cs="宋体"/>
                <w:sz w:val="24"/>
                <w:szCs w:val="24"/>
              </w:rPr>
            </w:pPr>
          </w:p>
        </w:tc>
      </w:tr>
    </w:tbl>
    <w:p w:rsidR="00081CFE" w:rsidRPr="00081CFE" w:rsidRDefault="00081CFE" w:rsidP="00081CFE"/>
    <w:p w:rsidR="00081CFE" w:rsidRDefault="00081CFE" w:rsidP="00081CFE"/>
    <w:p w:rsidR="00081CFE" w:rsidRDefault="00081CFE" w:rsidP="00081CFE"/>
    <w:p w:rsidR="00081CFE" w:rsidRDefault="00081CFE" w:rsidP="00081CFE"/>
    <w:p w:rsidR="00081CFE" w:rsidRDefault="00081CFE" w:rsidP="00081CFE"/>
    <w:p w:rsidR="004E144A" w:rsidRDefault="004E144A" w:rsidP="00081CF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52"/>
        <w:gridCol w:w="737"/>
      </w:tblGrid>
      <w:tr w:rsidR="00081CFE" w:rsidTr="00081CFE">
        <w:trPr>
          <w:trHeight w:val="515"/>
        </w:trPr>
        <w:tc>
          <w:tcPr>
            <w:tcW w:w="2160" w:type="dxa"/>
            <w:vMerge w:val="restart"/>
            <w:vAlign w:val="center"/>
          </w:tcPr>
          <w:p w:rsidR="00081CFE" w:rsidRDefault="00081CFE" w:rsidP="00081CFE">
            <w:pPr>
              <w:spacing w:before="120"/>
              <w:jc w:val="center"/>
              <w:rPr>
                <w:sz w:val="24"/>
                <w:szCs w:val="24"/>
              </w:rPr>
            </w:pPr>
            <w:r>
              <w:rPr>
                <w:rFonts w:hint="eastAsia"/>
                <w:sz w:val="24"/>
                <w:szCs w:val="24"/>
              </w:rPr>
              <w:t>过程与活动、</w:t>
            </w:r>
          </w:p>
          <w:p w:rsidR="00081CFE" w:rsidRDefault="00081CFE" w:rsidP="00081CFE">
            <w:pPr>
              <w:jc w:val="center"/>
            </w:pPr>
            <w:r>
              <w:rPr>
                <w:rFonts w:hint="eastAsia"/>
                <w:sz w:val="24"/>
                <w:szCs w:val="24"/>
              </w:rPr>
              <w:t>抽样计划</w:t>
            </w:r>
          </w:p>
        </w:tc>
        <w:tc>
          <w:tcPr>
            <w:tcW w:w="960" w:type="dxa"/>
            <w:vMerge w:val="restart"/>
            <w:vAlign w:val="center"/>
          </w:tcPr>
          <w:p w:rsidR="00081CFE" w:rsidRDefault="00081CFE" w:rsidP="00081CFE">
            <w:pPr>
              <w:rPr>
                <w:sz w:val="24"/>
                <w:szCs w:val="24"/>
              </w:rPr>
            </w:pPr>
            <w:r>
              <w:rPr>
                <w:rFonts w:hint="eastAsia"/>
                <w:sz w:val="24"/>
                <w:szCs w:val="24"/>
              </w:rPr>
              <w:t>涉及</w:t>
            </w:r>
          </w:p>
          <w:p w:rsidR="00081CFE" w:rsidRDefault="00081CFE" w:rsidP="00081CFE">
            <w:r>
              <w:rPr>
                <w:rFonts w:hint="eastAsia"/>
                <w:sz w:val="24"/>
                <w:szCs w:val="24"/>
              </w:rPr>
              <w:t>条款</w:t>
            </w:r>
          </w:p>
        </w:tc>
        <w:tc>
          <w:tcPr>
            <w:tcW w:w="10852" w:type="dxa"/>
            <w:vAlign w:val="center"/>
          </w:tcPr>
          <w:p w:rsidR="00081CFE" w:rsidRDefault="00081CFE" w:rsidP="00081CFE">
            <w:pPr>
              <w:rPr>
                <w:sz w:val="24"/>
                <w:szCs w:val="24"/>
              </w:rPr>
            </w:pPr>
            <w:r>
              <w:rPr>
                <w:rFonts w:hint="eastAsia"/>
                <w:sz w:val="24"/>
                <w:szCs w:val="24"/>
              </w:rPr>
              <w:t>受审核部门：生产部</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主管领导：周士飞</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陪同人员：胡冬余</w:t>
            </w:r>
          </w:p>
        </w:tc>
        <w:tc>
          <w:tcPr>
            <w:tcW w:w="737" w:type="dxa"/>
            <w:vMerge w:val="restart"/>
            <w:vAlign w:val="center"/>
          </w:tcPr>
          <w:p w:rsidR="00081CFE" w:rsidRDefault="00081CFE" w:rsidP="00081CFE">
            <w:pPr>
              <w:rPr>
                <w:sz w:val="24"/>
                <w:szCs w:val="24"/>
              </w:rPr>
            </w:pPr>
            <w:r>
              <w:rPr>
                <w:rFonts w:hint="eastAsia"/>
                <w:sz w:val="24"/>
                <w:szCs w:val="24"/>
              </w:rPr>
              <w:t>判定</w:t>
            </w:r>
          </w:p>
        </w:tc>
      </w:tr>
      <w:tr w:rsidR="00081CFE" w:rsidTr="00081CFE">
        <w:trPr>
          <w:trHeight w:val="403"/>
        </w:trPr>
        <w:tc>
          <w:tcPr>
            <w:tcW w:w="2160" w:type="dxa"/>
            <w:vMerge/>
            <w:vAlign w:val="center"/>
          </w:tcPr>
          <w:p w:rsidR="00081CFE" w:rsidRDefault="00081CFE" w:rsidP="00081CFE"/>
        </w:tc>
        <w:tc>
          <w:tcPr>
            <w:tcW w:w="960" w:type="dxa"/>
            <w:vMerge/>
            <w:vAlign w:val="center"/>
          </w:tcPr>
          <w:p w:rsidR="00081CFE" w:rsidRDefault="00081CFE" w:rsidP="00081CFE"/>
        </w:tc>
        <w:tc>
          <w:tcPr>
            <w:tcW w:w="10852" w:type="dxa"/>
            <w:vAlign w:val="center"/>
          </w:tcPr>
          <w:p w:rsidR="00081CFE" w:rsidRDefault="00081CFE" w:rsidP="00081CFE">
            <w:pPr>
              <w:spacing w:before="120"/>
            </w:pPr>
            <w:r>
              <w:rPr>
                <w:rFonts w:hint="eastAsia"/>
                <w:sz w:val="24"/>
                <w:szCs w:val="24"/>
              </w:rPr>
              <w:t>审核员：周涛</w:t>
            </w:r>
            <w:r>
              <w:rPr>
                <w:rFonts w:hint="eastAsia"/>
                <w:color w:val="0000FF"/>
                <w:sz w:val="24"/>
                <w:szCs w:val="24"/>
              </w:rPr>
              <w:t xml:space="preserve">   </w:t>
            </w:r>
            <w:r>
              <w:rPr>
                <w:color w:val="0000FF"/>
                <w:sz w:val="24"/>
                <w:szCs w:val="24"/>
              </w:rPr>
              <w:t xml:space="preserve">    </w:t>
            </w:r>
            <w:r>
              <w:rPr>
                <w:rFonts w:hint="eastAsia"/>
                <w:color w:val="0000FF"/>
                <w:sz w:val="24"/>
                <w:szCs w:val="24"/>
              </w:rPr>
              <w:t xml:space="preserve">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w:t>
            </w:r>
            <w:r>
              <w:rPr>
                <w:sz w:val="24"/>
                <w:szCs w:val="24"/>
              </w:rPr>
              <w:t>2</w:t>
            </w:r>
            <w:r>
              <w:rPr>
                <w:rFonts w:hint="eastAsia"/>
                <w:sz w:val="24"/>
                <w:szCs w:val="24"/>
              </w:rPr>
              <w:t>.1</w:t>
            </w:r>
            <w:r w:rsidR="00FC0B30">
              <w:rPr>
                <w:sz w:val="24"/>
                <w:szCs w:val="24"/>
              </w:rPr>
              <w:t>0</w:t>
            </w:r>
            <w:r>
              <w:rPr>
                <w:rFonts w:hint="eastAsia"/>
                <w:sz w:val="24"/>
                <w:szCs w:val="24"/>
              </w:rPr>
              <w:t>.</w:t>
            </w:r>
            <w:r>
              <w:rPr>
                <w:sz w:val="24"/>
                <w:szCs w:val="24"/>
              </w:rPr>
              <w:t>31</w:t>
            </w:r>
          </w:p>
        </w:tc>
        <w:tc>
          <w:tcPr>
            <w:tcW w:w="737" w:type="dxa"/>
            <w:vMerge/>
          </w:tcPr>
          <w:p w:rsidR="00081CFE" w:rsidRDefault="00081CFE" w:rsidP="00081CFE"/>
        </w:tc>
      </w:tr>
      <w:tr w:rsidR="00081CFE" w:rsidTr="00081CFE">
        <w:trPr>
          <w:trHeight w:val="516"/>
        </w:trPr>
        <w:tc>
          <w:tcPr>
            <w:tcW w:w="2160" w:type="dxa"/>
            <w:vMerge/>
            <w:vAlign w:val="center"/>
          </w:tcPr>
          <w:p w:rsidR="00081CFE" w:rsidRDefault="00081CFE" w:rsidP="00081CFE"/>
        </w:tc>
        <w:tc>
          <w:tcPr>
            <w:tcW w:w="960" w:type="dxa"/>
            <w:vMerge/>
            <w:vAlign w:val="center"/>
          </w:tcPr>
          <w:p w:rsidR="00081CFE" w:rsidRDefault="00081CFE" w:rsidP="00081CFE"/>
        </w:tc>
        <w:tc>
          <w:tcPr>
            <w:tcW w:w="10852" w:type="dxa"/>
            <w:vAlign w:val="center"/>
          </w:tcPr>
          <w:p w:rsidR="00081CFE" w:rsidRDefault="00081CFE" w:rsidP="00081CFE">
            <w:pPr>
              <w:tabs>
                <w:tab w:val="left" w:pos="709"/>
              </w:tabs>
              <w:ind w:right="57"/>
              <w:rPr>
                <w:sz w:val="24"/>
                <w:szCs w:val="24"/>
              </w:rPr>
            </w:pPr>
            <w:r>
              <w:rPr>
                <w:rFonts w:hint="eastAsia"/>
                <w:sz w:val="24"/>
                <w:szCs w:val="24"/>
              </w:rPr>
              <w:t>审核条款：</w:t>
            </w:r>
            <w:r>
              <w:rPr>
                <w:rFonts w:hint="eastAsia"/>
                <w:szCs w:val="21"/>
              </w:rPr>
              <w:t>En:En:5.3/6.2/6.3/6.4/6.5/6.6/8.1/8.2/9.1.1/10.1/8.3</w:t>
            </w:r>
          </w:p>
        </w:tc>
        <w:tc>
          <w:tcPr>
            <w:tcW w:w="737" w:type="dxa"/>
            <w:vMerge/>
          </w:tcPr>
          <w:p w:rsidR="00081CFE" w:rsidRDefault="00081CFE" w:rsidP="00081CFE"/>
        </w:tc>
      </w:tr>
      <w:tr w:rsidR="00081CFE" w:rsidTr="00081CFE">
        <w:trPr>
          <w:trHeight w:val="1255"/>
        </w:trPr>
        <w:tc>
          <w:tcPr>
            <w:tcW w:w="2160" w:type="dxa"/>
          </w:tcPr>
          <w:p w:rsidR="00081CFE" w:rsidRDefault="00081CFE" w:rsidP="00081CFE">
            <w:pPr>
              <w:rPr>
                <w:sz w:val="24"/>
                <w:szCs w:val="24"/>
              </w:rPr>
            </w:pPr>
            <w:r>
              <w:rPr>
                <w:rFonts w:hint="eastAsia"/>
                <w:sz w:val="24"/>
                <w:szCs w:val="24"/>
              </w:rPr>
              <w:t>组织的岗位、职责权限</w:t>
            </w:r>
          </w:p>
        </w:tc>
        <w:tc>
          <w:tcPr>
            <w:tcW w:w="960" w:type="dxa"/>
          </w:tcPr>
          <w:p w:rsidR="00081CFE" w:rsidRDefault="00081CFE" w:rsidP="00081CFE">
            <w:pPr>
              <w:rPr>
                <w:sz w:val="24"/>
                <w:szCs w:val="24"/>
              </w:rPr>
            </w:pPr>
            <w:r>
              <w:rPr>
                <w:rFonts w:hint="eastAsia"/>
                <w:sz w:val="24"/>
                <w:szCs w:val="24"/>
              </w:rPr>
              <w:t>En5.3</w:t>
            </w:r>
          </w:p>
        </w:tc>
        <w:tc>
          <w:tcPr>
            <w:tcW w:w="10852" w:type="dxa"/>
          </w:tcPr>
          <w:p w:rsidR="00081CFE" w:rsidRDefault="00081CFE" w:rsidP="00081CFE">
            <w:pPr>
              <w:rPr>
                <w:sz w:val="24"/>
                <w:szCs w:val="24"/>
              </w:rPr>
            </w:pPr>
            <w:r>
              <w:rPr>
                <w:rFonts w:hint="eastAsia"/>
                <w:sz w:val="24"/>
                <w:szCs w:val="24"/>
              </w:rPr>
              <w:t>生产部</w:t>
            </w:r>
            <w:r>
              <w:rPr>
                <w:rFonts w:hint="eastAsia"/>
                <w:color w:val="0000FF"/>
                <w:sz w:val="24"/>
                <w:szCs w:val="24"/>
              </w:rPr>
              <w:t>设</w:t>
            </w:r>
            <w:r>
              <w:rPr>
                <w:rFonts w:hint="eastAsia"/>
                <w:color w:val="0000FF"/>
                <w:sz w:val="24"/>
                <w:szCs w:val="24"/>
              </w:rPr>
              <w:t>3</w:t>
            </w:r>
            <w:r>
              <w:rPr>
                <w:rFonts w:hint="eastAsia"/>
                <w:color w:val="0000FF"/>
                <w:sz w:val="24"/>
                <w:szCs w:val="24"/>
              </w:rPr>
              <w:t>个车间</w:t>
            </w:r>
            <w:r>
              <w:rPr>
                <w:rFonts w:hint="eastAsia"/>
                <w:sz w:val="24"/>
                <w:szCs w:val="24"/>
              </w:rPr>
              <w:t>：剪裁车间、缝纫车间、包装车间。</w:t>
            </w:r>
          </w:p>
          <w:p w:rsidR="00081CFE" w:rsidRDefault="00081CFE" w:rsidP="00081CFE">
            <w:pPr>
              <w:rPr>
                <w:sz w:val="24"/>
                <w:szCs w:val="24"/>
              </w:rPr>
            </w:pPr>
            <w:r>
              <w:rPr>
                <w:rFonts w:hint="eastAsia"/>
                <w:sz w:val="24"/>
                <w:szCs w:val="24"/>
              </w:rPr>
              <w:t>1</w:t>
            </w:r>
            <w:r>
              <w:rPr>
                <w:rFonts w:hint="eastAsia"/>
                <w:sz w:val="24"/>
                <w:szCs w:val="24"/>
              </w:rPr>
              <w:t>、</w:t>
            </w:r>
            <w:r>
              <w:rPr>
                <w:sz w:val="24"/>
                <w:szCs w:val="24"/>
              </w:rPr>
              <w:t>负责</w:t>
            </w:r>
            <w:r>
              <w:rPr>
                <w:rFonts w:hint="eastAsia"/>
                <w:sz w:val="24"/>
                <w:szCs w:val="24"/>
              </w:rPr>
              <w:t>能源管理</w:t>
            </w:r>
            <w:r>
              <w:rPr>
                <w:sz w:val="24"/>
                <w:szCs w:val="24"/>
              </w:rPr>
              <w:t>体系建立的初始评审、策划及运行的组织、协调、检查考核；</w:t>
            </w:r>
          </w:p>
          <w:p w:rsidR="00081CFE" w:rsidRDefault="00081CFE" w:rsidP="00081CFE">
            <w:pPr>
              <w:rPr>
                <w:sz w:val="24"/>
                <w:szCs w:val="24"/>
              </w:rPr>
            </w:pPr>
            <w:r>
              <w:rPr>
                <w:rFonts w:hint="eastAsia"/>
                <w:sz w:val="24"/>
                <w:szCs w:val="24"/>
              </w:rPr>
              <w:t>2</w:t>
            </w:r>
            <w:r>
              <w:rPr>
                <w:rFonts w:hint="eastAsia"/>
                <w:sz w:val="24"/>
                <w:szCs w:val="24"/>
              </w:rPr>
              <w:t>、</w:t>
            </w:r>
            <w:r>
              <w:rPr>
                <w:sz w:val="24"/>
                <w:szCs w:val="24"/>
              </w:rPr>
              <w:t>负责对</w:t>
            </w:r>
            <w:r>
              <w:rPr>
                <w:rFonts w:hint="eastAsia"/>
                <w:sz w:val="24"/>
                <w:szCs w:val="24"/>
              </w:rPr>
              <w:t>能源</w:t>
            </w:r>
            <w:r>
              <w:rPr>
                <w:sz w:val="24"/>
                <w:szCs w:val="24"/>
              </w:rPr>
              <w:t>体系运行中出现问题的协调、解决，并对</w:t>
            </w:r>
            <w:r>
              <w:rPr>
                <w:rFonts w:hint="eastAsia"/>
                <w:sz w:val="24"/>
                <w:szCs w:val="24"/>
              </w:rPr>
              <w:t>能源</w:t>
            </w:r>
            <w:r>
              <w:rPr>
                <w:sz w:val="24"/>
                <w:szCs w:val="24"/>
              </w:rPr>
              <w:t>体系运行效果进行考核；</w:t>
            </w:r>
          </w:p>
          <w:p w:rsidR="00081CFE" w:rsidRDefault="00081CFE" w:rsidP="00081CFE">
            <w:pPr>
              <w:rPr>
                <w:sz w:val="24"/>
                <w:szCs w:val="24"/>
              </w:rPr>
            </w:pPr>
            <w:r>
              <w:rPr>
                <w:rFonts w:hint="eastAsia"/>
                <w:sz w:val="24"/>
                <w:szCs w:val="24"/>
              </w:rPr>
              <w:t>3</w:t>
            </w:r>
            <w:r>
              <w:rPr>
                <w:rFonts w:hint="eastAsia"/>
                <w:sz w:val="24"/>
                <w:szCs w:val="24"/>
              </w:rPr>
              <w:t>、</w:t>
            </w:r>
            <w:r>
              <w:rPr>
                <w:sz w:val="24"/>
                <w:szCs w:val="24"/>
              </w:rPr>
              <w:t>负责与</w:t>
            </w:r>
            <w:r>
              <w:rPr>
                <w:rFonts w:hint="eastAsia"/>
                <w:sz w:val="24"/>
                <w:szCs w:val="24"/>
              </w:rPr>
              <w:t>能源管理体系</w:t>
            </w:r>
            <w:r>
              <w:rPr>
                <w:sz w:val="24"/>
                <w:szCs w:val="24"/>
              </w:rPr>
              <w:t>有关的检查、监测、不符合、纠正措施和预防措施；</w:t>
            </w:r>
          </w:p>
          <w:p w:rsidR="00081CFE" w:rsidRDefault="00081CFE" w:rsidP="00081CFE">
            <w:pPr>
              <w:rPr>
                <w:sz w:val="24"/>
                <w:szCs w:val="24"/>
              </w:rPr>
            </w:pPr>
            <w:r>
              <w:rPr>
                <w:rFonts w:hint="eastAsia"/>
                <w:sz w:val="24"/>
                <w:szCs w:val="24"/>
              </w:rPr>
              <w:t>4</w:t>
            </w:r>
            <w:r>
              <w:rPr>
                <w:rFonts w:hint="eastAsia"/>
                <w:sz w:val="24"/>
                <w:szCs w:val="24"/>
              </w:rPr>
              <w:t>、</w:t>
            </w:r>
            <w:r>
              <w:rPr>
                <w:sz w:val="24"/>
                <w:szCs w:val="24"/>
              </w:rPr>
              <w:t>负责组织</w:t>
            </w:r>
            <w:r>
              <w:rPr>
                <w:rFonts w:hint="eastAsia"/>
                <w:sz w:val="24"/>
                <w:szCs w:val="24"/>
              </w:rPr>
              <w:t>节能</w:t>
            </w:r>
            <w:r>
              <w:rPr>
                <w:sz w:val="24"/>
                <w:szCs w:val="24"/>
              </w:rPr>
              <w:t>教育，宣传</w:t>
            </w:r>
            <w:r>
              <w:rPr>
                <w:rFonts w:hint="eastAsia"/>
                <w:sz w:val="24"/>
                <w:szCs w:val="24"/>
              </w:rPr>
              <w:t>能源</w:t>
            </w:r>
            <w:r>
              <w:rPr>
                <w:sz w:val="24"/>
                <w:szCs w:val="24"/>
              </w:rPr>
              <w:t>法律、法规；</w:t>
            </w:r>
          </w:p>
          <w:p w:rsidR="00081CFE" w:rsidRDefault="00081CFE" w:rsidP="00081CFE">
            <w:pPr>
              <w:rPr>
                <w:sz w:val="24"/>
                <w:szCs w:val="24"/>
              </w:rPr>
            </w:pPr>
            <w:r>
              <w:rPr>
                <w:rFonts w:hint="eastAsia"/>
                <w:sz w:val="24"/>
                <w:szCs w:val="24"/>
              </w:rPr>
              <w:t>5</w:t>
            </w:r>
            <w:r>
              <w:rPr>
                <w:rFonts w:hint="eastAsia"/>
                <w:sz w:val="24"/>
                <w:szCs w:val="24"/>
              </w:rPr>
              <w:t>、</w:t>
            </w:r>
            <w:r>
              <w:rPr>
                <w:sz w:val="24"/>
                <w:szCs w:val="24"/>
              </w:rPr>
              <w:t>根据公司</w:t>
            </w:r>
            <w:r>
              <w:rPr>
                <w:rFonts w:hint="eastAsia"/>
                <w:sz w:val="24"/>
                <w:szCs w:val="24"/>
              </w:rPr>
              <w:t>能源</w:t>
            </w:r>
            <w:r>
              <w:rPr>
                <w:sz w:val="24"/>
                <w:szCs w:val="24"/>
              </w:rPr>
              <w:t>管理要求，提报所需设备、设施新增及改造、更新计划；</w:t>
            </w:r>
          </w:p>
          <w:p w:rsidR="00081CFE" w:rsidRDefault="00081CFE" w:rsidP="00081CFE">
            <w:pPr>
              <w:rPr>
                <w:sz w:val="24"/>
                <w:szCs w:val="24"/>
              </w:rPr>
            </w:pPr>
            <w:r>
              <w:rPr>
                <w:rFonts w:hint="eastAsia"/>
                <w:sz w:val="24"/>
                <w:szCs w:val="24"/>
              </w:rPr>
              <w:t>6</w:t>
            </w:r>
            <w:r>
              <w:rPr>
                <w:rFonts w:hint="eastAsia"/>
                <w:sz w:val="24"/>
                <w:szCs w:val="24"/>
              </w:rPr>
              <w:t>、</w:t>
            </w:r>
            <w:r>
              <w:rPr>
                <w:sz w:val="24"/>
                <w:szCs w:val="24"/>
              </w:rPr>
              <w:t>负</w:t>
            </w:r>
            <w:r>
              <w:rPr>
                <w:rFonts w:hint="eastAsia"/>
                <w:sz w:val="24"/>
                <w:szCs w:val="24"/>
              </w:rPr>
              <w:t>能源</w:t>
            </w:r>
            <w:r>
              <w:rPr>
                <w:sz w:val="24"/>
                <w:szCs w:val="24"/>
              </w:rPr>
              <w:t>事故的分析、处理等</w:t>
            </w:r>
            <w:r>
              <w:rPr>
                <w:rFonts w:hint="eastAsia"/>
                <w:sz w:val="24"/>
                <w:szCs w:val="24"/>
              </w:rPr>
              <w:t>工作</w:t>
            </w:r>
            <w:r>
              <w:rPr>
                <w:sz w:val="24"/>
                <w:szCs w:val="24"/>
              </w:rPr>
              <w:t>。</w:t>
            </w:r>
          </w:p>
          <w:p w:rsidR="00081CFE" w:rsidRDefault="00081CFE" w:rsidP="00081CFE">
            <w:pPr>
              <w:rPr>
                <w:sz w:val="24"/>
                <w:szCs w:val="24"/>
              </w:rPr>
            </w:pPr>
            <w:r>
              <w:rPr>
                <w:rFonts w:hint="eastAsia"/>
                <w:sz w:val="24"/>
                <w:szCs w:val="24"/>
              </w:rPr>
              <w:t>经理对职责基本明确清晰。</w:t>
            </w:r>
          </w:p>
        </w:tc>
        <w:tc>
          <w:tcPr>
            <w:tcW w:w="737" w:type="dxa"/>
          </w:tcPr>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ind w:firstLineChars="100" w:firstLine="240"/>
              <w:rPr>
                <w:sz w:val="24"/>
                <w:szCs w:val="24"/>
              </w:rPr>
            </w:pPr>
            <w:r>
              <w:rPr>
                <w:rFonts w:hint="eastAsia"/>
                <w:sz w:val="24"/>
                <w:szCs w:val="24"/>
              </w:rPr>
              <w:t>y</w:t>
            </w:r>
          </w:p>
        </w:tc>
      </w:tr>
      <w:tr w:rsidR="00081CFE" w:rsidTr="00081CFE">
        <w:trPr>
          <w:trHeight w:val="426"/>
        </w:trPr>
        <w:tc>
          <w:tcPr>
            <w:tcW w:w="2160" w:type="dxa"/>
          </w:tcPr>
          <w:p w:rsidR="00081CFE" w:rsidRDefault="00081CFE" w:rsidP="00081CFE">
            <w:pPr>
              <w:rPr>
                <w:sz w:val="24"/>
                <w:szCs w:val="24"/>
              </w:rPr>
            </w:pPr>
            <w:r>
              <w:rPr>
                <w:rFonts w:hint="eastAsia"/>
                <w:sz w:val="24"/>
                <w:szCs w:val="24"/>
              </w:rPr>
              <w:lastRenderedPageBreak/>
              <w:t>能源目标</w:t>
            </w:r>
            <w:r>
              <w:rPr>
                <w:rFonts w:hint="eastAsia"/>
                <w:sz w:val="24"/>
                <w:szCs w:val="24"/>
              </w:rPr>
              <w:t>\</w:t>
            </w:r>
            <w:r>
              <w:rPr>
                <w:rFonts w:hint="eastAsia"/>
                <w:sz w:val="24"/>
                <w:szCs w:val="24"/>
              </w:rPr>
              <w:t>能源指及其实现的策划</w:t>
            </w:r>
          </w:p>
        </w:tc>
        <w:tc>
          <w:tcPr>
            <w:tcW w:w="960" w:type="dxa"/>
          </w:tcPr>
          <w:p w:rsidR="00081CFE" w:rsidRDefault="00081CFE" w:rsidP="00081CFE">
            <w:pPr>
              <w:rPr>
                <w:sz w:val="24"/>
                <w:szCs w:val="24"/>
              </w:rPr>
            </w:pPr>
            <w:r>
              <w:rPr>
                <w:rFonts w:hint="eastAsia"/>
                <w:sz w:val="24"/>
                <w:szCs w:val="24"/>
              </w:rPr>
              <w:t>En6.2</w:t>
            </w:r>
          </w:p>
        </w:tc>
        <w:tc>
          <w:tcPr>
            <w:tcW w:w="10852" w:type="dxa"/>
          </w:tcPr>
          <w:p w:rsidR="00081CFE" w:rsidRDefault="00081CFE" w:rsidP="00081CFE">
            <w:pPr>
              <w:rPr>
                <w:sz w:val="24"/>
                <w:szCs w:val="24"/>
              </w:rPr>
            </w:pPr>
            <w:r>
              <w:rPr>
                <w:rFonts w:hint="eastAsia"/>
                <w:sz w:val="24"/>
                <w:szCs w:val="24"/>
              </w:rPr>
              <w:t>目标完成情况：</w:t>
            </w:r>
          </w:p>
          <w:p w:rsidR="001B14BD" w:rsidRPr="001B14BD" w:rsidRDefault="001B14BD" w:rsidP="001B14BD">
            <w:pPr>
              <w:rPr>
                <w:sz w:val="24"/>
                <w:szCs w:val="24"/>
              </w:rPr>
            </w:pPr>
            <w:r w:rsidRPr="001B14BD">
              <w:rPr>
                <w:rFonts w:hint="eastAsia"/>
                <w:sz w:val="24"/>
                <w:szCs w:val="24"/>
              </w:rPr>
              <w:t>企业</w:t>
            </w:r>
            <w:r w:rsidRPr="001B14BD">
              <w:rPr>
                <w:rFonts w:hint="eastAsia"/>
                <w:sz w:val="24"/>
                <w:szCs w:val="24"/>
              </w:rPr>
              <w:t>2021</w:t>
            </w:r>
            <w:r w:rsidRPr="001B14BD">
              <w:rPr>
                <w:rFonts w:hint="eastAsia"/>
                <w:sz w:val="24"/>
                <w:szCs w:val="24"/>
              </w:rPr>
              <w:t>年制定的目标为：单位产品能耗≤</w:t>
            </w:r>
            <w:r w:rsidRPr="001B14BD">
              <w:rPr>
                <w:rFonts w:hint="eastAsia"/>
                <w:sz w:val="24"/>
                <w:szCs w:val="24"/>
              </w:rPr>
              <w:t>4342.35kgce /</w:t>
            </w:r>
            <w:r w:rsidRPr="001B14BD">
              <w:rPr>
                <w:rFonts w:hint="eastAsia"/>
                <w:sz w:val="24"/>
                <w:szCs w:val="24"/>
              </w:rPr>
              <w:t>万件。</w:t>
            </w:r>
          </w:p>
          <w:p w:rsidR="001B14BD" w:rsidRPr="001B14BD" w:rsidRDefault="001B14BD" w:rsidP="001B14BD">
            <w:pPr>
              <w:rPr>
                <w:sz w:val="24"/>
                <w:szCs w:val="24"/>
              </w:rPr>
            </w:pPr>
            <w:r w:rsidRPr="001B14BD">
              <w:rPr>
                <w:rFonts w:hint="eastAsia"/>
                <w:sz w:val="24"/>
                <w:szCs w:val="24"/>
              </w:rPr>
              <w:t>企业</w:t>
            </w:r>
            <w:r w:rsidRPr="001B14BD">
              <w:rPr>
                <w:rFonts w:hint="eastAsia"/>
                <w:sz w:val="24"/>
                <w:szCs w:val="24"/>
              </w:rPr>
              <w:t>2021</w:t>
            </w:r>
            <w:r w:rsidRPr="001B14BD">
              <w:rPr>
                <w:rFonts w:hint="eastAsia"/>
                <w:sz w:val="24"/>
                <w:szCs w:val="24"/>
              </w:rPr>
              <w:t>年完成情况为：单位产品能耗</w:t>
            </w:r>
            <w:r w:rsidRPr="001B14BD">
              <w:rPr>
                <w:rFonts w:hint="eastAsia"/>
                <w:sz w:val="24"/>
                <w:szCs w:val="24"/>
              </w:rPr>
              <w:t>4280.41kgce/</w:t>
            </w:r>
            <w:r>
              <w:rPr>
                <w:rFonts w:hint="eastAsia"/>
                <w:sz w:val="24"/>
                <w:szCs w:val="24"/>
              </w:rPr>
              <w:t>万件。</w:t>
            </w:r>
            <w:r w:rsidRPr="001B14BD">
              <w:rPr>
                <w:rFonts w:hint="eastAsia"/>
                <w:sz w:val="24"/>
                <w:szCs w:val="24"/>
              </w:rPr>
              <w:t>完成了制定的目标。</w:t>
            </w:r>
          </w:p>
          <w:p w:rsidR="001B14BD" w:rsidRPr="001B14BD" w:rsidRDefault="001B14BD" w:rsidP="001B14BD">
            <w:pPr>
              <w:rPr>
                <w:sz w:val="24"/>
                <w:szCs w:val="24"/>
              </w:rPr>
            </w:pPr>
            <w:r w:rsidRPr="001B14BD">
              <w:rPr>
                <w:rFonts w:hint="eastAsia"/>
                <w:sz w:val="24"/>
                <w:szCs w:val="24"/>
              </w:rPr>
              <w:t>2022</w:t>
            </w:r>
            <w:r w:rsidRPr="001B14BD">
              <w:rPr>
                <w:rFonts w:hint="eastAsia"/>
                <w:sz w:val="24"/>
                <w:szCs w:val="24"/>
              </w:rPr>
              <w:t>年制定的目标为：单位产品能耗≤</w:t>
            </w:r>
            <w:r w:rsidRPr="001B14BD">
              <w:rPr>
                <w:rFonts w:hint="eastAsia"/>
                <w:sz w:val="24"/>
                <w:szCs w:val="24"/>
              </w:rPr>
              <w:t>4280.41kgce/</w:t>
            </w:r>
            <w:r w:rsidRPr="001B14BD">
              <w:rPr>
                <w:rFonts w:hint="eastAsia"/>
                <w:sz w:val="24"/>
                <w:szCs w:val="24"/>
              </w:rPr>
              <w:t>万件。</w:t>
            </w:r>
          </w:p>
          <w:p w:rsidR="00081CFE" w:rsidRDefault="001B14BD" w:rsidP="001B14BD">
            <w:pPr>
              <w:rPr>
                <w:sz w:val="24"/>
                <w:szCs w:val="24"/>
              </w:rPr>
            </w:pPr>
            <w:r w:rsidRPr="001B14BD">
              <w:rPr>
                <w:rFonts w:hint="eastAsia"/>
                <w:sz w:val="24"/>
                <w:szCs w:val="24"/>
              </w:rPr>
              <w:t>2022</w:t>
            </w:r>
            <w:r w:rsidRPr="001B14BD">
              <w:rPr>
                <w:rFonts w:hint="eastAsia"/>
                <w:sz w:val="24"/>
                <w:szCs w:val="24"/>
              </w:rPr>
              <w:t>年</w:t>
            </w:r>
            <w:r w:rsidRPr="001B14BD">
              <w:rPr>
                <w:rFonts w:hint="eastAsia"/>
                <w:sz w:val="24"/>
                <w:szCs w:val="24"/>
              </w:rPr>
              <w:t>1-9</w:t>
            </w:r>
            <w:r w:rsidRPr="001B14BD">
              <w:rPr>
                <w:rFonts w:hint="eastAsia"/>
                <w:sz w:val="24"/>
                <w:szCs w:val="24"/>
              </w:rPr>
              <w:t>月份完成情况为：单位产品能耗</w:t>
            </w:r>
            <w:r w:rsidRPr="001B14BD">
              <w:rPr>
                <w:rFonts w:hint="eastAsia"/>
                <w:sz w:val="24"/>
                <w:szCs w:val="24"/>
              </w:rPr>
              <w:t>4302.58kgce/</w:t>
            </w:r>
            <w:r w:rsidRPr="001B14BD">
              <w:rPr>
                <w:rFonts w:hint="eastAsia"/>
                <w:sz w:val="24"/>
                <w:szCs w:val="24"/>
              </w:rPr>
              <w:t>万件。没有完成了制定的目标。</w:t>
            </w:r>
          </w:p>
        </w:tc>
        <w:tc>
          <w:tcPr>
            <w:tcW w:w="737" w:type="dxa"/>
          </w:tcPr>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r>
              <w:rPr>
                <w:rFonts w:hint="eastAsia"/>
                <w:sz w:val="24"/>
                <w:szCs w:val="24"/>
              </w:rPr>
              <w:t>Y</w:t>
            </w:r>
          </w:p>
          <w:p w:rsidR="00081CFE" w:rsidRDefault="00081CFE" w:rsidP="00081CFE">
            <w:pPr>
              <w:rPr>
                <w:sz w:val="24"/>
                <w:szCs w:val="24"/>
              </w:rPr>
            </w:pPr>
          </w:p>
        </w:tc>
      </w:tr>
      <w:tr w:rsidR="00081CFE" w:rsidTr="00081CFE">
        <w:trPr>
          <w:trHeight w:val="1255"/>
        </w:trPr>
        <w:tc>
          <w:tcPr>
            <w:tcW w:w="2160" w:type="dxa"/>
          </w:tcPr>
          <w:p w:rsidR="00081CFE" w:rsidRDefault="00081CFE" w:rsidP="00081CFE">
            <w:pPr>
              <w:rPr>
                <w:sz w:val="24"/>
                <w:szCs w:val="24"/>
              </w:rPr>
            </w:pPr>
            <w:r>
              <w:rPr>
                <w:rFonts w:hint="eastAsia"/>
                <w:sz w:val="24"/>
                <w:szCs w:val="24"/>
              </w:rPr>
              <w:t>能源评审</w:t>
            </w:r>
          </w:p>
        </w:tc>
        <w:tc>
          <w:tcPr>
            <w:tcW w:w="960" w:type="dxa"/>
          </w:tcPr>
          <w:p w:rsidR="00081CFE" w:rsidRDefault="00081CFE" w:rsidP="00081CFE">
            <w:pPr>
              <w:rPr>
                <w:sz w:val="24"/>
                <w:szCs w:val="24"/>
              </w:rPr>
            </w:pPr>
            <w:r>
              <w:rPr>
                <w:rFonts w:hint="eastAsia"/>
                <w:sz w:val="24"/>
                <w:szCs w:val="24"/>
              </w:rPr>
              <w:t>En6.3</w:t>
            </w:r>
          </w:p>
        </w:tc>
        <w:tc>
          <w:tcPr>
            <w:tcW w:w="10852" w:type="dxa"/>
          </w:tcPr>
          <w:p w:rsidR="00081CFE" w:rsidRDefault="00081CFE" w:rsidP="00081CFE">
            <w:pPr>
              <w:rPr>
                <w:sz w:val="24"/>
                <w:szCs w:val="24"/>
              </w:rPr>
            </w:pPr>
            <w:r>
              <w:rPr>
                <w:rFonts w:hint="eastAsia"/>
                <w:sz w:val="24"/>
                <w:szCs w:val="24"/>
              </w:rPr>
              <w:t>提供：“江苏虎豹集团有限公司能源评审报告”</w:t>
            </w:r>
            <w:r>
              <w:rPr>
                <w:rFonts w:hint="eastAsia"/>
                <w:sz w:val="24"/>
                <w:szCs w:val="24"/>
              </w:rPr>
              <w:t>202</w:t>
            </w:r>
            <w:r w:rsidR="00FC0B30">
              <w:rPr>
                <w:sz w:val="24"/>
                <w:szCs w:val="24"/>
              </w:rPr>
              <w:t>2</w:t>
            </w:r>
            <w:r>
              <w:rPr>
                <w:rFonts w:hint="eastAsia"/>
                <w:sz w:val="24"/>
                <w:szCs w:val="24"/>
              </w:rPr>
              <w:t>年</w:t>
            </w:r>
            <w:r>
              <w:rPr>
                <w:rFonts w:hint="eastAsia"/>
                <w:sz w:val="24"/>
                <w:szCs w:val="24"/>
              </w:rPr>
              <w:t>10</w:t>
            </w:r>
            <w:r>
              <w:rPr>
                <w:rFonts w:hint="eastAsia"/>
                <w:sz w:val="24"/>
                <w:szCs w:val="24"/>
              </w:rPr>
              <w:t>月</w:t>
            </w:r>
            <w:r>
              <w:rPr>
                <w:rFonts w:hint="eastAsia"/>
                <w:sz w:val="24"/>
                <w:szCs w:val="24"/>
              </w:rPr>
              <w:t>10</w:t>
            </w:r>
            <w:r>
              <w:rPr>
                <w:rFonts w:hint="eastAsia"/>
                <w:sz w:val="24"/>
                <w:szCs w:val="24"/>
              </w:rPr>
              <w:t>；内容包括：</w:t>
            </w:r>
          </w:p>
          <w:p w:rsidR="00081CFE" w:rsidRDefault="00081CFE" w:rsidP="00081CFE">
            <w:pPr>
              <w:rPr>
                <w:sz w:val="24"/>
                <w:szCs w:val="24"/>
              </w:rPr>
            </w:pPr>
            <w:r>
              <w:rPr>
                <w:rFonts w:hint="eastAsia"/>
                <w:sz w:val="24"/>
                <w:szCs w:val="24"/>
              </w:rPr>
              <w:t>能源评审基础信息（目的和范围和边界、评审期、公司能源使用基本情况、淘汰能耗落后工艺、设备概况等）</w:t>
            </w:r>
            <w:r>
              <w:rPr>
                <w:rFonts w:hint="eastAsia"/>
                <w:sz w:val="24"/>
                <w:szCs w:val="24"/>
              </w:rPr>
              <w:t xml:space="preserve">;  </w:t>
            </w:r>
            <w:r>
              <w:rPr>
                <w:rFonts w:hint="eastAsia"/>
                <w:sz w:val="24"/>
                <w:szCs w:val="24"/>
              </w:rPr>
              <w:t>公司管理体系覆盖范围包括：吸塑产品、注塑产品、压铸产品、围板产品、中空板、蜂窝板产品的设计、生产和销售所涉及的能源管理的能源购入、能源转换、能源分配传输和能源使用活动。</w:t>
            </w:r>
          </w:p>
          <w:p w:rsidR="00081CFE" w:rsidRDefault="00081CFE" w:rsidP="00081CFE">
            <w:pPr>
              <w:rPr>
                <w:sz w:val="24"/>
                <w:szCs w:val="24"/>
              </w:rPr>
            </w:pPr>
            <w:r>
              <w:rPr>
                <w:rFonts w:hint="eastAsia"/>
                <w:sz w:val="24"/>
                <w:szCs w:val="24"/>
              </w:rPr>
              <w:t>评审期：</w:t>
            </w:r>
            <w:r>
              <w:rPr>
                <w:rFonts w:hint="eastAsia"/>
                <w:sz w:val="24"/>
                <w:szCs w:val="24"/>
              </w:rPr>
              <w:t>202</w:t>
            </w:r>
            <w:r w:rsidR="00FC0B30">
              <w:rPr>
                <w:sz w:val="24"/>
                <w:szCs w:val="24"/>
              </w:rPr>
              <w:t>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r>
              <w:rPr>
                <w:rFonts w:hint="eastAsia"/>
                <w:sz w:val="24"/>
                <w:szCs w:val="24"/>
              </w:rPr>
              <w:t>202</w:t>
            </w:r>
            <w:r w:rsidR="00FC0B30">
              <w:rPr>
                <w:sz w:val="24"/>
                <w:szCs w:val="24"/>
              </w:rPr>
              <w:t>1</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p>
          <w:p w:rsidR="00081CFE" w:rsidRDefault="00081CFE" w:rsidP="00081CFE">
            <w:pPr>
              <w:rPr>
                <w:sz w:val="24"/>
                <w:szCs w:val="24"/>
              </w:rPr>
            </w:pPr>
            <w:r>
              <w:rPr>
                <w:rFonts w:hint="eastAsia"/>
                <w:sz w:val="24"/>
                <w:szCs w:val="24"/>
              </w:rPr>
              <w:t>基准期：</w:t>
            </w:r>
            <w:r>
              <w:rPr>
                <w:rFonts w:hint="eastAsia"/>
                <w:sz w:val="24"/>
                <w:szCs w:val="24"/>
              </w:rPr>
              <w:t>20</w:t>
            </w:r>
            <w:r w:rsidR="00FC0B30">
              <w:rPr>
                <w:sz w:val="24"/>
                <w:szCs w:val="24"/>
              </w:rPr>
              <w:t>20</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r>
              <w:rPr>
                <w:rFonts w:hint="eastAsia"/>
                <w:sz w:val="24"/>
                <w:szCs w:val="24"/>
              </w:rPr>
              <w:t>20</w:t>
            </w:r>
            <w:r w:rsidR="00FC0B30">
              <w:rPr>
                <w:sz w:val="24"/>
                <w:szCs w:val="24"/>
              </w:rPr>
              <w:t>20</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日生产周期内平均值</w:t>
            </w:r>
          </w:p>
          <w:p w:rsidR="00081CFE" w:rsidRDefault="00081CFE" w:rsidP="00081CFE">
            <w:pPr>
              <w:rPr>
                <w:sz w:val="24"/>
                <w:szCs w:val="24"/>
              </w:rPr>
            </w:pPr>
            <w:r>
              <w:rPr>
                <w:rFonts w:hint="eastAsia"/>
                <w:sz w:val="24"/>
                <w:szCs w:val="24"/>
              </w:rPr>
              <w:t>能源管理状况评审（能源方针目标、能源管理组织及职责、能源管理制度、能源管理、能源计量、能源统计管理、能源定额管理、近三年生产和节能技改项目等）；</w:t>
            </w:r>
          </w:p>
          <w:p w:rsidR="00081CFE" w:rsidRDefault="00081CFE" w:rsidP="00081CFE">
            <w:pPr>
              <w:rPr>
                <w:sz w:val="24"/>
                <w:szCs w:val="24"/>
              </w:rPr>
            </w:pPr>
            <w:r>
              <w:rPr>
                <w:rFonts w:hint="eastAsia"/>
                <w:sz w:val="24"/>
                <w:szCs w:val="24"/>
              </w:rPr>
              <w:t>能源利用状况评审（能源消耗结构分析、用能设备能耗分析等）；</w:t>
            </w:r>
          </w:p>
          <w:p w:rsidR="00081CFE" w:rsidRDefault="00081CFE" w:rsidP="00081CFE">
            <w:pPr>
              <w:rPr>
                <w:sz w:val="24"/>
                <w:szCs w:val="24"/>
              </w:rPr>
            </w:pPr>
            <w:r>
              <w:rPr>
                <w:rFonts w:hint="eastAsia"/>
                <w:sz w:val="24"/>
                <w:szCs w:val="24"/>
              </w:rPr>
              <w:t>节能潜力分析和能源绩效优先改进机会识别（管理改进方法、项目改进方法）；</w:t>
            </w:r>
          </w:p>
          <w:p w:rsidR="00081CFE" w:rsidRDefault="00081CFE" w:rsidP="00081CFE">
            <w:pPr>
              <w:rPr>
                <w:sz w:val="24"/>
                <w:szCs w:val="24"/>
              </w:rPr>
            </w:pPr>
            <w:r>
              <w:rPr>
                <w:rFonts w:hint="eastAsia"/>
                <w:sz w:val="24"/>
                <w:szCs w:val="24"/>
              </w:rPr>
              <w:t>未来能源的消耗分析；</w:t>
            </w:r>
          </w:p>
          <w:p w:rsidR="00081CFE" w:rsidRDefault="00081CFE" w:rsidP="00081CFE">
            <w:pPr>
              <w:rPr>
                <w:sz w:val="24"/>
                <w:szCs w:val="24"/>
              </w:rPr>
            </w:pPr>
            <w:r>
              <w:rPr>
                <w:rFonts w:hint="eastAsia"/>
                <w:sz w:val="24"/>
                <w:szCs w:val="24"/>
              </w:rPr>
              <w:t>能源评审输出（能源绩效参数、能源基准和能源目标指标、影响主要能源使用的相关变量和参数控制）；能源评审报告中未具体描述影响电力使用（主要能源使用）的相关变量——问题项</w:t>
            </w:r>
          </w:p>
          <w:p w:rsidR="00081CFE" w:rsidRDefault="00081CFE" w:rsidP="00081CFE">
            <w:pPr>
              <w:rPr>
                <w:sz w:val="24"/>
                <w:szCs w:val="24"/>
              </w:rPr>
            </w:pPr>
            <w:r>
              <w:rPr>
                <w:rFonts w:hint="eastAsia"/>
                <w:sz w:val="24"/>
                <w:szCs w:val="24"/>
              </w:rPr>
              <w:t>结论和建议（总体评价、建议）</w:t>
            </w:r>
          </w:p>
          <w:p w:rsidR="00081CFE" w:rsidRDefault="00081CFE" w:rsidP="00081CFE">
            <w:pPr>
              <w:rPr>
                <w:sz w:val="24"/>
                <w:szCs w:val="24"/>
              </w:rPr>
            </w:pPr>
            <w:r>
              <w:rPr>
                <w:rFonts w:hint="eastAsia"/>
                <w:sz w:val="24"/>
                <w:szCs w:val="24"/>
              </w:rPr>
              <w:t>以上内容基本满足标准要求。</w:t>
            </w:r>
          </w:p>
        </w:tc>
        <w:tc>
          <w:tcPr>
            <w:tcW w:w="737" w:type="dxa"/>
          </w:tcPr>
          <w:p w:rsidR="00081CFE" w:rsidRDefault="00081CFE" w:rsidP="00081CFE">
            <w:pPr>
              <w:rPr>
                <w:sz w:val="24"/>
                <w:szCs w:val="24"/>
              </w:rPr>
            </w:pPr>
          </w:p>
        </w:tc>
      </w:tr>
      <w:tr w:rsidR="00081CFE" w:rsidTr="001B14BD">
        <w:trPr>
          <w:trHeight w:val="4828"/>
        </w:trPr>
        <w:tc>
          <w:tcPr>
            <w:tcW w:w="2160" w:type="dxa"/>
          </w:tcPr>
          <w:p w:rsidR="00081CFE" w:rsidRDefault="00081CFE" w:rsidP="00081CFE">
            <w:pPr>
              <w:rPr>
                <w:sz w:val="24"/>
                <w:szCs w:val="24"/>
              </w:rPr>
            </w:pPr>
            <w:r>
              <w:rPr>
                <w:rFonts w:hint="eastAsia"/>
                <w:sz w:val="24"/>
                <w:szCs w:val="24"/>
              </w:rPr>
              <w:lastRenderedPageBreak/>
              <w:t>能源绩效参数、能源基准的确定</w:t>
            </w:r>
          </w:p>
        </w:tc>
        <w:tc>
          <w:tcPr>
            <w:tcW w:w="960" w:type="dxa"/>
          </w:tcPr>
          <w:p w:rsidR="00081CFE" w:rsidRDefault="00081CFE" w:rsidP="00081CFE">
            <w:pPr>
              <w:rPr>
                <w:sz w:val="24"/>
                <w:szCs w:val="24"/>
              </w:rPr>
            </w:pPr>
            <w:r>
              <w:rPr>
                <w:rFonts w:hint="eastAsia"/>
                <w:sz w:val="24"/>
                <w:szCs w:val="24"/>
              </w:rPr>
              <w:t>En6.4/</w:t>
            </w:r>
          </w:p>
          <w:p w:rsidR="00081CFE" w:rsidRDefault="00081CFE" w:rsidP="00081CFE">
            <w:pPr>
              <w:rPr>
                <w:sz w:val="24"/>
                <w:szCs w:val="24"/>
              </w:rPr>
            </w:pPr>
            <w:r>
              <w:rPr>
                <w:rFonts w:hint="eastAsia"/>
                <w:sz w:val="24"/>
                <w:szCs w:val="24"/>
              </w:rPr>
              <w:t>6.5</w:t>
            </w:r>
          </w:p>
        </w:tc>
        <w:tc>
          <w:tcPr>
            <w:tcW w:w="10852" w:type="dxa"/>
          </w:tcPr>
          <w:p w:rsidR="00081CFE" w:rsidRPr="001B14BD" w:rsidRDefault="00081CFE" w:rsidP="00081CFE">
            <w:pPr>
              <w:ind w:firstLineChars="100" w:firstLine="240"/>
              <w:rPr>
                <w:sz w:val="24"/>
                <w:szCs w:val="24"/>
              </w:rPr>
            </w:pPr>
            <w:r w:rsidRPr="001B14BD">
              <w:rPr>
                <w:rFonts w:hint="eastAsia"/>
                <w:sz w:val="24"/>
                <w:szCs w:val="24"/>
              </w:rPr>
              <w:t>该企业根据</w:t>
            </w:r>
            <w:r w:rsidR="001B14BD" w:rsidRPr="001B14BD">
              <w:rPr>
                <w:sz w:val="24"/>
                <w:szCs w:val="24"/>
              </w:rPr>
              <w:t>2020</w:t>
            </w:r>
            <w:r w:rsidR="001B14BD" w:rsidRPr="001B14BD">
              <w:rPr>
                <w:rFonts w:hint="eastAsia"/>
                <w:sz w:val="24"/>
                <w:szCs w:val="24"/>
              </w:rPr>
              <w:t>年</w:t>
            </w:r>
            <w:r w:rsidRPr="001B14BD">
              <w:rPr>
                <w:rFonts w:hint="eastAsia"/>
                <w:sz w:val="24"/>
                <w:szCs w:val="24"/>
              </w:rPr>
              <w:t>的生产经营情况进行分析，认为这三年能源静态因素和响应变量基本没有变化，企业的生产经营活动处于稳定状态，能源消耗稳定，通过对</w:t>
            </w:r>
            <w:r w:rsidR="001B14BD">
              <w:rPr>
                <w:rFonts w:hint="eastAsia"/>
                <w:sz w:val="24"/>
                <w:szCs w:val="24"/>
              </w:rPr>
              <w:t>近几</w:t>
            </w:r>
            <w:r w:rsidRPr="001B14BD">
              <w:rPr>
                <w:rFonts w:hint="eastAsia"/>
                <w:sz w:val="24"/>
                <w:szCs w:val="24"/>
              </w:rPr>
              <w:t>年用能分析和生产情况分析，可以用上</w:t>
            </w:r>
            <w:r w:rsidR="001B14BD">
              <w:rPr>
                <w:rFonts w:hint="eastAsia"/>
                <w:sz w:val="24"/>
                <w:szCs w:val="24"/>
              </w:rPr>
              <w:t>年度</w:t>
            </w:r>
            <w:r w:rsidRPr="001B14BD">
              <w:rPr>
                <w:rFonts w:hint="eastAsia"/>
                <w:sz w:val="24"/>
                <w:szCs w:val="24"/>
              </w:rPr>
              <w:t>的</w:t>
            </w:r>
            <w:r w:rsidR="001B14BD">
              <w:rPr>
                <w:rFonts w:hint="eastAsia"/>
                <w:sz w:val="24"/>
                <w:szCs w:val="24"/>
              </w:rPr>
              <w:t>实际完成</w:t>
            </w:r>
            <w:r w:rsidRPr="001B14BD">
              <w:rPr>
                <w:rFonts w:hint="eastAsia"/>
                <w:sz w:val="24"/>
                <w:szCs w:val="24"/>
              </w:rPr>
              <w:t>值作为基准，</w:t>
            </w:r>
            <w:r w:rsidR="001B14BD">
              <w:rPr>
                <w:rFonts w:hint="eastAsia"/>
                <w:sz w:val="24"/>
                <w:szCs w:val="24"/>
              </w:rPr>
              <w:t>来制定</w:t>
            </w:r>
            <w:r w:rsidRPr="001B14BD">
              <w:rPr>
                <w:rFonts w:hint="eastAsia"/>
                <w:sz w:val="24"/>
                <w:szCs w:val="24"/>
              </w:rPr>
              <w:t>202</w:t>
            </w:r>
            <w:r w:rsidR="001B14BD">
              <w:rPr>
                <w:sz w:val="24"/>
                <w:szCs w:val="24"/>
              </w:rPr>
              <w:t>1</w:t>
            </w:r>
            <w:r w:rsidRPr="001B14BD">
              <w:rPr>
                <w:rFonts w:hint="eastAsia"/>
                <w:sz w:val="24"/>
                <w:szCs w:val="24"/>
              </w:rPr>
              <w:t>年的能源目标。</w:t>
            </w:r>
          </w:p>
          <w:p w:rsidR="00081CFE" w:rsidRPr="001B14BD" w:rsidRDefault="001B14BD" w:rsidP="00081CFE">
            <w:pPr>
              <w:pStyle w:val="ab"/>
              <w:ind w:firstLine="240"/>
              <w:rPr>
                <w:sz w:val="24"/>
                <w:szCs w:val="24"/>
              </w:rPr>
            </w:pPr>
            <w:r>
              <w:rPr>
                <w:sz w:val="24"/>
                <w:szCs w:val="24"/>
              </w:rPr>
              <w:t>2020</w:t>
            </w:r>
            <w:r>
              <w:rPr>
                <w:rFonts w:hint="eastAsia"/>
                <w:sz w:val="24"/>
                <w:szCs w:val="24"/>
              </w:rPr>
              <w:t>年</w:t>
            </w:r>
            <w:r w:rsidR="00081CFE" w:rsidRPr="001B14BD">
              <w:rPr>
                <w:rFonts w:hint="eastAsia"/>
                <w:sz w:val="24"/>
                <w:szCs w:val="24"/>
              </w:rPr>
              <w:t>的单位产品能耗为</w:t>
            </w:r>
            <w:r>
              <w:rPr>
                <w:sz w:val="24"/>
                <w:szCs w:val="24"/>
              </w:rPr>
              <w:t>4342.35</w:t>
            </w:r>
            <w:r w:rsidR="00081CFE" w:rsidRPr="001B14BD">
              <w:rPr>
                <w:rFonts w:hint="eastAsia"/>
                <w:sz w:val="24"/>
                <w:szCs w:val="24"/>
              </w:rPr>
              <w:t>kgce/</w:t>
            </w:r>
            <w:r>
              <w:rPr>
                <w:rFonts w:hint="eastAsia"/>
                <w:sz w:val="24"/>
                <w:szCs w:val="24"/>
              </w:rPr>
              <w:t>万件</w:t>
            </w:r>
            <w:r w:rsidR="00081CFE" w:rsidRPr="001B14BD">
              <w:rPr>
                <w:rFonts w:hint="eastAsia"/>
                <w:sz w:val="24"/>
                <w:szCs w:val="24"/>
              </w:rPr>
              <w:t>。</w:t>
            </w:r>
          </w:p>
          <w:p w:rsidR="00081CFE" w:rsidRPr="001B14BD" w:rsidRDefault="00081CFE" w:rsidP="00081CFE">
            <w:pPr>
              <w:rPr>
                <w:sz w:val="24"/>
                <w:szCs w:val="24"/>
              </w:rPr>
            </w:pPr>
            <w:r w:rsidRPr="001B14BD">
              <w:rPr>
                <w:rFonts w:hint="eastAsia"/>
                <w:sz w:val="24"/>
                <w:szCs w:val="24"/>
              </w:rPr>
              <w:t>202</w:t>
            </w:r>
            <w:r w:rsidR="001B14BD">
              <w:rPr>
                <w:sz w:val="24"/>
                <w:szCs w:val="24"/>
              </w:rPr>
              <w:t>1</w:t>
            </w:r>
            <w:r w:rsidRPr="001B14BD">
              <w:rPr>
                <w:rFonts w:hint="eastAsia"/>
                <w:sz w:val="24"/>
                <w:szCs w:val="24"/>
              </w:rPr>
              <w:t>年</w:t>
            </w:r>
            <w:r w:rsidR="001B14BD">
              <w:rPr>
                <w:rFonts w:hint="eastAsia"/>
                <w:sz w:val="24"/>
                <w:szCs w:val="24"/>
              </w:rPr>
              <w:t>2</w:t>
            </w:r>
            <w:r w:rsidR="001B14BD">
              <w:rPr>
                <w:sz w:val="24"/>
                <w:szCs w:val="24"/>
              </w:rPr>
              <w:t>022</w:t>
            </w:r>
            <w:r w:rsidR="001B14BD">
              <w:rPr>
                <w:rFonts w:hint="eastAsia"/>
                <w:sz w:val="24"/>
                <w:szCs w:val="24"/>
              </w:rPr>
              <w:t>年</w:t>
            </w:r>
            <w:r w:rsidR="001B14BD">
              <w:rPr>
                <w:rFonts w:hint="eastAsia"/>
                <w:sz w:val="24"/>
                <w:szCs w:val="24"/>
              </w:rPr>
              <w:t>1</w:t>
            </w:r>
            <w:r w:rsidR="001B14BD">
              <w:rPr>
                <w:sz w:val="24"/>
                <w:szCs w:val="24"/>
              </w:rPr>
              <w:t>-9</w:t>
            </w:r>
            <w:r w:rsidR="001B14BD">
              <w:rPr>
                <w:rFonts w:hint="eastAsia"/>
                <w:sz w:val="24"/>
                <w:szCs w:val="24"/>
              </w:rPr>
              <w:t>月份</w:t>
            </w:r>
            <w:r w:rsidRPr="001B14BD">
              <w:rPr>
                <w:rFonts w:hint="eastAsia"/>
                <w:sz w:val="24"/>
                <w:szCs w:val="24"/>
              </w:rPr>
              <w:t>江苏虎豹集团有限公司的产量、综合能耗和单位产品能耗如下</w:t>
            </w:r>
            <w:r w:rsidRPr="001B14BD">
              <w:rPr>
                <w:rFonts w:hint="eastAsia"/>
                <w:sz w:val="24"/>
                <w:szCs w:val="24"/>
              </w:rPr>
              <w:t>;</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2555"/>
              <w:gridCol w:w="2881"/>
              <w:gridCol w:w="2881"/>
            </w:tblGrid>
            <w:tr w:rsidR="00081CFE" w:rsidRPr="001B14BD" w:rsidTr="001B14BD">
              <w:trPr>
                <w:trHeight w:val="714"/>
              </w:trPr>
              <w:tc>
                <w:tcPr>
                  <w:tcW w:w="875" w:type="pct"/>
                  <w:tcBorders>
                    <w:top w:val="double" w:sz="4" w:space="0" w:color="auto"/>
                    <w:left w:val="double" w:sz="4" w:space="0" w:color="auto"/>
                  </w:tcBorders>
                  <w:noWrap/>
                  <w:vAlign w:val="center"/>
                </w:tcPr>
                <w:p w:rsidR="00081CFE" w:rsidRPr="001B14BD" w:rsidRDefault="00081CFE" w:rsidP="00081CFE">
                  <w:pPr>
                    <w:rPr>
                      <w:sz w:val="24"/>
                      <w:szCs w:val="24"/>
                    </w:rPr>
                  </w:pPr>
                  <w:r w:rsidRPr="001B14BD">
                    <w:rPr>
                      <w:rFonts w:hint="eastAsia"/>
                      <w:sz w:val="24"/>
                      <w:szCs w:val="24"/>
                    </w:rPr>
                    <w:t>项</w:t>
                  </w:r>
                  <w:r w:rsidRPr="001B14BD">
                    <w:rPr>
                      <w:rFonts w:hint="eastAsia"/>
                      <w:sz w:val="24"/>
                      <w:szCs w:val="24"/>
                    </w:rPr>
                    <w:t xml:space="preserve">  </w:t>
                  </w:r>
                  <w:r w:rsidRPr="001B14BD">
                    <w:rPr>
                      <w:rFonts w:hint="eastAsia"/>
                      <w:sz w:val="24"/>
                      <w:szCs w:val="24"/>
                    </w:rPr>
                    <w:t>目</w:t>
                  </w:r>
                </w:p>
              </w:tc>
              <w:tc>
                <w:tcPr>
                  <w:tcW w:w="1267" w:type="pct"/>
                  <w:tcBorders>
                    <w:top w:val="double" w:sz="4" w:space="0" w:color="auto"/>
                  </w:tcBorders>
                  <w:vAlign w:val="center"/>
                </w:tcPr>
                <w:p w:rsidR="00081CFE" w:rsidRPr="001B14BD" w:rsidRDefault="00081CFE" w:rsidP="00081CFE">
                  <w:pPr>
                    <w:ind w:firstLineChars="200" w:firstLine="480"/>
                    <w:rPr>
                      <w:sz w:val="24"/>
                      <w:szCs w:val="24"/>
                    </w:rPr>
                  </w:pPr>
                  <w:r w:rsidRPr="001B14BD">
                    <w:rPr>
                      <w:rFonts w:hint="eastAsia"/>
                      <w:sz w:val="24"/>
                      <w:szCs w:val="24"/>
                    </w:rPr>
                    <w:t>产品生产量</w:t>
                  </w:r>
                </w:p>
              </w:tc>
              <w:tc>
                <w:tcPr>
                  <w:tcW w:w="1429" w:type="pct"/>
                  <w:tcBorders>
                    <w:top w:val="double" w:sz="4" w:space="0" w:color="auto"/>
                  </w:tcBorders>
                  <w:vAlign w:val="center"/>
                </w:tcPr>
                <w:p w:rsidR="00081CFE" w:rsidRPr="001B14BD" w:rsidRDefault="00081CFE" w:rsidP="00081CFE">
                  <w:pPr>
                    <w:ind w:firstLineChars="200" w:firstLine="480"/>
                    <w:rPr>
                      <w:sz w:val="24"/>
                      <w:szCs w:val="24"/>
                    </w:rPr>
                  </w:pPr>
                  <w:r w:rsidRPr="001B14BD">
                    <w:rPr>
                      <w:rFonts w:hint="eastAsia"/>
                      <w:sz w:val="24"/>
                      <w:szCs w:val="24"/>
                    </w:rPr>
                    <w:t>综合能耗</w:t>
                  </w:r>
                </w:p>
              </w:tc>
              <w:tc>
                <w:tcPr>
                  <w:tcW w:w="1429" w:type="pct"/>
                  <w:tcBorders>
                    <w:top w:val="double" w:sz="4" w:space="0" w:color="auto"/>
                  </w:tcBorders>
                  <w:vAlign w:val="center"/>
                </w:tcPr>
                <w:p w:rsidR="00081CFE" w:rsidRPr="001B14BD" w:rsidRDefault="00081CFE" w:rsidP="00081CFE">
                  <w:pPr>
                    <w:rPr>
                      <w:sz w:val="24"/>
                      <w:szCs w:val="24"/>
                    </w:rPr>
                  </w:pPr>
                  <w:r w:rsidRPr="001B14BD">
                    <w:rPr>
                      <w:rFonts w:hint="eastAsia"/>
                      <w:sz w:val="24"/>
                      <w:szCs w:val="24"/>
                    </w:rPr>
                    <w:t>单位产品单位综合能耗</w:t>
                  </w:r>
                </w:p>
              </w:tc>
            </w:tr>
            <w:tr w:rsidR="00081CFE" w:rsidRPr="001B14BD" w:rsidTr="001B14BD">
              <w:trPr>
                <w:trHeight w:val="390"/>
              </w:trPr>
              <w:tc>
                <w:tcPr>
                  <w:tcW w:w="875" w:type="pct"/>
                  <w:tcBorders>
                    <w:left w:val="double" w:sz="4" w:space="0" w:color="auto"/>
                  </w:tcBorders>
                  <w:noWrap/>
                  <w:vAlign w:val="center"/>
                </w:tcPr>
                <w:p w:rsidR="00081CFE" w:rsidRPr="001B14BD" w:rsidRDefault="00081CFE" w:rsidP="00081CFE">
                  <w:pPr>
                    <w:rPr>
                      <w:sz w:val="24"/>
                      <w:szCs w:val="24"/>
                    </w:rPr>
                  </w:pPr>
                  <w:r w:rsidRPr="001B14BD">
                    <w:rPr>
                      <w:rFonts w:hint="eastAsia"/>
                      <w:sz w:val="24"/>
                      <w:szCs w:val="24"/>
                    </w:rPr>
                    <w:t>单</w:t>
                  </w:r>
                  <w:r w:rsidRPr="001B14BD">
                    <w:rPr>
                      <w:rFonts w:hint="eastAsia"/>
                      <w:sz w:val="24"/>
                      <w:szCs w:val="24"/>
                    </w:rPr>
                    <w:t xml:space="preserve">  </w:t>
                  </w:r>
                  <w:r w:rsidRPr="001B14BD">
                    <w:rPr>
                      <w:rFonts w:hint="eastAsia"/>
                      <w:sz w:val="24"/>
                      <w:szCs w:val="24"/>
                    </w:rPr>
                    <w:t>位</w:t>
                  </w:r>
                </w:p>
              </w:tc>
              <w:tc>
                <w:tcPr>
                  <w:tcW w:w="1267" w:type="pct"/>
                  <w:vAlign w:val="center"/>
                </w:tcPr>
                <w:p w:rsidR="00081CFE" w:rsidRPr="001B14BD" w:rsidRDefault="00081CFE" w:rsidP="00081CFE">
                  <w:pPr>
                    <w:ind w:firstLineChars="300" w:firstLine="720"/>
                    <w:rPr>
                      <w:sz w:val="24"/>
                      <w:szCs w:val="24"/>
                    </w:rPr>
                  </w:pPr>
                  <w:r w:rsidRPr="001B14BD">
                    <w:rPr>
                      <w:rFonts w:hint="eastAsia"/>
                      <w:sz w:val="24"/>
                      <w:szCs w:val="24"/>
                    </w:rPr>
                    <w:t>万件</w:t>
                  </w:r>
                </w:p>
              </w:tc>
              <w:tc>
                <w:tcPr>
                  <w:tcW w:w="1429" w:type="pct"/>
                  <w:vAlign w:val="center"/>
                </w:tcPr>
                <w:p w:rsidR="00081CFE" w:rsidRPr="001B14BD" w:rsidRDefault="001B14BD" w:rsidP="00081CFE">
                  <w:pPr>
                    <w:ind w:firstLineChars="300" w:firstLine="720"/>
                    <w:rPr>
                      <w:sz w:val="24"/>
                      <w:szCs w:val="24"/>
                    </w:rPr>
                  </w:pPr>
                  <w:r>
                    <w:rPr>
                      <w:rFonts w:hint="eastAsia"/>
                      <w:sz w:val="24"/>
                      <w:szCs w:val="24"/>
                    </w:rPr>
                    <w:t>t</w:t>
                  </w:r>
                  <w:r w:rsidR="00081CFE" w:rsidRPr="001B14BD">
                    <w:rPr>
                      <w:rFonts w:hint="eastAsia"/>
                      <w:sz w:val="24"/>
                      <w:szCs w:val="24"/>
                    </w:rPr>
                    <w:t>ce</w:t>
                  </w:r>
                </w:p>
              </w:tc>
              <w:tc>
                <w:tcPr>
                  <w:tcW w:w="1429" w:type="pct"/>
                  <w:vAlign w:val="center"/>
                </w:tcPr>
                <w:p w:rsidR="00081CFE" w:rsidRPr="001B14BD" w:rsidRDefault="00081CFE" w:rsidP="00081CFE">
                  <w:pPr>
                    <w:ind w:firstLineChars="300" w:firstLine="720"/>
                    <w:rPr>
                      <w:sz w:val="24"/>
                      <w:szCs w:val="24"/>
                    </w:rPr>
                  </w:pPr>
                  <w:r w:rsidRPr="001B14BD">
                    <w:rPr>
                      <w:rFonts w:hint="eastAsia"/>
                      <w:sz w:val="24"/>
                      <w:szCs w:val="24"/>
                    </w:rPr>
                    <w:t>kgce/</w:t>
                  </w:r>
                  <w:r w:rsidRPr="001B14BD">
                    <w:rPr>
                      <w:rFonts w:hint="eastAsia"/>
                      <w:sz w:val="24"/>
                      <w:szCs w:val="24"/>
                    </w:rPr>
                    <w:t>万件</w:t>
                  </w:r>
                </w:p>
              </w:tc>
            </w:tr>
            <w:tr w:rsidR="00081CFE" w:rsidRPr="001B14BD" w:rsidTr="001B14BD">
              <w:trPr>
                <w:trHeight w:val="916"/>
              </w:trPr>
              <w:tc>
                <w:tcPr>
                  <w:tcW w:w="875" w:type="pct"/>
                  <w:tcBorders>
                    <w:left w:val="double" w:sz="4" w:space="0" w:color="auto"/>
                  </w:tcBorders>
                  <w:noWrap/>
                  <w:vAlign w:val="center"/>
                </w:tcPr>
                <w:p w:rsidR="00081CFE" w:rsidRPr="001B14BD" w:rsidRDefault="00081CFE" w:rsidP="001B14BD">
                  <w:pPr>
                    <w:ind w:firstLineChars="100" w:firstLine="240"/>
                    <w:rPr>
                      <w:sz w:val="24"/>
                      <w:szCs w:val="24"/>
                    </w:rPr>
                  </w:pPr>
                  <w:r w:rsidRPr="001B14BD">
                    <w:rPr>
                      <w:rFonts w:hint="eastAsia"/>
                      <w:sz w:val="24"/>
                      <w:szCs w:val="24"/>
                    </w:rPr>
                    <w:t>20</w:t>
                  </w:r>
                  <w:r w:rsidR="001B14BD">
                    <w:rPr>
                      <w:sz w:val="24"/>
                      <w:szCs w:val="24"/>
                    </w:rPr>
                    <w:t>21</w:t>
                  </w:r>
                  <w:r w:rsidRPr="001B14BD">
                    <w:rPr>
                      <w:rFonts w:hint="eastAsia"/>
                      <w:sz w:val="24"/>
                      <w:szCs w:val="24"/>
                    </w:rPr>
                    <w:t>年</w:t>
                  </w:r>
                </w:p>
              </w:tc>
              <w:tc>
                <w:tcPr>
                  <w:tcW w:w="1267" w:type="pct"/>
                  <w:vAlign w:val="center"/>
                </w:tcPr>
                <w:p w:rsidR="00081CFE" w:rsidRPr="001B14BD" w:rsidRDefault="001B14BD" w:rsidP="00081CFE">
                  <w:pPr>
                    <w:ind w:firstLineChars="300" w:firstLine="720"/>
                    <w:rPr>
                      <w:sz w:val="24"/>
                      <w:szCs w:val="24"/>
                    </w:rPr>
                  </w:pPr>
                  <w:r>
                    <w:rPr>
                      <w:sz w:val="24"/>
                      <w:szCs w:val="24"/>
                    </w:rPr>
                    <w:t>282.8</w:t>
                  </w:r>
                  <w:r>
                    <w:rPr>
                      <w:rFonts w:hint="eastAsia"/>
                      <w:sz w:val="24"/>
                      <w:szCs w:val="24"/>
                    </w:rPr>
                    <w:t>万件</w:t>
                  </w:r>
                </w:p>
              </w:tc>
              <w:tc>
                <w:tcPr>
                  <w:tcW w:w="1429" w:type="pct"/>
                  <w:vAlign w:val="center"/>
                </w:tcPr>
                <w:p w:rsidR="00081CFE" w:rsidRPr="001B14BD" w:rsidRDefault="001B14BD" w:rsidP="001B14BD">
                  <w:pPr>
                    <w:ind w:firstLineChars="300" w:firstLine="720"/>
                    <w:rPr>
                      <w:sz w:val="24"/>
                      <w:szCs w:val="24"/>
                    </w:rPr>
                  </w:pPr>
                  <w:r>
                    <w:rPr>
                      <w:sz w:val="24"/>
                      <w:szCs w:val="24"/>
                    </w:rPr>
                    <w:t>1210.5</w:t>
                  </w:r>
                </w:p>
              </w:tc>
              <w:tc>
                <w:tcPr>
                  <w:tcW w:w="1429" w:type="pct"/>
                  <w:vAlign w:val="center"/>
                </w:tcPr>
                <w:p w:rsidR="00081CFE" w:rsidRPr="001B14BD" w:rsidRDefault="001B14BD" w:rsidP="001B14BD">
                  <w:pPr>
                    <w:ind w:firstLineChars="300" w:firstLine="720"/>
                    <w:rPr>
                      <w:sz w:val="24"/>
                      <w:szCs w:val="24"/>
                    </w:rPr>
                  </w:pPr>
                  <w:r>
                    <w:rPr>
                      <w:rFonts w:hint="eastAsia"/>
                      <w:sz w:val="24"/>
                      <w:szCs w:val="24"/>
                    </w:rPr>
                    <w:t>4280.41</w:t>
                  </w:r>
                </w:p>
              </w:tc>
            </w:tr>
            <w:tr w:rsidR="00081CFE" w:rsidRPr="001B14BD" w:rsidTr="001B14BD">
              <w:trPr>
                <w:trHeight w:val="916"/>
              </w:trPr>
              <w:tc>
                <w:tcPr>
                  <w:tcW w:w="875" w:type="pct"/>
                  <w:tcBorders>
                    <w:left w:val="double" w:sz="4" w:space="0" w:color="auto"/>
                  </w:tcBorders>
                  <w:noWrap/>
                  <w:vAlign w:val="center"/>
                </w:tcPr>
                <w:p w:rsidR="00081CFE" w:rsidRPr="001B14BD" w:rsidRDefault="00081CFE" w:rsidP="001B14BD">
                  <w:pPr>
                    <w:rPr>
                      <w:sz w:val="24"/>
                      <w:szCs w:val="24"/>
                    </w:rPr>
                  </w:pPr>
                  <w:r w:rsidRPr="001B14BD">
                    <w:rPr>
                      <w:rFonts w:hint="eastAsia"/>
                      <w:sz w:val="24"/>
                      <w:szCs w:val="24"/>
                    </w:rPr>
                    <w:t>20</w:t>
                  </w:r>
                  <w:r w:rsidR="001B14BD">
                    <w:rPr>
                      <w:sz w:val="24"/>
                      <w:szCs w:val="24"/>
                    </w:rPr>
                    <w:t>22</w:t>
                  </w:r>
                  <w:r w:rsidRPr="001B14BD">
                    <w:rPr>
                      <w:rFonts w:hint="eastAsia"/>
                      <w:sz w:val="24"/>
                      <w:szCs w:val="24"/>
                    </w:rPr>
                    <w:t>年</w:t>
                  </w:r>
                  <w:r w:rsidR="001B14BD">
                    <w:rPr>
                      <w:rFonts w:hint="eastAsia"/>
                      <w:sz w:val="24"/>
                      <w:szCs w:val="24"/>
                    </w:rPr>
                    <w:t>1</w:t>
                  </w:r>
                  <w:r w:rsidR="001B14BD">
                    <w:rPr>
                      <w:sz w:val="24"/>
                      <w:szCs w:val="24"/>
                    </w:rPr>
                    <w:t>-9</w:t>
                  </w:r>
                  <w:r w:rsidR="001B14BD">
                    <w:rPr>
                      <w:rFonts w:hint="eastAsia"/>
                      <w:sz w:val="24"/>
                      <w:szCs w:val="24"/>
                    </w:rPr>
                    <w:t>月</w:t>
                  </w:r>
                </w:p>
              </w:tc>
              <w:tc>
                <w:tcPr>
                  <w:tcW w:w="1267" w:type="pct"/>
                  <w:vAlign w:val="center"/>
                </w:tcPr>
                <w:p w:rsidR="00081CFE" w:rsidRPr="001B14BD" w:rsidRDefault="00081CFE" w:rsidP="00081CFE">
                  <w:pPr>
                    <w:ind w:firstLineChars="300" w:firstLine="720"/>
                    <w:rPr>
                      <w:sz w:val="24"/>
                      <w:szCs w:val="24"/>
                    </w:rPr>
                  </w:pPr>
                  <w:r w:rsidRPr="001B14BD">
                    <w:rPr>
                      <w:sz w:val="24"/>
                      <w:szCs w:val="24"/>
                    </w:rPr>
                    <w:t>279.5</w:t>
                  </w:r>
                </w:p>
              </w:tc>
              <w:tc>
                <w:tcPr>
                  <w:tcW w:w="1429" w:type="pct"/>
                  <w:vAlign w:val="center"/>
                </w:tcPr>
                <w:p w:rsidR="00081CFE" w:rsidRPr="001B14BD" w:rsidRDefault="00081CFE" w:rsidP="001B14BD">
                  <w:pPr>
                    <w:ind w:firstLineChars="300" w:firstLine="720"/>
                    <w:rPr>
                      <w:sz w:val="24"/>
                      <w:szCs w:val="24"/>
                    </w:rPr>
                  </w:pPr>
                  <w:r w:rsidRPr="001B14BD">
                    <w:rPr>
                      <w:rFonts w:hint="eastAsia"/>
                      <w:sz w:val="24"/>
                      <w:szCs w:val="24"/>
                    </w:rPr>
                    <w:t>1201109.82</w:t>
                  </w:r>
                </w:p>
              </w:tc>
              <w:tc>
                <w:tcPr>
                  <w:tcW w:w="1429" w:type="pct"/>
                  <w:vAlign w:val="center"/>
                </w:tcPr>
                <w:p w:rsidR="00081CFE" w:rsidRPr="001B14BD" w:rsidRDefault="001B14BD" w:rsidP="001B14BD">
                  <w:pPr>
                    <w:ind w:firstLineChars="300" w:firstLine="720"/>
                    <w:rPr>
                      <w:sz w:val="24"/>
                      <w:szCs w:val="24"/>
                    </w:rPr>
                  </w:pPr>
                  <w:r>
                    <w:rPr>
                      <w:rFonts w:hint="eastAsia"/>
                      <w:sz w:val="24"/>
                      <w:szCs w:val="24"/>
                    </w:rPr>
                    <w:t>4302.58</w:t>
                  </w:r>
                </w:p>
              </w:tc>
            </w:tr>
          </w:tbl>
          <w:p w:rsidR="00081CFE" w:rsidRPr="001B14BD" w:rsidRDefault="00081CFE" w:rsidP="00081CFE">
            <w:pPr>
              <w:rPr>
                <w:sz w:val="24"/>
                <w:szCs w:val="24"/>
              </w:rPr>
            </w:pPr>
          </w:p>
        </w:tc>
        <w:tc>
          <w:tcPr>
            <w:tcW w:w="737" w:type="dxa"/>
          </w:tcPr>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FC0B30" w:rsidRDefault="00FC0B30" w:rsidP="00081CFE">
            <w:pPr>
              <w:rPr>
                <w:sz w:val="24"/>
                <w:szCs w:val="24"/>
              </w:rPr>
            </w:pPr>
          </w:p>
          <w:p w:rsidR="00FC0B30" w:rsidRDefault="00FC0B30" w:rsidP="00081CFE">
            <w:pPr>
              <w:rPr>
                <w:sz w:val="24"/>
                <w:szCs w:val="24"/>
              </w:rPr>
            </w:pPr>
          </w:p>
          <w:p w:rsidR="00081CFE" w:rsidRDefault="00081CFE" w:rsidP="00081CFE">
            <w:pPr>
              <w:rPr>
                <w:sz w:val="24"/>
                <w:szCs w:val="24"/>
              </w:rPr>
            </w:pPr>
            <w:r>
              <w:rPr>
                <w:rFonts w:hint="eastAsia"/>
                <w:sz w:val="24"/>
                <w:szCs w:val="24"/>
              </w:rPr>
              <w:t>Y</w:t>
            </w:r>
          </w:p>
          <w:p w:rsidR="00081CFE" w:rsidRDefault="00081CFE" w:rsidP="00081CFE">
            <w:pPr>
              <w:rPr>
                <w:sz w:val="24"/>
                <w:szCs w:val="24"/>
              </w:rPr>
            </w:pPr>
          </w:p>
        </w:tc>
      </w:tr>
      <w:tr w:rsidR="00081CFE" w:rsidTr="00081CFE">
        <w:trPr>
          <w:trHeight w:val="565"/>
        </w:trPr>
        <w:tc>
          <w:tcPr>
            <w:tcW w:w="2160" w:type="dxa"/>
          </w:tcPr>
          <w:p w:rsidR="00081CFE" w:rsidRDefault="00081CFE" w:rsidP="00081CFE">
            <w:pPr>
              <w:rPr>
                <w:sz w:val="24"/>
                <w:szCs w:val="24"/>
              </w:rPr>
            </w:pPr>
            <w:r>
              <w:rPr>
                <w:rFonts w:hint="eastAsia"/>
                <w:sz w:val="24"/>
                <w:szCs w:val="24"/>
              </w:rPr>
              <w:t>能源数据的收集策划</w:t>
            </w:r>
          </w:p>
        </w:tc>
        <w:tc>
          <w:tcPr>
            <w:tcW w:w="960" w:type="dxa"/>
          </w:tcPr>
          <w:p w:rsidR="00081CFE" w:rsidRDefault="00081CFE" w:rsidP="00081CFE">
            <w:pPr>
              <w:rPr>
                <w:sz w:val="24"/>
                <w:szCs w:val="24"/>
              </w:rPr>
            </w:pPr>
            <w:r>
              <w:rPr>
                <w:rFonts w:hint="eastAsia"/>
                <w:sz w:val="24"/>
                <w:szCs w:val="24"/>
              </w:rPr>
              <w:t>En6.6</w:t>
            </w:r>
          </w:p>
        </w:tc>
        <w:tc>
          <w:tcPr>
            <w:tcW w:w="10852" w:type="dxa"/>
          </w:tcPr>
          <w:p w:rsidR="00081CFE" w:rsidRDefault="00081CFE" w:rsidP="00081CFE">
            <w:pPr>
              <w:rPr>
                <w:sz w:val="24"/>
                <w:szCs w:val="24"/>
              </w:rPr>
            </w:pPr>
            <w:r>
              <w:rPr>
                <w:rFonts w:hint="eastAsia"/>
                <w:sz w:val="24"/>
                <w:szCs w:val="24"/>
              </w:rPr>
              <w:t>该企业根据能源统计和能源核算以及成本考核等因素，对能源数据的收集进行了策划，并通过生产统计表（日报表）的形式予以展示，按照数据收集策划的要求对能源消耗进行成本核算和考核，基本满足企业能源管理的要求。</w:t>
            </w:r>
          </w:p>
          <w:p w:rsidR="00081CFE" w:rsidRDefault="00081CFE" w:rsidP="00081CFE">
            <w:pPr>
              <w:rPr>
                <w:sz w:val="24"/>
                <w:szCs w:val="24"/>
              </w:rPr>
            </w:pPr>
            <w:r>
              <w:rPr>
                <w:rFonts w:hint="eastAsia"/>
                <w:sz w:val="24"/>
                <w:szCs w:val="24"/>
              </w:rPr>
              <w:t>但企业并未形成文件化或准则要求，建议企业逐步改进，已与企业进行沟通。</w:t>
            </w:r>
          </w:p>
        </w:tc>
        <w:tc>
          <w:tcPr>
            <w:tcW w:w="737" w:type="dxa"/>
          </w:tcPr>
          <w:p w:rsidR="00081CFE" w:rsidRDefault="00081CFE" w:rsidP="00081CFE">
            <w:pPr>
              <w:rPr>
                <w:sz w:val="24"/>
                <w:szCs w:val="24"/>
              </w:rPr>
            </w:pPr>
          </w:p>
          <w:p w:rsidR="00081CFE" w:rsidRDefault="00081CFE" w:rsidP="00081CFE">
            <w:pPr>
              <w:rPr>
                <w:sz w:val="24"/>
                <w:szCs w:val="24"/>
              </w:rPr>
            </w:pPr>
            <w:r>
              <w:rPr>
                <w:rFonts w:hint="eastAsia"/>
                <w:sz w:val="24"/>
                <w:szCs w:val="24"/>
              </w:rPr>
              <w:t>Y</w:t>
            </w:r>
          </w:p>
          <w:p w:rsidR="00081CFE" w:rsidRDefault="00081CFE" w:rsidP="00081CFE">
            <w:pPr>
              <w:rPr>
                <w:sz w:val="24"/>
                <w:szCs w:val="24"/>
              </w:rPr>
            </w:pPr>
          </w:p>
        </w:tc>
      </w:tr>
      <w:tr w:rsidR="00081CFE" w:rsidTr="00081CFE">
        <w:trPr>
          <w:trHeight w:val="771"/>
        </w:trPr>
        <w:tc>
          <w:tcPr>
            <w:tcW w:w="2160" w:type="dxa"/>
          </w:tcPr>
          <w:p w:rsidR="00081CFE" w:rsidRDefault="00081CFE" w:rsidP="00081CFE">
            <w:pPr>
              <w:rPr>
                <w:sz w:val="24"/>
                <w:szCs w:val="24"/>
              </w:rPr>
            </w:pPr>
            <w:r>
              <w:rPr>
                <w:rFonts w:hint="eastAsia"/>
                <w:sz w:val="24"/>
                <w:szCs w:val="24"/>
              </w:rPr>
              <w:t>运行控制、沟通</w:t>
            </w:r>
          </w:p>
        </w:tc>
        <w:tc>
          <w:tcPr>
            <w:tcW w:w="960" w:type="dxa"/>
          </w:tcPr>
          <w:p w:rsidR="00081CFE" w:rsidRDefault="00081CFE" w:rsidP="00081CFE">
            <w:pPr>
              <w:rPr>
                <w:sz w:val="24"/>
                <w:szCs w:val="24"/>
              </w:rPr>
            </w:pPr>
            <w:r>
              <w:rPr>
                <w:rFonts w:hint="eastAsia"/>
                <w:sz w:val="24"/>
                <w:szCs w:val="24"/>
              </w:rPr>
              <w:t>En7.4/</w:t>
            </w:r>
          </w:p>
          <w:p w:rsidR="00081CFE" w:rsidRDefault="00081CFE" w:rsidP="00081CFE">
            <w:pPr>
              <w:rPr>
                <w:sz w:val="24"/>
                <w:szCs w:val="24"/>
              </w:rPr>
            </w:pPr>
            <w:r>
              <w:rPr>
                <w:rFonts w:hint="eastAsia"/>
                <w:sz w:val="24"/>
                <w:szCs w:val="24"/>
              </w:rPr>
              <w:t>6.6/</w:t>
            </w:r>
          </w:p>
          <w:p w:rsidR="00081CFE" w:rsidRDefault="00081CFE" w:rsidP="00081CFE">
            <w:pPr>
              <w:rPr>
                <w:sz w:val="24"/>
                <w:szCs w:val="24"/>
              </w:rPr>
            </w:pPr>
            <w:r>
              <w:rPr>
                <w:rFonts w:hint="eastAsia"/>
                <w:sz w:val="24"/>
                <w:szCs w:val="24"/>
              </w:rPr>
              <w:t>8.1/9.1.1</w:t>
            </w:r>
          </w:p>
        </w:tc>
        <w:tc>
          <w:tcPr>
            <w:tcW w:w="10852" w:type="dxa"/>
          </w:tcPr>
          <w:p w:rsidR="00081CFE" w:rsidRDefault="00081CFE" w:rsidP="00081CFE">
            <w:pPr>
              <w:rPr>
                <w:sz w:val="24"/>
                <w:szCs w:val="24"/>
              </w:rPr>
            </w:pPr>
            <w:r>
              <w:rPr>
                <w:rFonts w:hint="eastAsia"/>
                <w:sz w:val="24"/>
                <w:szCs w:val="24"/>
              </w:rPr>
              <w:t>江苏虎豹集团有限公司是一家专业研发、生产和销售各种服装的企业</w:t>
            </w:r>
            <w:r>
              <w:rPr>
                <w:rFonts w:hint="eastAsia"/>
                <w:sz w:val="24"/>
                <w:szCs w:val="24"/>
              </w:rPr>
              <w:t>,</w:t>
            </w:r>
            <w:r>
              <w:rPr>
                <w:rFonts w:hint="eastAsia"/>
                <w:sz w:val="24"/>
                <w:szCs w:val="24"/>
              </w:rPr>
              <w:t>为国内客户提供高品质、的各种服装。公司在发展历程中，秉承“质量和创新是企业生命线”的理念形成具有专业技术的设计团队，配备专业的材料检测室、运输包装实验室，为客户设计和定制实用、安全、经济的整体包装解决方案。</w:t>
            </w:r>
          </w:p>
          <w:p w:rsidR="00081CFE" w:rsidRDefault="00081CFE" w:rsidP="00081CFE">
            <w:pPr>
              <w:rPr>
                <w:sz w:val="24"/>
                <w:szCs w:val="24"/>
              </w:rPr>
            </w:pPr>
            <w:r>
              <w:rPr>
                <w:rFonts w:hint="eastAsia"/>
                <w:sz w:val="24"/>
                <w:szCs w:val="24"/>
              </w:rPr>
              <w:t>通过运用多个数据化管理系统，形成产、供、销科学之规划和管理，并可以完全根据客户之不同要求设计、生产和包装，以此满足客户需要。</w:t>
            </w:r>
            <w:r>
              <w:rPr>
                <w:rFonts w:hint="eastAsia"/>
                <w:sz w:val="24"/>
                <w:szCs w:val="24"/>
              </w:rPr>
              <w:t xml:space="preserve"> </w:t>
            </w:r>
          </w:p>
          <w:p w:rsidR="00081CFE" w:rsidRDefault="00081CFE" w:rsidP="00081CFE">
            <w:pPr>
              <w:rPr>
                <w:sz w:val="24"/>
                <w:szCs w:val="24"/>
              </w:rPr>
            </w:pPr>
            <w:r>
              <w:rPr>
                <w:rFonts w:hint="eastAsia"/>
                <w:sz w:val="24"/>
                <w:szCs w:val="24"/>
              </w:rPr>
              <w:t>一、工艺流程：</w:t>
            </w:r>
          </w:p>
          <w:p w:rsidR="00081CFE" w:rsidRDefault="00081CFE" w:rsidP="00081CFE">
            <w:pPr>
              <w:rPr>
                <w:sz w:val="24"/>
                <w:szCs w:val="24"/>
              </w:rPr>
            </w:pPr>
            <w:r>
              <w:rPr>
                <w:noProof/>
              </w:rPr>
              <w:lastRenderedPageBreak/>
              <w:drawing>
                <wp:inline distT="0" distB="0" distL="114300" distR="114300" wp14:anchorId="554D847B" wp14:editId="19E03A0D">
                  <wp:extent cx="4977765" cy="2145030"/>
                  <wp:effectExtent l="0" t="0" r="63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977765" cy="2145030"/>
                          </a:xfrm>
                          <a:prstGeom prst="rect">
                            <a:avLst/>
                          </a:prstGeom>
                          <a:noFill/>
                          <a:ln>
                            <a:noFill/>
                          </a:ln>
                        </pic:spPr>
                      </pic:pic>
                    </a:graphicData>
                  </a:graphic>
                </wp:inline>
              </w:drawing>
            </w:r>
          </w:p>
          <w:p w:rsidR="00081CFE" w:rsidRDefault="00081CFE" w:rsidP="00081CFE">
            <w:pPr>
              <w:rPr>
                <w:sz w:val="24"/>
                <w:szCs w:val="24"/>
              </w:rPr>
            </w:pPr>
          </w:p>
          <w:p w:rsidR="00081CFE" w:rsidRDefault="00081CFE" w:rsidP="00081CFE">
            <w:pPr>
              <w:rPr>
                <w:sz w:val="24"/>
                <w:szCs w:val="24"/>
              </w:rPr>
            </w:pPr>
            <w:r>
              <w:rPr>
                <w:rFonts w:hint="eastAsia"/>
                <w:sz w:val="24"/>
                <w:szCs w:val="24"/>
              </w:rPr>
              <w:t>生产控制情况：</w:t>
            </w:r>
          </w:p>
          <w:p w:rsidR="00081CFE" w:rsidRDefault="00081CFE" w:rsidP="00081CFE">
            <w:pPr>
              <w:rPr>
                <w:sz w:val="24"/>
                <w:szCs w:val="24"/>
              </w:rPr>
            </w:pPr>
            <w:r>
              <w:rPr>
                <w:rFonts w:hint="eastAsia"/>
                <w:sz w:val="24"/>
                <w:szCs w:val="24"/>
              </w:rPr>
              <w:t>抽查：</w:t>
            </w:r>
            <w:r>
              <w:rPr>
                <w:rFonts w:hint="eastAsia"/>
                <w:sz w:val="24"/>
                <w:szCs w:val="24"/>
              </w:rPr>
              <w:t>202</w:t>
            </w:r>
            <w:r w:rsidR="00FC0B30">
              <w:rPr>
                <w:sz w:val="24"/>
                <w:szCs w:val="24"/>
              </w:rPr>
              <w:t>1</w:t>
            </w:r>
            <w:r>
              <w:rPr>
                <w:rFonts w:hint="eastAsia"/>
                <w:sz w:val="24"/>
                <w:szCs w:val="24"/>
              </w:rPr>
              <w:t>年和</w:t>
            </w:r>
            <w:r>
              <w:rPr>
                <w:rFonts w:hint="eastAsia"/>
                <w:sz w:val="24"/>
                <w:szCs w:val="24"/>
              </w:rPr>
              <w:t>202</w:t>
            </w:r>
            <w:r w:rsidR="00FC0B30">
              <w:rPr>
                <w:sz w:val="24"/>
                <w:szCs w:val="24"/>
              </w:rPr>
              <w:t>2</w:t>
            </w:r>
            <w:r>
              <w:rPr>
                <w:rFonts w:hint="eastAsia"/>
                <w:sz w:val="24"/>
                <w:szCs w:val="24"/>
              </w:rPr>
              <w:t>年</w:t>
            </w:r>
            <w:r>
              <w:rPr>
                <w:rFonts w:hint="eastAsia"/>
                <w:sz w:val="24"/>
                <w:szCs w:val="24"/>
              </w:rPr>
              <w:t>1-</w:t>
            </w:r>
            <w:r w:rsidR="00FC0B30">
              <w:rPr>
                <w:sz w:val="24"/>
                <w:szCs w:val="24"/>
              </w:rPr>
              <w:t>9</w:t>
            </w:r>
            <w:r>
              <w:rPr>
                <w:rFonts w:hint="eastAsia"/>
                <w:sz w:val="24"/>
                <w:szCs w:val="24"/>
              </w:rPr>
              <w:t>月份生产统计表（月报表）分析</w:t>
            </w:r>
            <w:r>
              <w:rPr>
                <w:rFonts w:hint="eastAsia"/>
                <w:sz w:val="24"/>
                <w:szCs w:val="24"/>
              </w:rPr>
              <w:t>1-6</w:t>
            </w:r>
            <w:r>
              <w:rPr>
                <w:rFonts w:hint="eastAsia"/>
                <w:sz w:val="24"/>
                <w:szCs w:val="24"/>
              </w:rPr>
              <w:t>能耗耗与产品的消耗等数据，对能源消耗进行控制</w:t>
            </w:r>
          </w:p>
          <w:p w:rsidR="00081CFE" w:rsidRDefault="00081CFE" w:rsidP="00081CFE">
            <w:pPr>
              <w:rPr>
                <w:sz w:val="24"/>
                <w:szCs w:val="24"/>
              </w:rPr>
            </w:pPr>
          </w:p>
          <w:p w:rsidR="00081CFE" w:rsidRDefault="00081CFE" w:rsidP="00081CFE">
            <w:pPr>
              <w:rPr>
                <w:sz w:val="24"/>
                <w:szCs w:val="24"/>
              </w:rPr>
            </w:pPr>
            <w:r>
              <w:rPr>
                <w:rFonts w:hint="eastAsia"/>
                <w:sz w:val="24"/>
                <w:szCs w:val="24"/>
              </w:rPr>
              <w:t>三、设备管理</w:t>
            </w:r>
          </w:p>
          <w:p w:rsidR="00081CFE" w:rsidRDefault="00081CFE" w:rsidP="00081CFE">
            <w:pPr>
              <w:rPr>
                <w:sz w:val="24"/>
                <w:szCs w:val="24"/>
              </w:rPr>
            </w:pPr>
            <w:r>
              <w:rPr>
                <w:rFonts w:hint="eastAsia"/>
                <w:sz w:val="24"/>
                <w:szCs w:val="24"/>
              </w:rPr>
              <w:t>提供：设备管理制度及生产设备台账，编制了设备管理制度和生产设备台账，记录生产设备</w:t>
            </w:r>
            <w:r>
              <w:rPr>
                <w:rFonts w:hint="eastAsia"/>
                <w:sz w:val="24"/>
                <w:szCs w:val="24"/>
              </w:rPr>
              <w:t>791</w:t>
            </w:r>
            <w:r>
              <w:rPr>
                <w:rFonts w:hint="eastAsia"/>
                <w:sz w:val="24"/>
                <w:szCs w:val="24"/>
              </w:rPr>
              <w:t>台，</w:t>
            </w:r>
            <w:r w:rsidR="00FC0B30">
              <w:rPr>
                <w:sz w:val="24"/>
                <w:szCs w:val="24"/>
              </w:rPr>
              <w:t xml:space="preserve"> </w:t>
            </w:r>
          </w:p>
          <w:p w:rsidR="00081CFE" w:rsidRPr="00FC0B30" w:rsidRDefault="00FC0B30" w:rsidP="00081CFE">
            <w:pPr>
              <w:rPr>
                <w:sz w:val="24"/>
                <w:szCs w:val="24"/>
              </w:rPr>
            </w:pPr>
            <w:r>
              <w:rPr>
                <w:rFonts w:hint="eastAsia"/>
                <w:sz w:val="24"/>
                <w:szCs w:val="24"/>
              </w:rPr>
              <w:t>提供设备维修保养记录，能耗设备管理符合要求；</w:t>
            </w:r>
          </w:p>
          <w:p w:rsidR="00081CFE" w:rsidRDefault="00081CFE" w:rsidP="00081CFE">
            <w:pPr>
              <w:rPr>
                <w:sz w:val="24"/>
                <w:szCs w:val="24"/>
              </w:rPr>
            </w:pPr>
          </w:p>
          <w:p w:rsidR="00081CFE" w:rsidRDefault="00081CFE" w:rsidP="00081CFE">
            <w:pPr>
              <w:rPr>
                <w:sz w:val="24"/>
                <w:szCs w:val="24"/>
              </w:rPr>
            </w:pPr>
            <w:r>
              <w:rPr>
                <w:rFonts w:hint="eastAsia"/>
                <w:sz w:val="24"/>
                <w:szCs w:val="24"/>
              </w:rPr>
              <w:t>四、能源计量管理：</w:t>
            </w:r>
          </w:p>
          <w:p w:rsidR="00081CFE" w:rsidRDefault="00081CFE" w:rsidP="00081CFE">
            <w:pPr>
              <w:rPr>
                <w:sz w:val="24"/>
                <w:szCs w:val="24"/>
              </w:rPr>
            </w:pPr>
            <w:r>
              <w:rPr>
                <w:rFonts w:hint="eastAsia"/>
                <w:sz w:val="24"/>
                <w:szCs w:val="24"/>
              </w:rPr>
              <w:t>提供：</w:t>
            </w:r>
            <w:r>
              <w:rPr>
                <w:rFonts w:hint="eastAsia"/>
                <w:sz w:val="24"/>
                <w:szCs w:val="24"/>
              </w:rPr>
              <w:t>C</w:t>
            </w:r>
            <w:r>
              <w:rPr>
                <w:rFonts w:hint="eastAsia"/>
                <w:sz w:val="24"/>
                <w:szCs w:val="24"/>
              </w:rPr>
              <w:t>类测量设备管理台账（电表）、</w:t>
            </w:r>
            <w:r>
              <w:rPr>
                <w:rFonts w:hint="eastAsia"/>
                <w:sz w:val="24"/>
                <w:szCs w:val="24"/>
              </w:rPr>
              <w:t>C</w:t>
            </w:r>
            <w:r>
              <w:rPr>
                <w:rFonts w:hint="eastAsia"/>
                <w:sz w:val="24"/>
                <w:szCs w:val="24"/>
              </w:rPr>
              <w:t>类测量设备管理台账（水表）</w:t>
            </w:r>
          </w:p>
          <w:p w:rsidR="00081CFE" w:rsidRDefault="00081CFE" w:rsidP="00081CFE">
            <w:pPr>
              <w:rPr>
                <w:sz w:val="24"/>
                <w:szCs w:val="24"/>
              </w:rPr>
            </w:pPr>
            <w:r>
              <w:rPr>
                <w:rFonts w:hint="eastAsia"/>
                <w:sz w:val="24"/>
                <w:szCs w:val="24"/>
              </w:rPr>
              <w:t>提供计量器具配备表，符合要求</w:t>
            </w:r>
          </w:p>
          <w:p w:rsidR="00081CFE" w:rsidRPr="00FC0B30" w:rsidRDefault="00081CFE" w:rsidP="00081CFE">
            <w:pPr>
              <w:rPr>
                <w:sz w:val="24"/>
                <w:szCs w:val="24"/>
              </w:rPr>
            </w:pPr>
          </w:p>
          <w:p w:rsidR="00081CFE" w:rsidRDefault="00081CFE" w:rsidP="00081CFE">
            <w:pPr>
              <w:rPr>
                <w:sz w:val="24"/>
                <w:szCs w:val="24"/>
              </w:rPr>
            </w:pPr>
            <w:r>
              <w:rPr>
                <w:rFonts w:hint="eastAsia"/>
                <w:sz w:val="24"/>
                <w:szCs w:val="24"/>
              </w:rPr>
              <w:t>五、淘汰能耗落后工艺、设备概况</w:t>
            </w:r>
          </w:p>
          <w:p w:rsidR="00081CFE" w:rsidRDefault="00081CFE" w:rsidP="00081CFE">
            <w:pPr>
              <w:rPr>
                <w:sz w:val="24"/>
                <w:szCs w:val="24"/>
              </w:rPr>
            </w:pPr>
            <w:r>
              <w:rPr>
                <w:rFonts w:hint="eastAsia"/>
                <w:sz w:val="24"/>
                <w:szCs w:val="24"/>
              </w:rPr>
              <w:t>按照国家政策法规文件识别江苏虎豹集团有限公司无相关能耗落后的工艺，也无淘汰落后设备。</w:t>
            </w:r>
          </w:p>
          <w:p w:rsidR="00081CFE" w:rsidRDefault="00081CFE" w:rsidP="00081CFE">
            <w:pPr>
              <w:rPr>
                <w:sz w:val="24"/>
                <w:szCs w:val="24"/>
              </w:rPr>
            </w:pPr>
          </w:p>
          <w:p w:rsidR="00081CFE" w:rsidRDefault="00081CFE" w:rsidP="00081CFE">
            <w:pPr>
              <w:rPr>
                <w:sz w:val="24"/>
                <w:szCs w:val="24"/>
              </w:rPr>
            </w:pPr>
            <w:r>
              <w:rPr>
                <w:rFonts w:hint="eastAsia"/>
                <w:sz w:val="24"/>
                <w:szCs w:val="24"/>
              </w:rPr>
              <w:t>六、能源绩效</w:t>
            </w:r>
          </w:p>
          <w:p w:rsidR="00081CFE" w:rsidRDefault="00081CFE" w:rsidP="00081CFE">
            <w:pPr>
              <w:rPr>
                <w:sz w:val="24"/>
                <w:szCs w:val="24"/>
              </w:rPr>
            </w:pPr>
            <w:r>
              <w:rPr>
                <w:rFonts w:hint="eastAsia"/>
                <w:sz w:val="24"/>
                <w:szCs w:val="24"/>
              </w:rPr>
              <w:lastRenderedPageBreak/>
              <w:t>能源限额管理：企业所处行业目前国家及地方未</w:t>
            </w:r>
            <w:r w:rsidRPr="00FC0B30">
              <w:rPr>
                <w:rFonts w:hint="eastAsia"/>
                <w:sz w:val="24"/>
                <w:szCs w:val="24"/>
              </w:rPr>
              <w:t>制定</w:t>
            </w:r>
            <w:r>
              <w:rPr>
                <w:rFonts w:hint="eastAsia"/>
                <w:sz w:val="24"/>
                <w:szCs w:val="24"/>
              </w:rPr>
              <w:t>限额标准。</w:t>
            </w:r>
          </w:p>
          <w:p w:rsidR="00081CFE" w:rsidRDefault="00081CFE" w:rsidP="00081CFE">
            <w:pPr>
              <w:rPr>
                <w:sz w:val="24"/>
                <w:szCs w:val="24"/>
              </w:rPr>
            </w:pPr>
          </w:p>
          <w:p w:rsidR="00081CFE" w:rsidRDefault="00081CFE" w:rsidP="00081CFE">
            <w:pPr>
              <w:rPr>
                <w:sz w:val="24"/>
                <w:szCs w:val="24"/>
              </w:rPr>
            </w:pPr>
            <w:r>
              <w:rPr>
                <w:rFonts w:hint="eastAsia"/>
                <w:sz w:val="24"/>
                <w:szCs w:val="24"/>
              </w:rPr>
              <w:t>七、现场巡视情况：</w:t>
            </w:r>
          </w:p>
          <w:p w:rsidR="00081CFE" w:rsidRDefault="00081CFE" w:rsidP="00081CFE">
            <w:pPr>
              <w:rPr>
                <w:sz w:val="24"/>
                <w:szCs w:val="24"/>
              </w:rPr>
            </w:pPr>
            <w:r>
              <w:rPr>
                <w:rFonts w:hint="eastAsia"/>
                <w:sz w:val="24"/>
                <w:szCs w:val="24"/>
              </w:rPr>
              <w:t>现场查看生产控制和设备运行情况，部分生产设备正在运行现场生产秩序良好，未发现跑冒滴漏现象；</w:t>
            </w:r>
          </w:p>
          <w:p w:rsidR="00081CFE" w:rsidRDefault="00081CFE" w:rsidP="00081CFE">
            <w:pPr>
              <w:rPr>
                <w:sz w:val="24"/>
                <w:szCs w:val="24"/>
              </w:rPr>
            </w:pPr>
            <w:r>
              <w:rPr>
                <w:rFonts w:hint="eastAsia"/>
                <w:sz w:val="24"/>
                <w:szCs w:val="24"/>
              </w:rPr>
              <w:t>现场计量设备有计量确认合格证。</w:t>
            </w:r>
          </w:p>
          <w:p w:rsidR="00081CFE" w:rsidRDefault="00081CFE" w:rsidP="00081CFE">
            <w:pPr>
              <w:rPr>
                <w:sz w:val="24"/>
                <w:szCs w:val="24"/>
              </w:rPr>
            </w:pPr>
          </w:p>
          <w:p w:rsidR="00081CFE" w:rsidRDefault="00081CFE" w:rsidP="00081CFE">
            <w:pPr>
              <w:rPr>
                <w:sz w:val="24"/>
                <w:szCs w:val="24"/>
              </w:rPr>
            </w:pPr>
            <w:r>
              <w:rPr>
                <w:rFonts w:hint="eastAsia"/>
                <w:sz w:val="24"/>
                <w:szCs w:val="24"/>
              </w:rPr>
              <w:t>八、生产控制及设备运行情况：</w:t>
            </w:r>
          </w:p>
          <w:p w:rsidR="00081CFE" w:rsidRDefault="00081CFE" w:rsidP="00081CFE">
            <w:pPr>
              <w:rPr>
                <w:sz w:val="24"/>
                <w:szCs w:val="24"/>
              </w:rPr>
            </w:pPr>
            <w:r>
              <w:rPr>
                <w:rFonts w:hint="eastAsia"/>
                <w:sz w:val="24"/>
                <w:szCs w:val="24"/>
              </w:rPr>
              <w:t>公司制定有裁剪操作规程和缝纫操作规程，剪裁和缝纫过程中严格按照操作规程进行，设备运转良好。</w:t>
            </w:r>
          </w:p>
          <w:p w:rsidR="00081CFE" w:rsidRDefault="00081CFE" w:rsidP="00081CFE">
            <w:pPr>
              <w:rPr>
                <w:sz w:val="24"/>
                <w:szCs w:val="24"/>
              </w:rPr>
            </w:pPr>
            <w:r>
              <w:rPr>
                <w:rFonts w:hint="eastAsia"/>
                <w:sz w:val="24"/>
                <w:szCs w:val="24"/>
              </w:rPr>
              <w:t>（</w:t>
            </w:r>
            <w:r>
              <w:rPr>
                <w:rFonts w:hint="eastAsia"/>
                <w:sz w:val="24"/>
                <w:szCs w:val="24"/>
              </w:rPr>
              <w:t>1</w:t>
            </w:r>
            <w:r>
              <w:rPr>
                <w:rFonts w:hint="eastAsia"/>
                <w:sz w:val="24"/>
                <w:szCs w:val="24"/>
              </w:rPr>
              <w:t>）公司建立了能源管理和用能奖惩制度，将用能指标分解，定期考核。按要求建立能耗计量、统计制度，建立能耗测试数据、能耗核算和分析结果的文件档案，并对文件进行受控管理。 </w:t>
            </w:r>
          </w:p>
          <w:p w:rsidR="00081CFE" w:rsidRDefault="00081CFE" w:rsidP="00081CFE">
            <w:pPr>
              <w:rPr>
                <w:sz w:val="24"/>
                <w:szCs w:val="24"/>
              </w:rPr>
            </w:pPr>
            <w:r>
              <w:rPr>
                <w:rFonts w:hint="eastAsia"/>
                <w:sz w:val="24"/>
                <w:szCs w:val="24"/>
              </w:rPr>
              <w:t>根据</w:t>
            </w:r>
            <w:r>
              <w:rPr>
                <w:rFonts w:hint="eastAsia"/>
                <w:sz w:val="24"/>
                <w:szCs w:val="24"/>
              </w:rPr>
              <w:t>GB</w:t>
            </w:r>
            <w:r>
              <w:rPr>
                <w:rFonts w:hint="eastAsia"/>
                <w:sz w:val="24"/>
                <w:szCs w:val="24"/>
              </w:rPr>
              <w:t> </w:t>
            </w:r>
            <w:r>
              <w:rPr>
                <w:rFonts w:hint="eastAsia"/>
                <w:sz w:val="24"/>
                <w:szCs w:val="24"/>
              </w:rPr>
              <w:t>17167</w:t>
            </w:r>
            <w:r>
              <w:rPr>
                <w:rFonts w:hint="eastAsia"/>
                <w:sz w:val="24"/>
                <w:szCs w:val="24"/>
              </w:rPr>
              <w:t>和</w:t>
            </w:r>
            <w:r>
              <w:rPr>
                <w:rFonts w:hint="eastAsia"/>
                <w:sz w:val="24"/>
                <w:szCs w:val="24"/>
              </w:rPr>
              <w:t>JJF</w:t>
            </w:r>
            <w:r>
              <w:rPr>
                <w:rFonts w:hint="eastAsia"/>
                <w:sz w:val="24"/>
                <w:szCs w:val="24"/>
              </w:rPr>
              <w:t> </w:t>
            </w:r>
            <w:r>
              <w:rPr>
                <w:rFonts w:hint="eastAsia"/>
                <w:sz w:val="24"/>
                <w:szCs w:val="24"/>
              </w:rPr>
              <w:t>1356</w:t>
            </w:r>
            <w:r>
              <w:rPr>
                <w:rFonts w:hint="eastAsia"/>
                <w:sz w:val="24"/>
                <w:szCs w:val="24"/>
              </w:rPr>
              <w:t>的要求配备和使用能源计量器具和仪器仪表，完善能源计量管理，能源计量数据应真实、准确和完整，并有可溯源的原始记录。</w:t>
            </w:r>
          </w:p>
          <w:p w:rsidR="00081CFE" w:rsidRDefault="00081CFE" w:rsidP="00081CFE">
            <w:pPr>
              <w:rPr>
                <w:sz w:val="24"/>
                <w:szCs w:val="24"/>
              </w:rPr>
            </w:pPr>
            <w:r>
              <w:rPr>
                <w:rFonts w:hint="eastAsia"/>
                <w:sz w:val="24"/>
                <w:szCs w:val="24"/>
              </w:rPr>
              <w:t>（</w:t>
            </w:r>
            <w:r>
              <w:rPr>
                <w:rFonts w:hint="eastAsia"/>
                <w:sz w:val="24"/>
                <w:szCs w:val="24"/>
              </w:rPr>
              <w:t>2</w:t>
            </w:r>
            <w:r>
              <w:rPr>
                <w:rFonts w:hint="eastAsia"/>
                <w:sz w:val="24"/>
                <w:szCs w:val="24"/>
              </w:rPr>
              <w:t>）节能技术措施 </w:t>
            </w:r>
          </w:p>
          <w:p w:rsidR="00081CFE" w:rsidRDefault="00081CFE" w:rsidP="00081CFE">
            <w:pPr>
              <w:rPr>
                <w:sz w:val="24"/>
                <w:szCs w:val="24"/>
              </w:rPr>
            </w:pPr>
            <w:r>
              <w:rPr>
                <w:rFonts w:hint="eastAsia"/>
                <w:sz w:val="24"/>
                <w:szCs w:val="24"/>
              </w:rPr>
              <w:t>依靠技术进步，淘汰落后工艺和设备，采用有效节能的新技术、新工艺、新材料，新能源和可再生能源，提高能源利用效率。 </w:t>
            </w:r>
          </w:p>
          <w:p w:rsidR="00081CFE" w:rsidRDefault="00081CFE" w:rsidP="00081CFE">
            <w:pPr>
              <w:rPr>
                <w:sz w:val="24"/>
                <w:szCs w:val="24"/>
              </w:rPr>
            </w:pPr>
            <w:r>
              <w:rPr>
                <w:rFonts w:hint="eastAsia"/>
                <w:sz w:val="24"/>
                <w:szCs w:val="24"/>
              </w:rPr>
              <w:t>在用的各种通用耗能设备符合相关的国家用能产品经济运行标准要求，达到经济运行状态。 </w:t>
            </w:r>
            <w:r>
              <w:rPr>
                <w:rFonts w:hint="eastAsia"/>
                <w:sz w:val="24"/>
                <w:szCs w:val="24"/>
              </w:rPr>
              <w:t xml:space="preserve"> </w:t>
            </w:r>
          </w:p>
          <w:p w:rsidR="00081CFE" w:rsidRDefault="00081CFE" w:rsidP="00081CFE">
            <w:pPr>
              <w:rPr>
                <w:sz w:val="24"/>
                <w:szCs w:val="24"/>
              </w:rPr>
            </w:pPr>
            <w:r>
              <w:rPr>
                <w:rFonts w:hint="eastAsia"/>
                <w:sz w:val="24"/>
                <w:szCs w:val="24"/>
              </w:rPr>
              <w:t>（</w:t>
            </w:r>
            <w:r>
              <w:rPr>
                <w:rFonts w:hint="eastAsia"/>
                <w:sz w:val="24"/>
                <w:szCs w:val="24"/>
              </w:rPr>
              <w:t>2</w:t>
            </w:r>
            <w:r>
              <w:rPr>
                <w:rFonts w:hint="eastAsia"/>
                <w:sz w:val="24"/>
                <w:szCs w:val="24"/>
              </w:rPr>
              <w:t>）生产过程中最大限度地加快速率，保证节能效果。</w:t>
            </w:r>
          </w:p>
        </w:tc>
        <w:tc>
          <w:tcPr>
            <w:tcW w:w="737" w:type="dxa"/>
          </w:tcPr>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p>
          <w:p w:rsidR="00081CFE" w:rsidRDefault="00081CFE" w:rsidP="00081CFE">
            <w:pPr>
              <w:rPr>
                <w:sz w:val="24"/>
                <w:szCs w:val="24"/>
              </w:rPr>
            </w:pPr>
            <w:r>
              <w:rPr>
                <w:rFonts w:hint="eastAsia"/>
                <w:sz w:val="24"/>
                <w:szCs w:val="24"/>
              </w:rPr>
              <w:lastRenderedPageBreak/>
              <w:t>Y</w:t>
            </w:r>
          </w:p>
          <w:p w:rsidR="00081CFE" w:rsidRDefault="00081CFE" w:rsidP="00081CFE">
            <w:pPr>
              <w:rPr>
                <w:sz w:val="24"/>
                <w:szCs w:val="24"/>
              </w:rPr>
            </w:pPr>
          </w:p>
        </w:tc>
      </w:tr>
      <w:tr w:rsidR="00081CFE" w:rsidTr="0039321C">
        <w:trPr>
          <w:trHeight w:val="90"/>
        </w:trPr>
        <w:tc>
          <w:tcPr>
            <w:tcW w:w="2160" w:type="dxa"/>
          </w:tcPr>
          <w:p w:rsidR="00081CFE" w:rsidRDefault="00081CFE" w:rsidP="00081CFE">
            <w:pPr>
              <w:rPr>
                <w:sz w:val="24"/>
                <w:szCs w:val="24"/>
              </w:rPr>
            </w:pPr>
            <w:r>
              <w:rPr>
                <w:rFonts w:hint="eastAsia"/>
                <w:sz w:val="24"/>
                <w:szCs w:val="24"/>
              </w:rPr>
              <w:lastRenderedPageBreak/>
              <w:t>能源绩效和能源管理体系的监视、测量、分析和评价</w:t>
            </w:r>
            <w:r>
              <w:rPr>
                <w:rFonts w:hint="eastAsia"/>
                <w:sz w:val="24"/>
                <w:szCs w:val="24"/>
              </w:rPr>
              <w:t xml:space="preserve"> </w:t>
            </w:r>
            <w:r>
              <w:rPr>
                <w:rFonts w:hint="eastAsia"/>
                <w:sz w:val="24"/>
                <w:szCs w:val="24"/>
              </w:rPr>
              <w:t>、</w:t>
            </w:r>
          </w:p>
        </w:tc>
        <w:tc>
          <w:tcPr>
            <w:tcW w:w="960" w:type="dxa"/>
          </w:tcPr>
          <w:p w:rsidR="00081CFE" w:rsidRDefault="00081CFE" w:rsidP="00081CFE">
            <w:pPr>
              <w:rPr>
                <w:sz w:val="24"/>
                <w:szCs w:val="24"/>
              </w:rPr>
            </w:pPr>
            <w:r>
              <w:rPr>
                <w:rFonts w:hint="eastAsia"/>
                <w:sz w:val="24"/>
                <w:szCs w:val="24"/>
              </w:rPr>
              <w:t>En9.1.1</w:t>
            </w:r>
          </w:p>
        </w:tc>
        <w:tc>
          <w:tcPr>
            <w:tcW w:w="10852" w:type="dxa"/>
          </w:tcPr>
          <w:p w:rsidR="00081CFE" w:rsidRDefault="00081CFE" w:rsidP="00081CFE">
            <w:pPr>
              <w:rPr>
                <w:sz w:val="24"/>
                <w:szCs w:val="24"/>
              </w:rPr>
            </w:pPr>
            <w:r>
              <w:rPr>
                <w:rFonts w:hint="eastAsia"/>
                <w:sz w:val="24"/>
                <w:szCs w:val="24"/>
              </w:rPr>
              <w:t>抽查能源统计分析情况：</w:t>
            </w:r>
          </w:p>
          <w:p w:rsidR="0039321C" w:rsidRPr="0039321C" w:rsidRDefault="0039321C" w:rsidP="0039321C">
            <w:pPr>
              <w:pStyle w:val="ab"/>
              <w:ind w:firstLineChars="0" w:firstLine="0"/>
              <w:rPr>
                <w:sz w:val="24"/>
                <w:szCs w:val="24"/>
              </w:rPr>
            </w:pPr>
            <w:r w:rsidRPr="0039321C">
              <w:rPr>
                <w:rFonts w:hint="eastAsia"/>
                <w:sz w:val="24"/>
                <w:szCs w:val="24"/>
              </w:rPr>
              <w:t>近</w:t>
            </w:r>
            <w:r>
              <w:rPr>
                <w:rFonts w:hint="eastAsia"/>
                <w:sz w:val="24"/>
                <w:szCs w:val="24"/>
              </w:rPr>
              <w:t>六</w:t>
            </w:r>
            <w:r w:rsidRPr="0039321C">
              <w:rPr>
                <w:rFonts w:hint="eastAsia"/>
                <w:sz w:val="24"/>
                <w:szCs w:val="24"/>
              </w:rPr>
              <w:t>年</w:t>
            </w:r>
            <w:r>
              <w:rPr>
                <w:rFonts w:hint="eastAsia"/>
                <w:sz w:val="24"/>
                <w:szCs w:val="24"/>
              </w:rPr>
              <w:t>单位产品能耗走势图</w:t>
            </w:r>
            <w:r w:rsidRPr="0039321C">
              <w:rPr>
                <w:rFonts w:hint="eastAsia"/>
                <w:sz w:val="24"/>
                <w:szCs w:val="24"/>
              </w:rPr>
              <w:t>：</w:t>
            </w:r>
          </w:p>
          <w:p w:rsidR="0039321C" w:rsidRDefault="0039321C" w:rsidP="00A9430A">
            <w:pPr>
              <w:pStyle w:val="ab"/>
              <w:ind w:firstLineChars="0" w:firstLine="0"/>
              <w:rPr>
                <w:sz w:val="24"/>
                <w:szCs w:val="24"/>
              </w:rPr>
            </w:pPr>
            <w:r w:rsidRPr="0039321C">
              <w:rPr>
                <w:rFonts w:hint="eastAsia"/>
                <w:sz w:val="24"/>
                <w:szCs w:val="24"/>
              </w:rPr>
              <w:t>2017</w:t>
            </w:r>
            <w:r w:rsidRPr="0039321C">
              <w:rPr>
                <w:rFonts w:hint="eastAsia"/>
                <w:sz w:val="24"/>
                <w:szCs w:val="24"/>
              </w:rPr>
              <w:t>年单位产品能耗</w:t>
            </w:r>
            <w:r w:rsidRPr="0039321C">
              <w:rPr>
                <w:rFonts w:hint="eastAsia"/>
                <w:sz w:val="24"/>
                <w:szCs w:val="24"/>
              </w:rPr>
              <w:t>3835kgce/</w:t>
            </w:r>
            <w:r w:rsidRPr="0039321C">
              <w:rPr>
                <w:rFonts w:hint="eastAsia"/>
                <w:sz w:val="24"/>
                <w:szCs w:val="24"/>
              </w:rPr>
              <w:t>万件、</w:t>
            </w:r>
            <w:r w:rsidRPr="0039321C">
              <w:rPr>
                <w:rFonts w:hint="eastAsia"/>
                <w:sz w:val="24"/>
                <w:szCs w:val="24"/>
              </w:rPr>
              <w:t>2018</w:t>
            </w:r>
            <w:r w:rsidRPr="0039321C">
              <w:rPr>
                <w:rFonts w:hint="eastAsia"/>
                <w:sz w:val="24"/>
                <w:szCs w:val="24"/>
              </w:rPr>
              <w:t>年单位产品能耗</w:t>
            </w:r>
            <w:r w:rsidRPr="0039321C">
              <w:rPr>
                <w:rFonts w:hint="eastAsia"/>
                <w:sz w:val="24"/>
                <w:szCs w:val="24"/>
              </w:rPr>
              <w:t>4297.35kgce/</w:t>
            </w:r>
            <w:r w:rsidRPr="0039321C">
              <w:rPr>
                <w:rFonts w:hint="eastAsia"/>
                <w:sz w:val="24"/>
                <w:szCs w:val="24"/>
              </w:rPr>
              <w:t>万件、</w:t>
            </w:r>
            <w:r w:rsidRPr="0039321C">
              <w:rPr>
                <w:rFonts w:hint="eastAsia"/>
                <w:sz w:val="24"/>
                <w:szCs w:val="24"/>
              </w:rPr>
              <w:t>2019</w:t>
            </w:r>
            <w:r w:rsidRPr="0039321C">
              <w:rPr>
                <w:rFonts w:hint="eastAsia"/>
                <w:sz w:val="24"/>
                <w:szCs w:val="24"/>
              </w:rPr>
              <w:t>年单位产品能耗</w:t>
            </w:r>
            <w:r w:rsidRPr="0039321C">
              <w:rPr>
                <w:rFonts w:hint="eastAsia"/>
                <w:sz w:val="24"/>
                <w:szCs w:val="24"/>
              </w:rPr>
              <w:t>3950.2kgce/</w:t>
            </w:r>
            <w:r w:rsidRPr="0039321C">
              <w:rPr>
                <w:rFonts w:hint="eastAsia"/>
                <w:sz w:val="24"/>
                <w:szCs w:val="24"/>
              </w:rPr>
              <w:t>万件；</w:t>
            </w:r>
            <w:r w:rsidRPr="0039321C">
              <w:rPr>
                <w:rFonts w:hint="eastAsia"/>
                <w:sz w:val="24"/>
                <w:szCs w:val="24"/>
              </w:rPr>
              <w:t>2020</w:t>
            </w:r>
            <w:r w:rsidRPr="0039321C">
              <w:rPr>
                <w:rFonts w:hint="eastAsia"/>
                <w:sz w:val="24"/>
                <w:szCs w:val="24"/>
              </w:rPr>
              <w:t>年实际完成单位产品能耗为</w:t>
            </w:r>
            <w:r w:rsidRPr="0039321C">
              <w:rPr>
                <w:rFonts w:hint="eastAsia"/>
                <w:sz w:val="24"/>
                <w:szCs w:val="24"/>
              </w:rPr>
              <w:t>4342.35kgce/</w:t>
            </w:r>
            <w:r w:rsidRPr="0039321C">
              <w:rPr>
                <w:rFonts w:hint="eastAsia"/>
                <w:sz w:val="24"/>
                <w:szCs w:val="24"/>
              </w:rPr>
              <w:t>万件；</w:t>
            </w:r>
            <w:r w:rsidRPr="0039321C">
              <w:rPr>
                <w:rFonts w:hint="eastAsia"/>
                <w:sz w:val="24"/>
                <w:szCs w:val="24"/>
              </w:rPr>
              <w:t>2021</w:t>
            </w:r>
            <w:r w:rsidRPr="0039321C">
              <w:rPr>
                <w:rFonts w:hint="eastAsia"/>
                <w:sz w:val="24"/>
                <w:szCs w:val="24"/>
              </w:rPr>
              <w:t>年实际完成单位产品能耗为</w:t>
            </w:r>
            <w:r w:rsidRPr="0039321C">
              <w:rPr>
                <w:sz w:val="24"/>
                <w:szCs w:val="24"/>
              </w:rPr>
              <w:t>4280.41</w:t>
            </w:r>
            <w:r w:rsidRPr="0039321C">
              <w:rPr>
                <w:rFonts w:hint="eastAsia"/>
                <w:sz w:val="24"/>
                <w:szCs w:val="24"/>
              </w:rPr>
              <w:t>kgce/</w:t>
            </w:r>
            <w:r w:rsidRPr="0039321C">
              <w:rPr>
                <w:rFonts w:hint="eastAsia"/>
                <w:sz w:val="24"/>
                <w:szCs w:val="24"/>
              </w:rPr>
              <w:t>万元。</w:t>
            </w:r>
            <w:r w:rsidRPr="0039321C">
              <w:rPr>
                <w:rFonts w:hint="eastAsia"/>
                <w:sz w:val="24"/>
                <w:szCs w:val="24"/>
              </w:rPr>
              <w:t>2</w:t>
            </w:r>
            <w:r w:rsidRPr="0039321C">
              <w:rPr>
                <w:sz w:val="24"/>
                <w:szCs w:val="24"/>
              </w:rPr>
              <w:t>022</w:t>
            </w:r>
            <w:r w:rsidRPr="0039321C">
              <w:rPr>
                <w:rFonts w:hint="eastAsia"/>
                <w:sz w:val="24"/>
                <w:szCs w:val="24"/>
              </w:rPr>
              <w:t>年</w:t>
            </w:r>
            <w:r w:rsidRPr="0039321C">
              <w:rPr>
                <w:rFonts w:hint="eastAsia"/>
                <w:sz w:val="24"/>
                <w:szCs w:val="24"/>
              </w:rPr>
              <w:t>1</w:t>
            </w:r>
            <w:r w:rsidRPr="0039321C">
              <w:rPr>
                <w:sz w:val="24"/>
                <w:szCs w:val="24"/>
              </w:rPr>
              <w:t>-9</w:t>
            </w:r>
            <w:r w:rsidRPr="0039321C">
              <w:rPr>
                <w:rFonts w:hint="eastAsia"/>
                <w:sz w:val="24"/>
                <w:szCs w:val="24"/>
              </w:rPr>
              <w:t>月份完成单位产品能耗为</w:t>
            </w:r>
            <w:r w:rsidRPr="0039321C">
              <w:rPr>
                <w:sz w:val="24"/>
                <w:szCs w:val="24"/>
              </w:rPr>
              <w:t>4302.58</w:t>
            </w:r>
            <w:r w:rsidRPr="0039321C">
              <w:rPr>
                <w:rFonts w:hint="eastAsia"/>
                <w:sz w:val="24"/>
                <w:szCs w:val="24"/>
              </w:rPr>
              <w:t>kgce</w:t>
            </w:r>
            <w:r w:rsidRPr="0039321C">
              <w:rPr>
                <w:sz w:val="24"/>
                <w:szCs w:val="24"/>
              </w:rPr>
              <w:t>/</w:t>
            </w:r>
            <w:r w:rsidRPr="0039321C">
              <w:rPr>
                <w:rFonts w:hint="eastAsia"/>
                <w:sz w:val="24"/>
                <w:szCs w:val="24"/>
              </w:rPr>
              <w:t>万件。</w:t>
            </w:r>
          </w:p>
          <w:p w:rsidR="0039321C" w:rsidRDefault="0039321C" w:rsidP="0039321C">
            <w:pPr>
              <w:rPr>
                <w:sz w:val="24"/>
                <w:szCs w:val="24"/>
              </w:rPr>
            </w:pPr>
            <w:r>
              <w:rPr>
                <w:noProof/>
              </w:rPr>
              <w:lastRenderedPageBreak/>
              <w:drawing>
                <wp:inline distT="0" distB="0" distL="0" distR="0" wp14:anchorId="15413404" wp14:editId="56854F73">
                  <wp:extent cx="6385560" cy="2770909"/>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321C" w:rsidRDefault="0039321C" w:rsidP="0039321C">
            <w:pPr>
              <w:rPr>
                <w:sz w:val="24"/>
                <w:szCs w:val="24"/>
              </w:rPr>
            </w:pPr>
          </w:p>
          <w:p w:rsidR="00081CFE" w:rsidRDefault="0039321C" w:rsidP="00081CFE">
            <w:pPr>
              <w:rPr>
                <w:sz w:val="24"/>
                <w:szCs w:val="24"/>
              </w:rPr>
            </w:pPr>
            <w:r>
              <w:rPr>
                <w:rFonts w:hint="eastAsia"/>
                <w:sz w:val="24"/>
                <w:szCs w:val="24"/>
              </w:rPr>
              <w:t>由上图可知，近几年单位产品能耗有逐渐走高</w:t>
            </w:r>
            <w:r w:rsidR="00A9430A">
              <w:rPr>
                <w:rFonts w:hint="eastAsia"/>
                <w:sz w:val="24"/>
                <w:szCs w:val="24"/>
              </w:rPr>
              <w:t>之势，企业应该分析能耗升高的原因，降低单位产品能耗</w:t>
            </w:r>
            <w:r w:rsidR="00081CFE">
              <w:rPr>
                <w:rFonts w:hint="eastAsia"/>
                <w:sz w:val="24"/>
                <w:szCs w:val="24"/>
              </w:rPr>
              <w:t>。</w:t>
            </w:r>
          </w:p>
        </w:tc>
        <w:tc>
          <w:tcPr>
            <w:tcW w:w="737" w:type="dxa"/>
          </w:tcPr>
          <w:p w:rsidR="00081CFE" w:rsidRDefault="00081CFE" w:rsidP="00081CFE">
            <w:pPr>
              <w:rPr>
                <w:sz w:val="24"/>
                <w:szCs w:val="24"/>
              </w:rPr>
            </w:pPr>
          </w:p>
          <w:p w:rsidR="00081CFE" w:rsidRDefault="00081CFE"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A9430A" w:rsidRDefault="00A9430A" w:rsidP="00081CFE">
            <w:pPr>
              <w:rPr>
                <w:sz w:val="24"/>
                <w:szCs w:val="24"/>
              </w:rPr>
            </w:pPr>
          </w:p>
          <w:p w:rsidR="00081CFE" w:rsidRDefault="00081CFE" w:rsidP="00081CFE">
            <w:pPr>
              <w:rPr>
                <w:sz w:val="24"/>
                <w:szCs w:val="24"/>
              </w:rPr>
            </w:pPr>
            <w:r>
              <w:rPr>
                <w:rFonts w:hint="eastAsia"/>
                <w:sz w:val="24"/>
                <w:szCs w:val="24"/>
              </w:rPr>
              <w:t>Y</w:t>
            </w:r>
          </w:p>
          <w:p w:rsidR="00081CFE" w:rsidRDefault="00081CFE" w:rsidP="00081CFE">
            <w:pPr>
              <w:rPr>
                <w:sz w:val="24"/>
                <w:szCs w:val="24"/>
              </w:rPr>
            </w:pPr>
          </w:p>
        </w:tc>
      </w:tr>
      <w:tr w:rsidR="00081CFE" w:rsidTr="00081CFE">
        <w:trPr>
          <w:trHeight w:val="1146"/>
        </w:trPr>
        <w:tc>
          <w:tcPr>
            <w:tcW w:w="2160" w:type="dxa"/>
          </w:tcPr>
          <w:p w:rsidR="00081CFE" w:rsidRDefault="00081CFE" w:rsidP="00081CFE">
            <w:pPr>
              <w:rPr>
                <w:sz w:val="24"/>
                <w:szCs w:val="24"/>
              </w:rPr>
            </w:pPr>
            <w:r>
              <w:rPr>
                <w:rFonts w:hint="eastAsia"/>
                <w:sz w:val="24"/>
                <w:szCs w:val="24"/>
              </w:rPr>
              <w:lastRenderedPageBreak/>
              <w:t>不符合及纠正措施</w:t>
            </w:r>
          </w:p>
        </w:tc>
        <w:tc>
          <w:tcPr>
            <w:tcW w:w="960" w:type="dxa"/>
          </w:tcPr>
          <w:p w:rsidR="00081CFE" w:rsidRDefault="00081CFE" w:rsidP="00081CFE">
            <w:pPr>
              <w:rPr>
                <w:sz w:val="24"/>
                <w:szCs w:val="24"/>
              </w:rPr>
            </w:pPr>
            <w:r>
              <w:rPr>
                <w:rFonts w:hint="eastAsia"/>
                <w:sz w:val="24"/>
                <w:szCs w:val="24"/>
              </w:rPr>
              <w:t>En10.1</w:t>
            </w:r>
          </w:p>
          <w:p w:rsidR="00081CFE" w:rsidRDefault="00081CFE" w:rsidP="00081CFE">
            <w:pPr>
              <w:rPr>
                <w:sz w:val="24"/>
                <w:szCs w:val="24"/>
              </w:rPr>
            </w:pPr>
          </w:p>
        </w:tc>
        <w:tc>
          <w:tcPr>
            <w:tcW w:w="10852" w:type="dxa"/>
          </w:tcPr>
          <w:p w:rsidR="00A9430A" w:rsidRPr="00A9430A" w:rsidRDefault="00A9430A" w:rsidP="00A9430A">
            <w:pPr>
              <w:rPr>
                <w:rFonts w:ascii="宋体" w:hAnsi="宋体" w:cs="宋体"/>
                <w:sz w:val="24"/>
                <w:szCs w:val="24"/>
              </w:rPr>
            </w:pPr>
            <w:r w:rsidRPr="00A9430A">
              <w:rPr>
                <w:rFonts w:ascii="宋体" w:hAnsi="宋体" w:cs="宋体" w:hint="eastAsia"/>
                <w:sz w:val="24"/>
                <w:szCs w:val="24"/>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rsidR="00A9430A" w:rsidRPr="00A9430A" w:rsidRDefault="00A9430A" w:rsidP="00A9430A">
            <w:pPr>
              <w:rPr>
                <w:rFonts w:ascii="宋体" w:hAnsi="宋体" w:cs="宋体"/>
                <w:sz w:val="24"/>
                <w:szCs w:val="24"/>
              </w:rPr>
            </w:pPr>
            <w:r w:rsidRPr="00A9430A">
              <w:rPr>
                <w:rFonts w:ascii="宋体" w:hAnsi="宋体" w:cs="宋体" w:hint="eastAsia"/>
                <w:sz w:val="24"/>
                <w:szCs w:val="24"/>
              </w:rPr>
              <w:t>查内审不符合1项、有不符合项内容描述、原因分析、及纠正措施的实施及验证信息；不符合纠正措施验证有效、不符合关闭；</w:t>
            </w:r>
          </w:p>
          <w:p w:rsidR="00A9430A" w:rsidRPr="00A9430A" w:rsidRDefault="00A9430A" w:rsidP="00A9430A">
            <w:pPr>
              <w:rPr>
                <w:rFonts w:ascii="宋体" w:hAnsi="宋体" w:cs="宋体"/>
                <w:sz w:val="24"/>
                <w:szCs w:val="24"/>
              </w:rPr>
            </w:pPr>
            <w:r w:rsidRPr="00A9430A">
              <w:rPr>
                <w:rFonts w:ascii="宋体" w:hAnsi="宋体" w:cs="宋体" w:hint="eastAsia"/>
                <w:sz w:val="24"/>
                <w:szCs w:val="24"/>
              </w:rPr>
              <w:t>公司制定《纠正预防措施控制程序》，规定了纠正措施的来源,明确了对不合格项应进行原因分析,制定纠正措施计划,实施跟踪验证,确保所采取 的纠正措施满足预期要求。</w:t>
            </w:r>
          </w:p>
          <w:p w:rsidR="00A9430A" w:rsidRPr="00A9430A" w:rsidRDefault="00A9430A" w:rsidP="00A9430A">
            <w:pPr>
              <w:rPr>
                <w:rFonts w:ascii="宋体" w:hAnsi="宋体" w:cs="宋体"/>
                <w:sz w:val="24"/>
                <w:szCs w:val="24"/>
              </w:rPr>
            </w:pPr>
            <w:r w:rsidRPr="00A9430A">
              <w:rPr>
                <w:rFonts w:ascii="宋体" w:hAnsi="宋体" w:cs="宋体" w:hint="eastAsia"/>
                <w:sz w:val="24"/>
                <w:szCs w:val="24"/>
              </w:rPr>
              <w:t>内审中发现的不符合项已经采取纠正措施，整改完毕且有效。</w:t>
            </w:r>
          </w:p>
          <w:p w:rsidR="00A9430A" w:rsidRPr="00A9430A" w:rsidRDefault="00A9430A" w:rsidP="00A9430A">
            <w:pPr>
              <w:rPr>
                <w:rFonts w:ascii="宋体" w:hAnsi="宋体" w:cs="宋体"/>
                <w:sz w:val="24"/>
                <w:szCs w:val="24"/>
              </w:rPr>
            </w:pPr>
            <w:r w:rsidRPr="00A9430A">
              <w:rPr>
                <w:rFonts w:ascii="宋体" w:hAnsi="宋体" w:cs="宋体" w:hint="eastAsia"/>
                <w:sz w:val="24"/>
                <w:szCs w:val="24"/>
              </w:rPr>
              <w:t>通过交谈，基本能清楚纠正和预防措施的控制要求。改进的示例包括纠正、纠正措施、持续改进。</w:t>
            </w:r>
          </w:p>
          <w:p w:rsidR="00A9430A" w:rsidRPr="00A9430A" w:rsidRDefault="00A9430A" w:rsidP="00A9430A">
            <w:pPr>
              <w:rPr>
                <w:rFonts w:ascii="宋体" w:hAnsi="宋体" w:cs="宋体"/>
                <w:sz w:val="24"/>
                <w:szCs w:val="24"/>
              </w:rPr>
            </w:pPr>
            <w:r w:rsidRPr="00A9430A">
              <w:rPr>
                <w:rFonts w:ascii="宋体" w:hAnsi="宋体" w:cs="宋体" w:hint="eastAsia"/>
                <w:sz w:val="24"/>
                <w:szCs w:val="24"/>
              </w:rPr>
              <w:t>根据不同过程、不同产品和不同要求，采取不同的方法进行监视、测量和分析。无其他不符合发生。</w:t>
            </w:r>
          </w:p>
          <w:p w:rsidR="00081CFE" w:rsidRPr="00FC0B30" w:rsidRDefault="00A9430A" w:rsidP="00A9430A">
            <w:pPr>
              <w:pStyle w:val="ab"/>
              <w:ind w:firstLineChars="0" w:firstLine="0"/>
            </w:pPr>
            <w:r w:rsidRPr="00A9430A">
              <w:rPr>
                <w:rFonts w:ascii="宋体" w:hAnsi="宋体" w:cs="宋体" w:hint="eastAsia"/>
                <w:sz w:val="24"/>
                <w:szCs w:val="24"/>
              </w:rPr>
              <w:t>公司利用En方针、目标、内审和外审、数据分析、纠正和预防措施以及管理评审，识别任何改进的机</w:t>
            </w:r>
            <w:r w:rsidRPr="00A9430A">
              <w:rPr>
                <w:rFonts w:ascii="宋体" w:hAnsi="宋体" w:cs="宋体" w:hint="eastAsia"/>
                <w:sz w:val="24"/>
                <w:szCs w:val="24"/>
              </w:rPr>
              <w:lastRenderedPageBreak/>
              <w:t>会，持续改进质量管理体系的适宜性、充分性和有效性。</w:t>
            </w:r>
          </w:p>
        </w:tc>
        <w:tc>
          <w:tcPr>
            <w:tcW w:w="737" w:type="dxa"/>
          </w:tcPr>
          <w:p w:rsidR="00081CFE" w:rsidRDefault="00081CFE" w:rsidP="00081CFE">
            <w:pPr>
              <w:rPr>
                <w:sz w:val="24"/>
                <w:szCs w:val="24"/>
              </w:rPr>
            </w:pPr>
          </w:p>
          <w:p w:rsidR="00081CFE" w:rsidRDefault="00FC0B30" w:rsidP="00081CFE">
            <w:pPr>
              <w:rPr>
                <w:sz w:val="24"/>
                <w:szCs w:val="24"/>
              </w:rPr>
            </w:pPr>
            <w:r>
              <w:rPr>
                <w:sz w:val="24"/>
                <w:szCs w:val="24"/>
              </w:rPr>
              <w:t xml:space="preserve"> </w:t>
            </w:r>
            <w:r>
              <w:rPr>
                <w:rFonts w:hint="eastAsia"/>
                <w:sz w:val="24"/>
                <w:szCs w:val="24"/>
              </w:rPr>
              <w:t>y</w:t>
            </w:r>
          </w:p>
        </w:tc>
      </w:tr>
      <w:tr w:rsidR="00081CFE" w:rsidTr="00081CFE">
        <w:trPr>
          <w:trHeight w:val="768"/>
        </w:trPr>
        <w:tc>
          <w:tcPr>
            <w:tcW w:w="2160" w:type="dxa"/>
          </w:tcPr>
          <w:p w:rsidR="00081CFE" w:rsidRDefault="00081CFE" w:rsidP="00081CFE">
            <w:pPr>
              <w:rPr>
                <w:sz w:val="24"/>
                <w:szCs w:val="24"/>
              </w:rPr>
            </w:pPr>
            <w:r>
              <w:rPr>
                <w:rFonts w:hint="eastAsia"/>
                <w:sz w:val="24"/>
                <w:szCs w:val="24"/>
              </w:rPr>
              <w:lastRenderedPageBreak/>
              <w:t>持续改进</w:t>
            </w:r>
          </w:p>
        </w:tc>
        <w:tc>
          <w:tcPr>
            <w:tcW w:w="960" w:type="dxa"/>
          </w:tcPr>
          <w:p w:rsidR="00081CFE" w:rsidRDefault="00081CFE" w:rsidP="00081CFE">
            <w:pPr>
              <w:rPr>
                <w:sz w:val="24"/>
                <w:szCs w:val="24"/>
              </w:rPr>
            </w:pPr>
            <w:r>
              <w:rPr>
                <w:rFonts w:hint="eastAsia"/>
                <w:sz w:val="24"/>
                <w:szCs w:val="24"/>
              </w:rPr>
              <w:t>En10.2</w:t>
            </w:r>
          </w:p>
        </w:tc>
        <w:tc>
          <w:tcPr>
            <w:tcW w:w="10852" w:type="dxa"/>
          </w:tcPr>
          <w:p w:rsidR="00081CFE" w:rsidRDefault="00081CFE" w:rsidP="00081CFE">
            <w:pPr>
              <w:rPr>
                <w:sz w:val="24"/>
                <w:szCs w:val="24"/>
              </w:rPr>
            </w:pPr>
            <w:r>
              <w:rPr>
                <w:rFonts w:hint="eastAsia"/>
                <w:sz w:val="24"/>
                <w:szCs w:val="24"/>
              </w:rPr>
              <w:t>公司利用日常跑冒滴漏检查、每月的能源目标考核、每年度的内部审核和管理评审，进行持续改进工作。</w:t>
            </w:r>
          </w:p>
        </w:tc>
        <w:tc>
          <w:tcPr>
            <w:tcW w:w="737" w:type="dxa"/>
          </w:tcPr>
          <w:p w:rsidR="00081CFE" w:rsidRDefault="00081CFE" w:rsidP="00081CFE">
            <w:pPr>
              <w:rPr>
                <w:sz w:val="24"/>
                <w:szCs w:val="24"/>
              </w:rPr>
            </w:pPr>
          </w:p>
          <w:p w:rsidR="00081CFE" w:rsidRDefault="00081CFE" w:rsidP="00FC0B30">
            <w:pPr>
              <w:ind w:firstLineChars="100" w:firstLine="240"/>
              <w:rPr>
                <w:sz w:val="24"/>
                <w:szCs w:val="24"/>
              </w:rPr>
            </w:pPr>
            <w:r>
              <w:rPr>
                <w:rFonts w:hint="eastAsia"/>
                <w:sz w:val="24"/>
                <w:szCs w:val="24"/>
              </w:rPr>
              <w:t>y</w:t>
            </w:r>
          </w:p>
        </w:tc>
      </w:tr>
      <w:tr w:rsidR="00081CFE" w:rsidTr="00081CFE">
        <w:trPr>
          <w:trHeight w:val="768"/>
        </w:trPr>
        <w:tc>
          <w:tcPr>
            <w:tcW w:w="2160" w:type="dxa"/>
          </w:tcPr>
          <w:p w:rsidR="00081CFE" w:rsidRDefault="00081CFE" w:rsidP="00081CFE">
            <w:pPr>
              <w:rPr>
                <w:sz w:val="24"/>
                <w:szCs w:val="24"/>
              </w:rPr>
            </w:pPr>
            <w:r>
              <w:rPr>
                <w:rFonts w:hint="eastAsia"/>
                <w:sz w:val="24"/>
                <w:szCs w:val="24"/>
              </w:rPr>
              <w:t>能源采购</w:t>
            </w:r>
          </w:p>
        </w:tc>
        <w:tc>
          <w:tcPr>
            <w:tcW w:w="960" w:type="dxa"/>
          </w:tcPr>
          <w:p w:rsidR="00081CFE" w:rsidRDefault="00081CFE" w:rsidP="00081CFE">
            <w:pPr>
              <w:rPr>
                <w:sz w:val="24"/>
                <w:szCs w:val="24"/>
              </w:rPr>
            </w:pPr>
            <w:r>
              <w:rPr>
                <w:rFonts w:hint="eastAsia"/>
                <w:sz w:val="24"/>
                <w:szCs w:val="24"/>
              </w:rPr>
              <w:t>En8.3</w:t>
            </w:r>
          </w:p>
        </w:tc>
        <w:tc>
          <w:tcPr>
            <w:tcW w:w="10852" w:type="dxa"/>
          </w:tcPr>
          <w:p w:rsidR="00081CFE" w:rsidRDefault="00081CFE" w:rsidP="00081CFE">
            <w:pPr>
              <w:rPr>
                <w:sz w:val="24"/>
                <w:szCs w:val="24"/>
              </w:rPr>
            </w:pPr>
            <w:r>
              <w:rPr>
                <w:rFonts w:hint="eastAsia"/>
                <w:sz w:val="24"/>
                <w:szCs w:val="24"/>
              </w:rPr>
              <w:t>生产部负责水电、天然气的采购，提供与电力部门签订的合同，水每月安装供水部门的发票付款，天然气有供应部门用罐装瓶送至公司，用完后结算。</w:t>
            </w:r>
          </w:p>
          <w:p w:rsidR="00081CFE" w:rsidRDefault="00081CFE" w:rsidP="00081CFE">
            <w:pPr>
              <w:rPr>
                <w:sz w:val="24"/>
                <w:szCs w:val="24"/>
              </w:rPr>
            </w:pPr>
          </w:p>
        </w:tc>
        <w:tc>
          <w:tcPr>
            <w:tcW w:w="737" w:type="dxa"/>
          </w:tcPr>
          <w:p w:rsidR="00081CFE" w:rsidRDefault="00081CFE" w:rsidP="00081CFE">
            <w:pPr>
              <w:rPr>
                <w:sz w:val="24"/>
                <w:szCs w:val="24"/>
              </w:rPr>
            </w:pPr>
          </w:p>
        </w:tc>
      </w:tr>
    </w:tbl>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D57DC7" w:rsidRDefault="00D57DC7" w:rsidP="008875B2">
      <w:pPr>
        <w:spacing w:line="480" w:lineRule="exact"/>
        <w:jc w:val="center"/>
        <w:rPr>
          <w:rFonts w:ascii="微软雅黑" w:eastAsia="微软雅黑" w:hAnsi="微软雅黑" w:cs="微软雅黑"/>
          <w:bCs/>
          <w:color w:val="000000"/>
          <w:sz w:val="36"/>
          <w:szCs w:val="36"/>
        </w:rPr>
      </w:pPr>
    </w:p>
    <w:p w:rsidR="008875B2" w:rsidRDefault="008875B2" w:rsidP="008875B2">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lastRenderedPageBreak/>
        <w:t>管理体系审核记录表</w:t>
      </w:r>
    </w:p>
    <w:p w:rsidR="00081CFE" w:rsidRDefault="00081CFE" w:rsidP="00081CF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FC0B30" w:rsidTr="00FC0B30">
        <w:trPr>
          <w:trHeight w:val="515"/>
        </w:trPr>
        <w:tc>
          <w:tcPr>
            <w:tcW w:w="2160" w:type="dxa"/>
            <w:vMerge w:val="restart"/>
            <w:vAlign w:val="center"/>
          </w:tcPr>
          <w:p w:rsidR="00FC0B30" w:rsidRDefault="00FC0B30" w:rsidP="002500F5">
            <w:pPr>
              <w:spacing w:before="120"/>
              <w:jc w:val="center"/>
              <w:rPr>
                <w:sz w:val="24"/>
                <w:szCs w:val="24"/>
              </w:rPr>
            </w:pPr>
            <w:r>
              <w:rPr>
                <w:rFonts w:hint="eastAsia"/>
                <w:sz w:val="24"/>
                <w:szCs w:val="24"/>
              </w:rPr>
              <w:t>过程与活动、</w:t>
            </w:r>
          </w:p>
          <w:p w:rsidR="00FC0B30" w:rsidRDefault="00FC0B30" w:rsidP="002500F5">
            <w:pPr>
              <w:jc w:val="center"/>
            </w:pPr>
            <w:r>
              <w:rPr>
                <w:rFonts w:hint="eastAsia"/>
                <w:sz w:val="24"/>
                <w:szCs w:val="24"/>
              </w:rPr>
              <w:t>抽样计划</w:t>
            </w:r>
          </w:p>
        </w:tc>
        <w:tc>
          <w:tcPr>
            <w:tcW w:w="960" w:type="dxa"/>
            <w:vMerge w:val="restart"/>
            <w:vAlign w:val="center"/>
          </w:tcPr>
          <w:p w:rsidR="00FC0B30" w:rsidRDefault="00FC0B30" w:rsidP="002500F5">
            <w:pPr>
              <w:rPr>
                <w:sz w:val="24"/>
                <w:szCs w:val="24"/>
              </w:rPr>
            </w:pPr>
            <w:r>
              <w:rPr>
                <w:rFonts w:hint="eastAsia"/>
                <w:sz w:val="24"/>
                <w:szCs w:val="24"/>
              </w:rPr>
              <w:t>涉及</w:t>
            </w:r>
          </w:p>
          <w:p w:rsidR="00FC0B30" w:rsidRDefault="00FC0B30" w:rsidP="002500F5">
            <w:r>
              <w:rPr>
                <w:rFonts w:hint="eastAsia"/>
                <w:sz w:val="24"/>
                <w:szCs w:val="24"/>
              </w:rPr>
              <w:t>条款</w:t>
            </w:r>
          </w:p>
        </w:tc>
        <w:tc>
          <w:tcPr>
            <w:tcW w:w="10738" w:type="dxa"/>
            <w:vAlign w:val="center"/>
          </w:tcPr>
          <w:p w:rsidR="00FC0B30" w:rsidRDefault="00FC0B30" w:rsidP="002500F5">
            <w:pPr>
              <w:rPr>
                <w:sz w:val="24"/>
                <w:szCs w:val="24"/>
              </w:rPr>
            </w:pPr>
            <w:r>
              <w:rPr>
                <w:rFonts w:hint="eastAsia"/>
                <w:sz w:val="24"/>
                <w:szCs w:val="24"/>
              </w:rPr>
              <w:t>受审核</w:t>
            </w:r>
            <w:r>
              <w:rPr>
                <w:rFonts w:ascii="宋体" w:hAnsi="宋体" w:cs="宋体" w:hint="eastAsia"/>
                <w:sz w:val="24"/>
                <w:szCs w:val="24"/>
              </w:rPr>
              <w:t>部门：</w:t>
            </w:r>
            <w:r>
              <w:rPr>
                <w:rFonts w:ascii="宋体" w:hAnsi="宋体" w:hint="eastAsia"/>
                <w:b/>
                <w:bCs/>
                <w:szCs w:val="21"/>
              </w:rPr>
              <w:t>行政中心</w:t>
            </w:r>
            <w:r>
              <w:rPr>
                <w:rFonts w:ascii="宋体" w:hAnsi="宋体" w:cs="宋体" w:hint="eastAsia"/>
                <w:sz w:val="24"/>
                <w:szCs w:val="24"/>
              </w:rPr>
              <w:t xml:space="preserve">       主管领导：</w:t>
            </w:r>
            <w:bookmarkStart w:id="2" w:name="联系人"/>
            <w:r>
              <w:rPr>
                <w:szCs w:val="21"/>
              </w:rPr>
              <w:t>胡冬余</w:t>
            </w:r>
            <w:bookmarkEnd w:id="2"/>
            <w: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陪同人员：曹建阳</w:t>
            </w:r>
          </w:p>
        </w:tc>
        <w:tc>
          <w:tcPr>
            <w:tcW w:w="851" w:type="dxa"/>
            <w:vMerge w:val="restart"/>
            <w:vAlign w:val="center"/>
          </w:tcPr>
          <w:p w:rsidR="00FC0B30" w:rsidRDefault="00FC0B30" w:rsidP="002500F5">
            <w:pPr>
              <w:rPr>
                <w:sz w:val="24"/>
                <w:szCs w:val="24"/>
              </w:rPr>
            </w:pPr>
            <w:r>
              <w:rPr>
                <w:rFonts w:hint="eastAsia"/>
                <w:sz w:val="24"/>
                <w:szCs w:val="24"/>
              </w:rPr>
              <w:t>判定</w:t>
            </w:r>
          </w:p>
        </w:tc>
      </w:tr>
      <w:tr w:rsidR="00FC0B30" w:rsidTr="00FC0B30">
        <w:trPr>
          <w:trHeight w:val="403"/>
        </w:trPr>
        <w:tc>
          <w:tcPr>
            <w:tcW w:w="2160" w:type="dxa"/>
            <w:vMerge/>
            <w:vAlign w:val="center"/>
          </w:tcPr>
          <w:p w:rsidR="00FC0B30" w:rsidRDefault="00FC0B30" w:rsidP="002500F5"/>
        </w:tc>
        <w:tc>
          <w:tcPr>
            <w:tcW w:w="960" w:type="dxa"/>
            <w:vMerge/>
            <w:vAlign w:val="center"/>
          </w:tcPr>
          <w:p w:rsidR="00FC0B30" w:rsidRDefault="00FC0B30" w:rsidP="002500F5"/>
        </w:tc>
        <w:tc>
          <w:tcPr>
            <w:tcW w:w="10738" w:type="dxa"/>
            <w:vAlign w:val="center"/>
          </w:tcPr>
          <w:p w:rsidR="00FC0B30" w:rsidRDefault="00FC0B30" w:rsidP="00FC0B30">
            <w:pPr>
              <w:rPr>
                <w:sz w:val="24"/>
                <w:szCs w:val="24"/>
              </w:rPr>
            </w:pPr>
            <w:r>
              <w:rPr>
                <w:rFonts w:hint="eastAsia"/>
                <w:sz w:val="24"/>
                <w:szCs w:val="24"/>
              </w:rPr>
              <w:t>审核员：周涛</w:t>
            </w:r>
            <w:r>
              <w:rPr>
                <w:rFonts w:hint="eastAsia"/>
                <w:sz w:val="24"/>
                <w:szCs w:val="24"/>
              </w:rPr>
              <w:t xml:space="preserve"> </w:t>
            </w:r>
            <w:r>
              <w:rPr>
                <w:sz w:val="24"/>
                <w:szCs w:val="24"/>
              </w:rPr>
              <w:t xml:space="preserve">             </w:t>
            </w:r>
            <w:r>
              <w:rPr>
                <w:rFonts w:hint="eastAsia"/>
                <w:sz w:val="24"/>
                <w:szCs w:val="24"/>
              </w:rPr>
              <w:t>审核</w:t>
            </w:r>
            <w:r>
              <w:rPr>
                <w:rFonts w:ascii="宋体" w:hAnsi="宋体" w:cs="宋体" w:hint="eastAsia"/>
                <w:sz w:val="24"/>
                <w:szCs w:val="24"/>
              </w:rPr>
              <w:t>时间：202</w:t>
            </w:r>
            <w:r>
              <w:rPr>
                <w:rFonts w:ascii="宋体" w:hAnsi="宋体" w:cs="宋体"/>
                <w:sz w:val="24"/>
                <w:szCs w:val="24"/>
              </w:rPr>
              <w:t>2</w:t>
            </w:r>
            <w:r>
              <w:rPr>
                <w:rFonts w:ascii="宋体" w:hAnsi="宋体" w:cs="宋体" w:hint="eastAsia"/>
                <w:sz w:val="24"/>
                <w:szCs w:val="24"/>
              </w:rPr>
              <w:t>.11.</w:t>
            </w:r>
            <w:r>
              <w:rPr>
                <w:rFonts w:ascii="宋体" w:hAnsi="宋体" w:cs="宋体"/>
                <w:sz w:val="24"/>
                <w:szCs w:val="24"/>
              </w:rPr>
              <w:t>1</w:t>
            </w:r>
          </w:p>
        </w:tc>
        <w:tc>
          <w:tcPr>
            <w:tcW w:w="851" w:type="dxa"/>
            <w:vMerge/>
          </w:tcPr>
          <w:p w:rsidR="00FC0B30" w:rsidRDefault="00FC0B30" w:rsidP="002500F5"/>
        </w:tc>
      </w:tr>
      <w:tr w:rsidR="00FC0B30" w:rsidTr="00FC0B30">
        <w:trPr>
          <w:trHeight w:val="516"/>
        </w:trPr>
        <w:tc>
          <w:tcPr>
            <w:tcW w:w="2160" w:type="dxa"/>
            <w:vMerge/>
            <w:vAlign w:val="center"/>
          </w:tcPr>
          <w:p w:rsidR="00FC0B30" w:rsidRDefault="00FC0B30" w:rsidP="002500F5"/>
        </w:tc>
        <w:tc>
          <w:tcPr>
            <w:tcW w:w="960" w:type="dxa"/>
            <w:vMerge/>
            <w:vAlign w:val="center"/>
          </w:tcPr>
          <w:p w:rsidR="00FC0B30" w:rsidRDefault="00FC0B30" w:rsidP="002500F5"/>
        </w:tc>
        <w:tc>
          <w:tcPr>
            <w:tcW w:w="10738" w:type="dxa"/>
            <w:vAlign w:val="center"/>
          </w:tcPr>
          <w:p w:rsidR="00FC0B30" w:rsidRPr="00FC0B30" w:rsidRDefault="00FC0B30" w:rsidP="00FC0B30">
            <w:pPr>
              <w:rPr>
                <w:rFonts w:ascii="宋体" w:hAnsi="宋体" w:cs="宋体"/>
                <w:sz w:val="24"/>
                <w:szCs w:val="24"/>
              </w:rPr>
            </w:pPr>
            <w:r w:rsidRPr="00FC0B30">
              <w:rPr>
                <w:rFonts w:ascii="宋体" w:hAnsi="宋体" w:cs="宋体" w:hint="eastAsia"/>
                <w:sz w:val="24"/>
                <w:szCs w:val="24"/>
              </w:rPr>
              <w:t>审核条款</w:t>
            </w:r>
            <w:r>
              <w:rPr>
                <w:rFonts w:ascii="宋体" w:hAnsi="宋体" w:cs="宋体" w:hint="eastAsia"/>
                <w:sz w:val="24"/>
                <w:szCs w:val="24"/>
              </w:rPr>
              <w:t>：</w:t>
            </w:r>
            <w:r w:rsidRPr="00FC0B30">
              <w:rPr>
                <w:rFonts w:ascii="宋体" w:hAnsi="宋体" w:cs="宋体" w:hint="eastAsia"/>
                <w:szCs w:val="24"/>
              </w:rPr>
              <w:t>5.3 组织的岗位、职责和权限、6.2 目标、能源指及其实现的策划、7.4沟通交流、7.5 文件化信息、8.1运行的策划和控制、9.1.1能源绩效和能源管理体系的监视、测量、分析和评价（总则）、9.1.2 法律法规要求和其他要求的合规性评价、9.2 内部审核、10.1 不符合与纠正措施、10.2 持续改进</w:t>
            </w:r>
          </w:p>
        </w:tc>
        <w:tc>
          <w:tcPr>
            <w:tcW w:w="851" w:type="dxa"/>
            <w:vMerge/>
          </w:tcPr>
          <w:p w:rsidR="00FC0B30" w:rsidRDefault="00FC0B30" w:rsidP="002500F5"/>
        </w:tc>
      </w:tr>
      <w:tr w:rsidR="00FC0B30" w:rsidTr="00FC0B30">
        <w:trPr>
          <w:trHeight w:val="626"/>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t>组织的岗位、职责和权限</w:t>
            </w:r>
          </w:p>
          <w:p w:rsidR="00FC0B30" w:rsidRDefault="00FC0B30" w:rsidP="002500F5">
            <w:pPr>
              <w:rPr>
                <w:rFonts w:ascii="宋体" w:hAnsi="宋体" w:cs="宋体"/>
                <w:sz w:val="24"/>
                <w:szCs w:val="24"/>
              </w:rPr>
            </w:pP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w:t>
            </w:r>
          </w:p>
          <w:p w:rsidR="00FC0B30" w:rsidRDefault="00FC0B30" w:rsidP="002500F5">
            <w:pPr>
              <w:rPr>
                <w:rFonts w:ascii="宋体" w:hAnsi="宋体" w:cs="宋体"/>
                <w:sz w:val="24"/>
                <w:szCs w:val="24"/>
              </w:rPr>
            </w:pPr>
            <w:r>
              <w:rPr>
                <w:rFonts w:ascii="宋体" w:hAnsi="宋体" w:cs="宋体" w:hint="eastAsia"/>
                <w:sz w:val="24"/>
                <w:szCs w:val="24"/>
              </w:rPr>
              <w:t xml:space="preserve">5.3 </w:t>
            </w:r>
          </w:p>
          <w:p w:rsidR="00FC0B30" w:rsidRDefault="00FC0B30" w:rsidP="002500F5">
            <w:pPr>
              <w:rPr>
                <w:rFonts w:ascii="宋体" w:hAnsi="宋体" w:cs="宋体"/>
                <w:sz w:val="24"/>
                <w:szCs w:val="24"/>
              </w:rPr>
            </w:pPr>
          </w:p>
        </w:tc>
        <w:tc>
          <w:tcPr>
            <w:tcW w:w="10738" w:type="dxa"/>
          </w:tcPr>
          <w:p w:rsidR="00FC0B30" w:rsidRDefault="00FC0B30" w:rsidP="002500F5">
            <w:pPr>
              <w:rPr>
                <w:rFonts w:ascii="宋体" w:hAnsi="宋体" w:cs="宋体"/>
                <w:sz w:val="24"/>
                <w:szCs w:val="24"/>
              </w:rPr>
            </w:pPr>
            <w:r>
              <w:rPr>
                <w:rFonts w:ascii="宋体" w:hAnsi="宋体" w:cs="宋体" w:hint="eastAsia"/>
                <w:sz w:val="24"/>
                <w:szCs w:val="24"/>
              </w:rPr>
              <w:t>询问部门主要负责人：</w:t>
            </w:r>
            <w:r>
              <w:rPr>
                <w:szCs w:val="21"/>
              </w:rPr>
              <w:t>胡冬余</w:t>
            </w:r>
            <w:r>
              <w:t xml:space="preserve"> </w:t>
            </w:r>
            <w:r>
              <w:rPr>
                <w:rFonts w:ascii="宋体" w:hAnsi="宋体" w:cs="宋体" w:hint="eastAsia"/>
                <w:sz w:val="24"/>
                <w:szCs w:val="24"/>
              </w:rPr>
              <w:t xml:space="preserve">  </w:t>
            </w:r>
          </w:p>
          <w:p w:rsidR="00FC0B30" w:rsidRDefault="00FC0B30" w:rsidP="002500F5">
            <w:pPr>
              <w:rPr>
                <w:rFonts w:ascii="宋体" w:hAnsi="宋体" w:cs="宋体"/>
                <w:sz w:val="24"/>
                <w:szCs w:val="24"/>
              </w:rPr>
            </w:pPr>
            <w:r>
              <w:rPr>
                <w:rFonts w:ascii="宋体" w:hAnsi="宋体" w:cs="宋体" w:hint="eastAsia"/>
                <w:sz w:val="24"/>
                <w:szCs w:val="24"/>
              </w:rPr>
              <w:t>主要工作内容和职责权限：</w:t>
            </w:r>
          </w:p>
          <w:p w:rsidR="00FC0B30" w:rsidRDefault="00FC0B30" w:rsidP="002500F5">
            <w:pPr>
              <w:rPr>
                <w:sz w:val="24"/>
                <w:szCs w:val="24"/>
              </w:rPr>
            </w:pPr>
            <w:r>
              <w:rPr>
                <w:rFonts w:hint="eastAsia"/>
                <w:sz w:val="24"/>
                <w:szCs w:val="24"/>
              </w:rPr>
              <w:t>主要负责公司人力资源管理（员工培训）；</w:t>
            </w:r>
          </w:p>
          <w:p w:rsidR="00FC0B30" w:rsidRDefault="00FC0B30" w:rsidP="002500F5">
            <w:pPr>
              <w:rPr>
                <w:sz w:val="24"/>
                <w:szCs w:val="24"/>
              </w:rPr>
            </w:pPr>
            <w:r>
              <w:rPr>
                <w:rFonts w:ascii="宋体" w:hAnsi="宋体" w:cs="宋体" w:hint="eastAsia"/>
                <w:sz w:val="24"/>
                <w:szCs w:val="24"/>
              </w:rPr>
              <w:t>En</w:t>
            </w:r>
            <w:r>
              <w:rPr>
                <w:rFonts w:hint="eastAsia"/>
                <w:sz w:val="24"/>
                <w:szCs w:val="24"/>
              </w:rPr>
              <w:t>内外部文件管理；</w:t>
            </w:r>
          </w:p>
          <w:p w:rsidR="00FC0B30" w:rsidRDefault="00FC0B30" w:rsidP="002500F5">
            <w:pPr>
              <w:rPr>
                <w:sz w:val="24"/>
                <w:szCs w:val="24"/>
              </w:rPr>
            </w:pPr>
            <w:r>
              <w:rPr>
                <w:rFonts w:ascii="宋体" w:hAnsi="宋体" w:cs="宋体" w:hint="eastAsia"/>
                <w:sz w:val="24"/>
                <w:szCs w:val="24"/>
              </w:rPr>
              <w:t>En</w:t>
            </w:r>
            <w:r>
              <w:rPr>
                <w:rFonts w:hint="eastAsia"/>
                <w:sz w:val="24"/>
                <w:szCs w:val="24"/>
              </w:rPr>
              <w:t>法律法规的获取、识别与合规性评价；</w:t>
            </w:r>
          </w:p>
          <w:p w:rsidR="00FC0B30" w:rsidRDefault="00FC0B30" w:rsidP="002500F5">
            <w:pPr>
              <w:rPr>
                <w:sz w:val="24"/>
                <w:szCs w:val="24"/>
              </w:rPr>
            </w:pPr>
            <w:r>
              <w:rPr>
                <w:rFonts w:ascii="宋体" w:hAnsi="宋体" w:cs="宋体" w:hint="eastAsia"/>
                <w:sz w:val="24"/>
                <w:szCs w:val="24"/>
              </w:rPr>
              <w:t>En</w:t>
            </w:r>
            <w:r>
              <w:rPr>
                <w:rFonts w:hint="eastAsia"/>
                <w:sz w:val="24"/>
                <w:szCs w:val="24"/>
              </w:rPr>
              <w:t>管理体系的内审以及不符合项的整改等</w:t>
            </w:r>
          </w:p>
          <w:p w:rsidR="00FC0B30" w:rsidRPr="00FC0B30" w:rsidRDefault="00FC0B30" w:rsidP="002500F5">
            <w:pPr>
              <w:rPr>
                <w:sz w:val="24"/>
                <w:szCs w:val="24"/>
              </w:rPr>
            </w:pPr>
            <w:r>
              <w:rPr>
                <w:rFonts w:hint="eastAsia"/>
                <w:sz w:val="24"/>
                <w:szCs w:val="24"/>
              </w:rPr>
              <w:t>出示有部门能源职责规定及岗位职责规定，内容基本符合要求。</w:t>
            </w:r>
          </w:p>
        </w:tc>
        <w:tc>
          <w:tcPr>
            <w:tcW w:w="851" w:type="dxa"/>
          </w:tcPr>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1373"/>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t>目标，能源指标及其实现的策划</w:t>
            </w:r>
          </w:p>
          <w:p w:rsidR="00FC0B30" w:rsidRDefault="00FC0B30" w:rsidP="002500F5">
            <w:r>
              <w:rPr>
                <w:rFonts w:ascii="宋体" w:hAnsi="宋体" w:cs="宋体" w:hint="eastAsia"/>
                <w:sz w:val="24"/>
                <w:szCs w:val="24"/>
              </w:rPr>
              <w:t xml:space="preserve"> </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w:t>
            </w:r>
          </w:p>
          <w:p w:rsidR="00FC0B30" w:rsidRDefault="00FC0B30" w:rsidP="002500F5">
            <w:pPr>
              <w:rPr>
                <w:rFonts w:ascii="宋体" w:hAnsi="宋体" w:cs="宋体"/>
                <w:sz w:val="24"/>
                <w:szCs w:val="24"/>
              </w:rPr>
            </w:pPr>
            <w:r>
              <w:rPr>
                <w:rFonts w:ascii="宋体" w:hAnsi="宋体" w:cs="宋体" w:hint="eastAsia"/>
                <w:sz w:val="24"/>
                <w:szCs w:val="24"/>
              </w:rPr>
              <w:t xml:space="preserve">6.2 </w:t>
            </w:r>
          </w:p>
          <w:p w:rsidR="00FC0B30" w:rsidRDefault="00FC0B30" w:rsidP="002500F5">
            <w:pPr>
              <w:rPr>
                <w:rFonts w:ascii="宋体" w:hAnsi="宋体" w:cs="宋体"/>
                <w:sz w:val="24"/>
                <w:szCs w:val="24"/>
              </w:rPr>
            </w:pPr>
            <w:r>
              <w:rPr>
                <w:rFonts w:ascii="宋体" w:hAnsi="宋体" w:cs="宋体" w:hint="eastAsia"/>
                <w:sz w:val="24"/>
                <w:szCs w:val="24"/>
              </w:rPr>
              <w:t xml:space="preserve"> </w:t>
            </w:r>
          </w:p>
        </w:tc>
        <w:tc>
          <w:tcPr>
            <w:tcW w:w="10738" w:type="dxa"/>
          </w:tcPr>
          <w:p w:rsidR="00FC0B30" w:rsidRPr="00A9430A" w:rsidRDefault="00FC0B30" w:rsidP="00FC0B30">
            <w:pPr>
              <w:rPr>
                <w:rFonts w:ascii="宋体" w:hAnsi="宋体" w:cs="宋体"/>
                <w:sz w:val="24"/>
                <w:szCs w:val="24"/>
              </w:rPr>
            </w:pPr>
            <w:r w:rsidRPr="00A9430A">
              <w:rPr>
                <w:rFonts w:ascii="宋体" w:hAnsi="宋体" w:cs="宋体" w:hint="eastAsia"/>
                <w:sz w:val="24"/>
                <w:szCs w:val="24"/>
              </w:rPr>
              <w:t>执行《管理手册》及《方针目标管理制度》</w:t>
            </w:r>
          </w:p>
          <w:p w:rsidR="00FC0B30" w:rsidRDefault="00FC0B30" w:rsidP="00FC0B30">
            <w:pPr>
              <w:pStyle w:val="ab"/>
              <w:ind w:firstLineChars="0" w:firstLine="0"/>
              <w:rPr>
                <w:rFonts w:ascii="宋体" w:hAnsi="宋体" w:cs="宋体"/>
                <w:sz w:val="24"/>
                <w:szCs w:val="24"/>
              </w:rPr>
            </w:pPr>
            <w:r>
              <w:rPr>
                <w:rFonts w:ascii="宋体" w:hAnsi="宋体" w:cs="宋体" w:hint="eastAsia"/>
                <w:sz w:val="24"/>
                <w:szCs w:val="24"/>
              </w:rPr>
              <w:t>能源：编制了文件化的《目标、能源指标及管理方案》；</w:t>
            </w:r>
          </w:p>
          <w:p w:rsidR="00FC0B30" w:rsidRDefault="00FC0B30" w:rsidP="002500F5">
            <w:pPr>
              <w:rPr>
                <w:rFonts w:ascii="宋体" w:hAnsi="宋体" w:cs="宋体"/>
                <w:sz w:val="24"/>
                <w:szCs w:val="24"/>
              </w:rPr>
            </w:pPr>
            <w:r>
              <w:rPr>
                <w:rFonts w:ascii="宋体" w:hAnsi="宋体" w:cs="宋体" w:hint="eastAsia"/>
                <w:sz w:val="24"/>
                <w:szCs w:val="24"/>
              </w:rPr>
              <w:t>本部门执行公司的能源总目标；</w:t>
            </w:r>
          </w:p>
          <w:p w:rsidR="00FC0B30" w:rsidRDefault="00FC0B30" w:rsidP="002500F5">
            <w:pPr>
              <w:rPr>
                <w:rFonts w:ascii="宋体" w:hAnsi="宋体" w:cs="宋体"/>
                <w:sz w:val="24"/>
                <w:szCs w:val="24"/>
              </w:rPr>
            </w:pPr>
            <w:r>
              <w:rPr>
                <w:rFonts w:ascii="宋体" w:hAnsi="宋体" w:cs="宋体" w:hint="eastAsia"/>
                <w:sz w:val="24"/>
                <w:szCs w:val="24"/>
              </w:rPr>
              <w:t>日常办公注意节水节电、节约汽油及其他办公耗材的消耗、避免不必要的浪费；</w:t>
            </w:r>
          </w:p>
        </w:tc>
        <w:tc>
          <w:tcPr>
            <w:tcW w:w="851" w:type="dxa"/>
          </w:tcPr>
          <w:p w:rsidR="00FC0B30" w:rsidRDefault="00FC0B30" w:rsidP="002500F5">
            <w:pPr>
              <w:rPr>
                <w:rFonts w:ascii="宋体" w:hAnsi="宋体" w:cs="宋体"/>
                <w:sz w:val="24"/>
                <w:szCs w:val="24"/>
              </w:rPr>
            </w:pPr>
            <w:r>
              <w:rPr>
                <w:rFonts w:ascii="宋体" w:hAnsi="宋体" w:cs="宋体" w:hint="eastAsia"/>
                <w:sz w:val="24"/>
                <w:szCs w:val="24"/>
              </w:rPr>
              <w:t xml:space="preserve"> </w:t>
            </w:r>
          </w:p>
          <w:p w:rsidR="00FC0B30" w:rsidRDefault="00FC0B30" w:rsidP="002500F5">
            <w:pPr>
              <w:rPr>
                <w:rFonts w:ascii="宋体" w:hAnsi="宋体" w:cs="宋体"/>
                <w:sz w:val="24"/>
                <w:szCs w:val="24"/>
              </w:rPr>
            </w:pPr>
          </w:p>
          <w:p w:rsidR="00FC0B30" w:rsidRDefault="00FC0B30" w:rsidP="002500F5">
            <w:r>
              <w:rPr>
                <w:rFonts w:ascii="宋体" w:hAnsi="宋体" w:cs="宋体"/>
                <w:sz w:val="24"/>
                <w:szCs w:val="24"/>
              </w:rPr>
              <w:t xml:space="preserve">  </w:t>
            </w:r>
            <w:r>
              <w:rPr>
                <w:rFonts w:ascii="宋体" w:hAnsi="宋体" w:cs="宋体" w:hint="eastAsia"/>
                <w:sz w:val="24"/>
                <w:szCs w:val="24"/>
              </w:rPr>
              <w:t>y</w:t>
            </w:r>
          </w:p>
        </w:tc>
      </w:tr>
      <w:tr w:rsidR="00FC0B30" w:rsidTr="008875B2">
        <w:trPr>
          <w:trHeight w:val="416"/>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t>信息交流</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7.4</w:t>
            </w:r>
          </w:p>
        </w:tc>
        <w:tc>
          <w:tcPr>
            <w:tcW w:w="10738" w:type="dxa"/>
          </w:tcPr>
          <w:p w:rsidR="00FC0B30" w:rsidRDefault="00FC0B30" w:rsidP="002500F5">
            <w:pPr>
              <w:rPr>
                <w:rFonts w:ascii="宋体" w:hAnsi="宋体" w:cs="宋体"/>
                <w:sz w:val="24"/>
                <w:szCs w:val="24"/>
              </w:rPr>
            </w:pPr>
            <w:r>
              <w:rPr>
                <w:rFonts w:ascii="宋体" w:hAnsi="宋体" w:cs="宋体" w:hint="eastAsia"/>
                <w:sz w:val="24"/>
                <w:szCs w:val="24"/>
              </w:rPr>
              <w:t>策划编制的程序文件《信息交流控制程序》及管理手册的相关章节规定了企业内、外部沟通和协商的要求，经查阅和交谈符合标准要求。</w:t>
            </w:r>
          </w:p>
          <w:p w:rsidR="00FC0B30" w:rsidRDefault="00FC0B30" w:rsidP="002500F5">
            <w:pPr>
              <w:rPr>
                <w:rFonts w:ascii="宋体" w:hAnsi="宋体" w:cs="宋体"/>
                <w:sz w:val="24"/>
                <w:szCs w:val="24"/>
              </w:rPr>
            </w:pPr>
            <w:r>
              <w:rPr>
                <w:rFonts w:ascii="宋体" w:hAnsi="宋体" w:cs="宋体" w:hint="eastAsia"/>
                <w:sz w:val="24"/>
                <w:szCs w:val="24"/>
              </w:rPr>
              <w:t>总经理负责在公司建立畅通的沟通渠道。管理者代表是公司内部和外部信息交流和沟通的负责人。综合管理部是公司内部和外部信息交流和协商的归口行政中心。负责与上级主管部门及周边单位的信息交流；负责与管理体系、法律法规等有关的内部和外部信息交流；负责与采购供方、客户等相关方之间的沟通。各部门收集到有关能源管理及节能方面的信息，包括法律法规等，及时向行政中心反馈。项目部负责顾客要求方面的有关事宜的沟通。</w:t>
            </w:r>
          </w:p>
          <w:p w:rsidR="00FC0B30" w:rsidRDefault="00FC0B30" w:rsidP="002500F5">
            <w:pPr>
              <w:rPr>
                <w:rFonts w:ascii="宋体" w:hAnsi="宋体" w:cs="宋体"/>
                <w:sz w:val="24"/>
                <w:szCs w:val="24"/>
              </w:rPr>
            </w:pPr>
            <w:r>
              <w:rPr>
                <w:rFonts w:ascii="宋体" w:hAnsi="宋体" w:cs="宋体" w:hint="eastAsia"/>
                <w:sz w:val="24"/>
                <w:szCs w:val="24"/>
              </w:rPr>
              <w:t>目前各项沟通都较为及时、顺畅、效果较好。</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416"/>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lastRenderedPageBreak/>
              <w:t xml:space="preserve">形成文件的信息 </w:t>
            </w:r>
          </w:p>
          <w:p w:rsidR="00FC0B30" w:rsidRDefault="00FC0B30" w:rsidP="002500F5">
            <w:pPr>
              <w:rPr>
                <w:rFonts w:ascii="宋体" w:hAnsi="宋体" w:cs="宋体"/>
                <w:sz w:val="24"/>
                <w:szCs w:val="24"/>
              </w:rPr>
            </w:pPr>
            <w:r>
              <w:rPr>
                <w:rFonts w:ascii="宋体" w:hAnsi="宋体" w:cs="宋体" w:hint="eastAsia"/>
                <w:sz w:val="24"/>
                <w:szCs w:val="24"/>
              </w:rPr>
              <w:t xml:space="preserve">总则 </w:t>
            </w:r>
          </w:p>
          <w:p w:rsidR="00FC0B30" w:rsidRDefault="00FC0B30" w:rsidP="002500F5">
            <w:pPr>
              <w:rPr>
                <w:rFonts w:ascii="宋体" w:hAnsi="宋体" w:cs="宋体"/>
                <w:sz w:val="24"/>
                <w:szCs w:val="24"/>
              </w:rPr>
            </w:pP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 xml:space="preserve">7.5 </w:t>
            </w:r>
          </w:p>
          <w:p w:rsidR="00FC0B30" w:rsidRDefault="00FC0B30" w:rsidP="002500F5">
            <w:pPr>
              <w:rPr>
                <w:rFonts w:ascii="宋体" w:hAnsi="宋体" w:cs="宋体"/>
                <w:sz w:val="24"/>
                <w:szCs w:val="24"/>
              </w:rPr>
            </w:pPr>
          </w:p>
        </w:tc>
        <w:tc>
          <w:tcPr>
            <w:tcW w:w="10738" w:type="dxa"/>
          </w:tcPr>
          <w:p w:rsidR="00FC0B30" w:rsidRDefault="00FC0B30" w:rsidP="002500F5">
            <w:pPr>
              <w:rPr>
                <w:rFonts w:ascii="宋体" w:hAnsi="宋体" w:cs="宋体"/>
                <w:sz w:val="24"/>
                <w:szCs w:val="24"/>
              </w:rPr>
            </w:pPr>
            <w:r>
              <w:rPr>
                <w:rFonts w:ascii="宋体" w:hAnsi="宋体" w:cs="宋体" w:hint="eastAsia"/>
                <w:sz w:val="24"/>
                <w:szCs w:val="24"/>
              </w:rPr>
              <w:t>公司对管理体系文件控制进行了策划，形成了文件化的管理手册、程序文件、三层次管理文件以及所要求的记录。</w:t>
            </w:r>
          </w:p>
          <w:p w:rsidR="00FC0B30" w:rsidRDefault="00FC0B30" w:rsidP="002500F5">
            <w:pPr>
              <w:rPr>
                <w:rFonts w:ascii="宋体" w:hAnsi="宋体" w:cs="宋体"/>
                <w:sz w:val="24"/>
                <w:szCs w:val="24"/>
              </w:rPr>
            </w:pPr>
            <w:r>
              <w:rPr>
                <w:rFonts w:ascii="宋体" w:hAnsi="宋体" w:cs="宋体" w:hint="eastAsia"/>
                <w:sz w:val="24"/>
                <w:szCs w:val="24"/>
              </w:rPr>
              <w:t>公司编制的程序文件符合标准要求的所有程序文件，第三层次文件对体系及其相互关系在手册中做了描述，记录表单满足公司目前的管理体系运行的需要。</w:t>
            </w:r>
          </w:p>
          <w:p w:rsidR="00FC0B30" w:rsidRDefault="00FC0B30" w:rsidP="002500F5">
            <w:pPr>
              <w:rPr>
                <w:rFonts w:ascii="宋体" w:hAnsi="宋体" w:cs="宋体"/>
                <w:sz w:val="24"/>
                <w:szCs w:val="24"/>
              </w:rPr>
            </w:pPr>
            <w:r>
              <w:rPr>
                <w:rFonts w:ascii="宋体" w:hAnsi="宋体" w:cs="宋体" w:hint="eastAsia"/>
                <w:sz w:val="24"/>
                <w:szCs w:val="24"/>
              </w:rPr>
              <w:t>公司文件分类：一级文件：管理手册。</w:t>
            </w:r>
          </w:p>
          <w:p w:rsidR="00FC0B30" w:rsidRDefault="00FC0B30" w:rsidP="002500F5">
            <w:pPr>
              <w:rPr>
                <w:rFonts w:ascii="宋体" w:hAnsi="宋体" w:cs="宋体"/>
                <w:sz w:val="24"/>
                <w:szCs w:val="24"/>
              </w:rPr>
            </w:pPr>
            <w:r>
              <w:rPr>
                <w:rFonts w:ascii="宋体" w:hAnsi="宋体" w:cs="宋体" w:hint="eastAsia"/>
                <w:sz w:val="24"/>
                <w:szCs w:val="24"/>
              </w:rPr>
              <w:t>二级文件：公司编制了程序文件，包括能源标准要求的所有程序。</w:t>
            </w:r>
          </w:p>
          <w:p w:rsidR="00FC0B30" w:rsidRDefault="00FC0B30" w:rsidP="002500F5">
            <w:pPr>
              <w:rPr>
                <w:rFonts w:ascii="宋体" w:hAnsi="宋体" w:cs="宋体"/>
                <w:sz w:val="24"/>
                <w:szCs w:val="24"/>
              </w:rPr>
            </w:pPr>
            <w:r>
              <w:rPr>
                <w:rFonts w:ascii="宋体" w:hAnsi="宋体" w:cs="宋体" w:hint="eastAsia"/>
                <w:sz w:val="24"/>
                <w:szCs w:val="24"/>
              </w:rPr>
              <w:t>三层次文件：制度和作业指导书，外来文件：包括产品国家标准，能源及运行记录，满足公司目前的管理体系运行的需要。体系文件基本能保证有效性和效率的要求。</w:t>
            </w:r>
          </w:p>
          <w:p w:rsidR="00FC0B30" w:rsidRDefault="00FC0B30" w:rsidP="002500F5">
            <w:pPr>
              <w:rPr>
                <w:rFonts w:ascii="宋体" w:hAnsi="宋体" w:cs="宋体"/>
                <w:sz w:val="24"/>
                <w:szCs w:val="24"/>
              </w:rPr>
            </w:pPr>
            <w:r>
              <w:rPr>
                <w:rFonts w:ascii="宋体" w:hAnsi="宋体" w:cs="宋体" w:hint="eastAsia"/>
                <w:sz w:val="24"/>
                <w:szCs w:val="24"/>
              </w:rPr>
              <w:t>查公司按照文审要求对管理手册进行了修改，符合要求。</w:t>
            </w:r>
          </w:p>
          <w:p w:rsidR="00FC0B30" w:rsidRDefault="00FC0B30" w:rsidP="002500F5">
            <w:pPr>
              <w:rPr>
                <w:rFonts w:ascii="宋体" w:hAnsi="宋体" w:cs="宋体"/>
                <w:sz w:val="24"/>
                <w:szCs w:val="24"/>
              </w:rPr>
            </w:pPr>
            <w:r>
              <w:rPr>
                <w:rFonts w:ascii="宋体" w:hAnsi="宋体" w:cs="宋体" w:hint="eastAsia"/>
                <w:sz w:val="24"/>
                <w:szCs w:val="24"/>
              </w:rPr>
              <w:t>公司编制并实施了《文件管理程序》，文件包括：手册、程序文件及产品生产过程质量检查考核标准、固废管理制度、安全教育管理制度等。</w:t>
            </w:r>
          </w:p>
          <w:p w:rsidR="00FC0B30" w:rsidRDefault="00FC0B30" w:rsidP="002500F5">
            <w:pPr>
              <w:rPr>
                <w:rFonts w:ascii="宋体" w:hAnsi="宋体" w:cs="宋体"/>
                <w:sz w:val="24"/>
                <w:szCs w:val="24"/>
              </w:rPr>
            </w:pPr>
            <w:r>
              <w:rPr>
                <w:rFonts w:ascii="宋体" w:hAnsi="宋体" w:cs="宋体" w:hint="eastAsia"/>
                <w:sz w:val="24"/>
                <w:szCs w:val="24"/>
              </w:rPr>
              <w:t xml:space="preserve"> 查管理手册、程序文件等文件，编制：行政中心，批准：总经理，查文件编审批齐全、文件清晰符合文件控制程序基本要求。查行政中心文件，为有效版本。</w:t>
            </w:r>
          </w:p>
          <w:p w:rsidR="00FC0B30" w:rsidRDefault="00FC0B30" w:rsidP="002500F5">
            <w:pPr>
              <w:rPr>
                <w:rFonts w:ascii="宋体" w:hAnsi="宋体" w:cs="宋体"/>
                <w:sz w:val="24"/>
                <w:szCs w:val="24"/>
              </w:rPr>
            </w:pPr>
            <w:r>
              <w:rPr>
                <w:rFonts w:ascii="宋体" w:hAnsi="宋体" w:cs="宋体" w:hint="eastAsia"/>
                <w:sz w:val="24"/>
                <w:szCs w:val="24"/>
              </w:rPr>
              <w:t>查外来文件：与产品要求和质量、环境、职业健康安全管理体系运行有关的国家法律法规、标准等；行业、地方颁布的条例、标准、规范、规程、办法等，查外来文件具体有能源体系标准等，如《中华人民共和国节约能源法》、《企业能源审计技术通则》、《GBT2589《综合能耗计算通则》》、《GBT 15587-2008 工业企业能源管理导则》、《GBT 13234-2009 企业节能量计算方法》等。</w:t>
            </w:r>
          </w:p>
          <w:p w:rsidR="00FC0B30" w:rsidRDefault="00FC0B30" w:rsidP="002500F5">
            <w:pPr>
              <w:rPr>
                <w:rFonts w:ascii="宋体" w:hAnsi="宋体" w:cs="宋体"/>
                <w:sz w:val="24"/>
                <w:szCs w:val="24"/>
              </w:rPr>
            </w:pPr>
            <w:r>
              <w:rPr>
                <w:rFonts w:ascii="宋体" w:hAnsi="宋体" w:cs="宋体" w:hint="eastAsia"/>
                <w:sz w:val="24"/>
                <w:szCs w:val="24"/>
              </w:rPr>
              <w:t>查文件发放：综合办下发了能源管理手册、程序文件等文件。</w:t>
            </w:r>
          </w:p>
          <w:p w:rsidR="00FC0B30" w:rsidRDefault="00FC0B30" w:rsidP="002500F5">
            <w:pPr>
              <w:rPr>
                <w:rFonts w:ascii="宋体" w:hAnsi="宋体" w:cs="宋体"/>
                <w:sz w:val="24"/>
                <w:szCs w:val="24"/>
              </w:rPr>
            </w:pPr>
            <w:r>
              <w:rPr>
                <w:rFonts w:ascii="宋体" w:hAnsi="宋体" w:cs="宋体" w:hint="eastAsia"/>
                <w:sz w:val="24"/>
                <w:szCs w:val="24"/>
              </w:rPr>
              <w:t>查文件有标识，检索方便，文件夹存放于文件柜内，防护符合要求。</w:t>
            </w:r>
          </w:p>
          <w:p w:rsidR="00FC0B30" w:rsidRDefault="00FC0B30" w:rsidP="002500F5">
            <w:pPr>
              <w:rPr>
                <w:rFonts w:ascii="宋体" w:hAnsi="宋体" w:cs="宋体"/>
                <w:sz w:val="24"/>
                <w:szCs w:val="24"/>
              </w:rPr>
            </w:pPr>
            <w:r>
              <w:rPr>
                <w:rFonts w:ascii="宋体" w:hAnsi="宋体" w:cs="宋体" w:hint="eastAsia"/>
                <w:sz w:val="24"/>
                <w:szCs w:val="24"/>
              </w:rPr>
              <w:t>公司按《记录管理程序》实施对管理体系记录的标识、贮存、保护、检索、保存期限和处置等按规定实施。</w:t>
            </w:r>
          </w:p>
          <w:p w:rsidR="00FC0B30" w:rsidRDefault="00FC0B30" w:rsidP="002500F5">
            <w:pPr>
              <w:rPr>
                <w:rFonts w:ascii="宋体" w:hAnsi="宋体" w:cs="宋体"/>
                <w:sz w:val="24"/>
                <w:szCs w:val="24"/>
              </w:rPr>
            </w:pPr>
            <w:r>
              <w:rPr>
                <w:rFonts w:ascii="宋体" w:hAnsi="宋体" w:cs="宋体" w:hint="eastAsia"/>
                <w:sz w:val="24"/>
                <w:szCs w:val="24"/>
              </w:rPr>
              <w:t>公司提供《记录清单》包括有内审报告、供方评价表、管理评审报告等记录。明确了记录名称、编号、使用保存部门、保存期限等，并经审核后使用。</w:t>
            </w:r>
          </w:p>
          <w:p w:rsidR="00FC0B30" w:rsidRDefault="00FC0B30" w:rsidP="002500F5">
            <w:pPr>
              <w:rPr>
                <w:rFonts w:ascii="宋体" w:hAnsi="宋体" w:cs="宋体"/>
                <w:sz w:val="24"/>
                <w:szCs w:val="24"/>
              </w:rPr>
            </w:pPr>
            <w:r>
              <w:rPr>
                <w:rFonts w:ascii="宋体" w:hAnsi="宋体" w:cs="宋体" w:hint="eastAsia"/>
                <w:sz w:val="24"/>
                <w:szCs w:val="24"/>
              </w:rPr>
              <w:t>公司各种记录由各使用部门保存，查阅行政中心保存的记录环境情况，归档文件、记录存放于文件柜内，环境干燥、通风，符合文件归档的要求。</w:t>
            </w:r>
          </w:p>
          <w:p w:rsidR="00FC0B30" w:rsidRDefault="00FC0B30" w:rsidP="002500F5">
            <w:pPr>
              <w:rPr>
                <w:rFonts w:ascii="宋体" w:hAnsi="宋体" w:cs="宋体"/>
                <w:sz w:val="24"/>
                <w:szCs w:val="24"/>
              </w:rPr>
            </w:pPr>
            <w:r>
              <w:rPr>
                <w:rFonts w:ascii="宋体" w:hAnsi="宋体" w:cs="宋体" w:hint="eastAsia"/>
                <w:sz w:val="24"/>
                <w:szCs w:val="24"/>
              </w:rPr>
              <w:t>抽查归档文件整理情况，行政中心已将文件进行了分类，按记录的名称、编号及时间装文件袋进行归档，记录清洁，字迹清晰，检索方便，抽查有内部审核资料、管理评审资料等，均已装订成册。</w:t>
            </w:r>
          </w:p>
          <w:p w:rsidR="00FC0B30" w:rsidRDefault="00FC0B30" w:rsidP="002500F5">
            <w:pPr>
              <w:rPr>
                <w:rFonts w:ascii="宋体" w:hAnsi="宋体" w:cs="宋体"/>
                <w:sz w:val="24"/>
                <w:szCs w:val="24"/>
              </w:rPr>
            </w:pPr>
            <w:r>
              <w:rPr>
                <w:rFonts w:ascii="宋体" w:hAnsi="宋体" w:cs="宋体" w:hint="eastAsia"/>
                <w:sz w:val="24"/>
                <w:szCs w:val="24"/>
              </w:rPr>
              <w:t>提供了作废文件记录：有作废理由、作废日期及申请部门、审核人签字，目前无作废文件记录。</w:t>
            </w:r>
          </w:p>
          <w:p w:rsidR="00FC0B30" w:rsidRDefault="00FC0B30" w:rsidP="002500F5">
            <w:pPr>
              <w:rPr>
                <w:rFonts w:ascii="宋体" w:hAnsi="宋体" w:cs="宋体"/>
                <w:sz w:val="24"/>
                <w:szCs w:val="24"/>
              </w:rPr>
            </w:pPr>
            <w:r>
              <w:rPr>
                <w:rFonts w:ascii="宋体" w:hAnsi="宋体" w:cs="宋体" w:hint="eastAsia"/>
                <w:sz w:val="24"/>
                <w:szCs w:val="24"/>
              </w:rPr>
              <w:lastRenderedPageBreak/>
              <w:t>文件记录控制基本有效。</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2110"/>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lastRenderedPageBreak/>
              <w:t>运行策划和控制</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8.1</w:t>
            </w:r>
          </w:p>
        </w:tc>
        <w:tc>
          <w:tcPr>
            <w:tcW w:w="10738" w:type="dxa"/>
          </w:tcPr>
          <w:p w:rsidR="00FC0B30" w:rsidRPr="00A9430A" w:rsidRDefault="00FC0B30" w:rsidP="002500F5">
            <w:pPr>
              <w:rPr>
                <w:rFonts w:ascii="宋体" w:hAnsi="宋体" w:cs="宋体"/>
                <w:sz w:val="24"/>
                <w:szCs w:val="24"/>
              </w:rPr>
            </w:pPr>
            <w:r w:rsidRPr="00A9430A">
              <w:rPr>
                <w:rFonts w:ascii="宋体" w:hAnsi="宋体" w:cs="宋体" w:hint="eastAsia"/>
                <w:sz w:val="24"/>
                <w:szCs w:val="24"/>
              </w:rPr>
              <w:t>编制了《能源管理制度》、《节能降耗管理制度》、《设备管理制度》等；</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运行情况：</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1节电控制：行政中心</w:t>
            </w:r>
            <w:r w:rsidRPr="00A9430A">
              <w:rPr>
                <w:rFonts w:ascii="宋体" w:hAnsi="宋体" w:cs="宋体"/>
                <w:sz w:val="24"/>
                <w:szCs w:val="24"/>
              </w:rPr>
              <w:t>全体人员树立节约用电、安全用电意识。在工作需要时开灯，人离</w:t>
            </w:r>
            <w:r w:rsidRPr="00A9430A">
              <w:rPr>
                <w:rFonts w:ascii="宋体" w:hAnsi="宋体" w:cs="宋体" w:hint="eastAsia"/>
                <w:sz w:val="24"/>
                <w:szCs w:val="24"/>
              </w:rPr>
              <w:t>行政中心</w:t>
            </w:r>
            <w:r w:rsidRPr="00A9430A">
              <w:rPr>
                <w:rFonts w:ascii="宋体" w:hAnsi="宋体" w:cs="宋体"/>
                <w:sz w:val="24"/>
                <w:szCs w:val="24"/>
              </w:rPr>
              <w:t xml:space="preserve">必须随手关灯，光线好的房间，必须关闭照明设备。。走廊、楼道里的灯要随手关闭，办公场所应关闭不必要的夜间照明。  </w:t>
            </w:r>
            <w:r w:rsidRPr="00A9430A">
              <w:rPr>
                <w:rFonts w:ascii="宋体" w:hAnsi="宋体" w:cs="宋体" w:hint="eastAsia"/>
                <w:sz w:val="24"/>
                <w:szCs w:val="24"/>
              </w:rPr>
              <w:t>现场观察符合要求</w:t>
            </w:r>
          </w:p>
          <w:p w:rsidR="00FC0B30" w:rsidRPr="00A9430A" w:rsidRDefault="00FC0B30" w:rsidP="002500F5">
            <w:pPr>
              <w:rPr>
                <w:rFonts w:ascii="宋体" w:hAnsi="宋体" w:cs="宋体"/>
                <w:sz w:val="24"/>
                <w:szCs w:val="24"/>
              </w:rPr>
            </w:pPr>
            <w:r w:rsidRPr="00A9430A">
              <w:rPr>
                <w:rFonts w:ascii="宋体" w:hAnsi="宋体" w:cs="宋体"/>
                <w:sz w:val="24"/>
                <w:szCs w:val="24"/>
              </w:rPr>
              <w:t xml:space="preserve"> </w:t>
            </w:r>
            <w:r w:rsidRPr="00A9430A">
              <w:rPr>
                <w:rFonts w:ascii="宋体" w:hAnsi="宋体" w:cs="宋体" w:hint="eastAsia"/>
                <w:sz w:val="24"/>
                <w:szCs w:val="24"/>
              </w:rPr>
              <w:t>2</w:t>
            </w:r>
            <w:r w:rsidRPr="00A9430A">
              <w:rPr>
                <w:rFonts w:ascii="宋体" w:hAnsi="宋体" w:cs="宋体"/>
                <w:sz w:val="24"/>
                <w:szCs w:val="24"/>
              </w:rPr>
              <w:t>尽量少用空调设备，必须使用空调时，按统一规定执行。如发现下班后未关闭空调设备，对部门负责人</w:t>
            </w:r>
            <w:r w:rsidRPr="00A9430A">
              <w:rPr>
                <w:rFonts w:ascii="宋体" w:hAnsi="宋体" w:cs="宋体" w:hint="eastAsia"/>
                <w:sz w:val="24"/>
                <w:szCs w:val="24"/>
              </w:rPr>
              <w:t>进行批评教育，现场观察符合要求</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3</w:t>
            </w:r>
            <w:r w:rsidRPr="00A9430A">
              <w:rPr>
                <w:rFonts w:ascii="宋体" w:hAnsi="宋体" w:cs="宋体"/>
                <w:sz w:val="24"/>
                <w:szCs w:val="24"/>
              </w:rPr>
              <w:t xml:space="preserve">电脑设备不使用时，要进入低能耗休眠状态，减少待机能耗。工作完后，及时关闭计算机、打印机、传真机等设备，下班后无待机现象。  </w:t>
            </w:r>
            <w:r w:rsidRPr="00A9430A">
              <w:rPr>
                <w:rFonts w:ascii="宋体" w:hAnsi="宋体" w:cs="宋体" w:hint="eastAsia"/>
                <w:sz w:val="24"/>
                <w:szCs w:val="24"/>
              </w:rPr>
              <w:t>现场观察符合要求</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4</w:t>
            </w:r>
            <w:r w:rsidRPr="00A9430A">
              <w:rPr>
                <w:rFonts w:ascii="宋体" w:hAnsi="宋体" w:cs="宋体"/>
                <w:sz w:val="24"/>
                <w:szCs w:val="24"/>
              </w:rPr>
              <w:t>各</w:t>
            </w:r>
            <w:r w:rsidRPr="00A9430A">
              <w:rPr>
                <w:rFonts w:ascii="宋体" w:hAnsi="宋体" w:cs="宋体" w:hint="eastAsia"/>
                <w:sz w:val="24"/>
                <w:szCs w:val="24"/>
              </w:rPr>
              <w:t>行政中心</w:t>
            </w:r>
            <w:r w:rsidRPr="00A9430A">
              <w:rPr>
                <w:rFonts w:ascii="宋体" w:hAnsi="宋体" w:cs="宋体"/>
                <w:sz w:val="24"/>
                <w:szCs w:val="24"/>
              </w:rPr>
              <w:t>电脑、空调、电扇、饮水机等一切电器设备应在下班时确保关闭</w:t>
            </w:r>
            <w:r w:rsidRPr="00A9430A">
              <w:rPr>
                <w:rFonts w:ascii="宋体" w:hAnsi="宋体" w:cs="宋体" w:hint="eastAsia"/>
                <w:sz w:val="24"/>
                <w:szCs w:val="24"/>
              </w:rPr>
              <w:t>.现场观察，符合要求</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5</w:t>
            </w:r>
            <w:r w:rsidRPr="00A9430A">
              <w:rPr>
                <w:rFonts w:ascii="宋体" w:hAnsi="宋体" w:cs="宋体"/>
                <w:sz w:val="24"/>
                <w:szCs w:val="24"/>
              </w:rPr>
              <w:t>严禁在</w:t>
            </w:r>
            <w:r w:rsidRPr="00A9430A">
              <w:rPr>
                <w:rFonts w:ascii="宋体" w:hAnsi="宋体" w:cs="宋体" w:hint="eastAsia"/>
                <w:sz w:val="24"/>
                <w:szCs w:val="24"/>
              </w:rPr>
              <w:t>行政中心</w:t>
            </w:r>
            <w:r w:rsidRPr="00A9430A">
              <w:rPr>
                <w:rFonts w:ascii="宋体" w:hAnsi="宋体" w:cs="宋体"/>
                <w:sz w:val="24"/>
                <w:szCs w:val="24"/>
              </w:rPr>
              <w:t>使用电炉、电暖气、电热水壶等高压负荷电器，不得随意搭接电线设备</w:t>
            </w:r>
            <w:r w:rsidRPr="00A9430A">
              <w:rPr>
                <w:rFonts w:ascii="宋体" w:hAnsi="宋体" w:cs="宋体" w:hint="eastAsia"/>
                <w:sz w:val="24"/>
                <w:szCs w:val="24"/>
              </w:rPr>
              <w:t>.现场观察符合要求</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行政中心区域：节水，水龙头没有滴水情况，中水擦地、浇水、冲厕所</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能源管理：现场采用声控节能灯，未发现有漏水和浪费电能的现象。</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2110"/>
        </w:trPr>
        <w:tc>
          <w:tcPr>
            <w:tcW w:w="2160" w:type="dxa"/>
          </w:tcPr>
          <w:p w:rsidR="00FC0B30" w:rsidRDefault="00FC0B30" w:rsidP="002500F5">
            <w:r>
              <w:rPr>
                <w:rFonts w:ascii="宋体" w:hAnsi="宋体" w:hint="eastAsia"/>
                <w:kern w:val="0"/>
                <w:sz w:val="24"/>
              </w:rPr>
              <w:t>能源绩效和能源管理体系的监视、测量、分析和评价</w:t>
            </w:r>
          </w:p>
        </w:tc>
        <w:tc>
          <w:tcPr>
            <w:tcW w:w="960" w:type="dxa"/>
          </w:tcPr>
          <w:p w:rsidR="00FC0B30" w:rsidRDefault="00FC0B30" w:rsidP="002500F5">
            <w:r>
              <w:rPr>
                <w:rFonts w:ascii="宋体" w:hAnsi="宋体" w:cs="宋体" w:hint="eastAsia"/>
                <w:szCs w:val="21"/>
              </w:rPr>
              <w:t>9.1.1</w:t>
            </w:r>
          </w:p>
        </w:tc>
        <w:tc>
          <w:tcPr>
            <w:tcW w:w="10738" w:type="dxa"/>
          </w:tcPr>
          <w:p w:rsidR="00FC0B30" w:rsidRPr="00A9430A" w:rsidRDefault="00FC0B30" w:rsidP="00A9430A">
            <w:pPr>
              <w:rPr>
                <w:rFonts w:ascii="宋体" w:hAnsi="宋体" w:cs="宋体"/>
                <w:sz w:val="24"/>
                <w:szCs w:val="24"/>
              </w:rPr>
            </w:pPr>
            <w:r w:rsidRPr="00A9430A">
              <w:rPr>
                <w:rFonts w:ascii="宋体" w:hAnsi="宋体" w:cs="宋体" w:hint="eastAsia"/>
                <w:sz w:val="24"/>
                <w:szCs w:val="24"/>
              </w:rPr>
              <w:t>公司制定《内部审核控制程序》 、《管理评审控制程序》 《E/En监视和测量程序》为保证公司En管理体系的有效运行，通过对管理绩效的监视与测量，确保体系运行的有效性。</w:t>
            </w:r>
          </w:p>
          <w:p w:rsidR="00FC0B30" w:rsidRPr="00A9430A" w:rsidRDefault="00FC0B30" w:rsidP="00A9430A">
            <w:pPr>
              <w:ind w:firstLineChars="200" w:firstLine="480"/>
              <w:rPr>
                <w:rFonts w:ascii="宋体" w:hAnsi="宋体" w:cs="宋体"/>
                <w:sz w:val="24"/>
                <w:szCs w:val="24"/>
              </w:rPr>
            </w:pPr>
            <w:r w:rsidRPr="00A9430A">
              <w:rPr>
                <w:rFonts w:ascii="宋体" w:hAnsi="宋体" w:cs="宋体" w:hint="eastAsia"/>
                <w:sz w:val="24"/>
                <w:szCs w:val="24"/>
              </w:rPr>
              <w:t>查阅“部门目标策划及考核记录表”，</w:t>
            </w:r>
          </w:p>
          <w:p w:rsidR="00FC0B30" w:rsidRPr="00A9430A" w:rsidRDefault="00FC0B30" w:rsidP="00A9430A">
            <w:pPr>
              <w:ind w:firstLineChars="200" w:firstLine="480"/>
              <w:rPr>
                <w:rFonts w:ascii="宋体" w:hAnsi="宋体" w:cs="宋体"/>
                <w:sz w:val="24"/>
                <w:szCs w:val="24"/>
              </w:rPr>
            </w:pPr>
            <w:r w:rsidRPr="00A9430A">
              <w:rPr>
                <w:rFonts w:ascii="宋体" w:hAnsi="宋体" w:cs="宋体" w:hint="eastAsia"/>
                <w:sz w:val="24"/>
                <w:szCs w:val="24"/>
              </w:rPr>
              <w:t>提供管理目标指标的检查考核工作，均完成目标考核要求。</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查阅“En目标指标完成情况检查表”，体系建立至今共进行的管理目标指标的检查考核工作，均完成目标考核要求。</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能源</w:t>
            </w:r>
            <w:r w:rsidRPr="00A9430A">
              <w:rPr>
                <w:rFonts w:ascii="宋体" w:hAnsi="宋体" w:cs="宋体"/>
                <w:sz w:val="24"/>
                <w:szCs w:val="24"/>
              </w:rPr>
              <w:t xml:space="preserve"> </w:t>
            </w:r>
            <w:r w:rsidRPr="00A9430A">
              <w:rPr>
                <w:rFonts w:ascii="宋体" w:hAnsi="宋体" w:cs="宋体" w:hint="eastAsia"/>
                <w:sz w:val="24"/>
                <w:szCs w:val="24"/>
              </w:rPr>
              <w:t>：行动方案在实现目标和能源指标方面的有效性；能源绩效参数</w:t>
            </w:r>
            <w:r w:rsidRPr="00A9430A">
              <w:rPr>
                <w:rFonts w:ascii="宋体" w:hAnsi="宋体" w:cs="宋体"/>
                <w:sz w:val="24"/>
                <w:szCs w:val="24"/>
              </w:rPr>
              <w:t>EnPI</w:t>
            </w:r>
            <w:r w:rsidRPr="00A9430A">
              <w:rPr>
                <w:rFonts w:ascii="宋体" w:hAnsi="宋体" w:cs="宋体" w:hint="eastAsia"/>
                <w:sz w:val="24"/>
                <w:szCs w:val="24"/>
              </w:rPr>
              <w:t>（</w:t>
            </w:r>
            <w:r w:rsidRPr="00A9430A">
              <w:rPr>
                <w:rFonts w:ascii="宋体" w:hAnsi="宋体" w:cs="宋体"/>
                <w:sz w:val="24"/>
                <w:szCs w:val="24"/>
              </w:rPr>
              <w:t>S</w:t>
            </w:r>
            <w:r w:rsidRPr="00A9430A">
              <w:rPr>
                <w:rFonts w:ascii="宋体" w:hAnsi="宋体" w:cs="宋体" w:hint="eastAsia"/>
                <w:sz w:val="24"/>
                <w:szCs w:val="24"/>
              </w:rPr>
              <w:t>）；主要能源使用（</w:t>
            </w:r>
            <w:r w:rsidRPr="00A9430A">
              <w:rPr>
                <w:rFonts w:ascii="宋体" w:hAnsi="宋体" w:cs="宋体"/>
                <w:sz w:val="24"/>
                <w:szCs w:val="24"/>
              </w:rPr>
              <w:t>SEUs</w:t>
            </w:r>
            <w:r w:rsidRPr="00A9430A">
              <w:rPr>
                <w:rFonts w:ascii="宋体" w:hAnsi="宋体" w:cs="宋体" w:hint="eastAsia"/>
                <w:sz w:val="24"/>
                <w:szCs w:val="24"/>
              </w:rPr>
              <w:t>）的运行；实际能耗与预期能耗的对比评价；确定了：每年每月监视测量</w:t>
            </w:r>
            <w:r w:rsidRPr="00A9430A">
              <w:rPr>
                <w:rFonts w:ascii="宋体" w:hAnsi="宋体" w:cs="宋体"/>
                <w:sz w:val="24"/>
                <w:szCs w:val="24"/>
              </w:rPr>
              <w:t>1</w:t>
            </w:r>
            <w:r w:rsidRPr="00A9430A">
              <w:rPr>
                <w:rFonts w:ascii="宋体" w:hAnsi="宋体" w:cs="宋体" w:hint="eastAsia"/>
                <w:sz w:val="24"/>
                <w:szCs w:val="24"/>
              </w:rPr>
              <w:t>次并分析和评价监视和测量的结果以评价其能源绩效和能源管理体系的有效性；</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提供《日常能源巡查表》（月查）包括“办公用水、电、空调”等设施设备的防止跑冒滴漏检查、有责任确认信息、日期范围</w:t>
            </w:r>
            <w:r w:rsidRPr="00A9430A">
              <w:rPr>
                <w:rFonts w:ascii="宋体" w:hAnsi="宋体" w:cs="宋体"/>
                <w:sz w:val="24"/>
                <w:szCs w:val="24"/>
              </w:rPr>
              <w:t>202</w:t>
            </w:r>
            <w:r w:rsidR="00A9430A">
              <w:rPr>
                <w:rFonts w:ascii="宋体" w:hAnsi="宋体" w:cs="宋体"/>
                <w:sz w:val="24"/>
                <w:szCs w:val="24"/>
              </w:rPr>
              <w:t>2</w:t>
            </w:r>
            <w:r w:rsidRPr="00A9430A">
              <w:rPr>
                <w:rFonts w:ascii="宋体" w:hAnsi="宋体" w:cs="宋体" w:hint="eastAsia"/>
                <w:sz w:val="24"/>
                <w:szCs w:val="24"/>
              </w:rPr>
              <w:t>.1-9结果“合格”；</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2110"/>
        </w:trPr>
        <w:tc>
          <w:tcPr>
            <w:tcW w:w="2160" w:type="dxa"/>
          </w:tcPr>
          <w:p w:rsidR="00FC0B30" w:rsidRDefault="00FC0B30" w:rsidP="002500F5">
            <w:r>
              <w:rPr>
                <w:rFonts w:hint="eastAsia"/>
              </w:rPr>
              <w:lastRenderedPageBreak/>
              <w:t>符合法律要求和其他要求的评价（合规性评价）</w:t>
            </w:r>
          </w:p>
        </w:tc>
        <w:tc>
          <w:tcPr>
            <w:tcW w:w="960" w:type="dxa"/>
          </w:tcPr>
          <w:p w:rsidR="00FC0B30" w:rsidRDefault="00FC0B30" w:rsidP="002500F5">
            <w:r>
              <w:rPr>
                <w:rFonts w:hint="eastAsia"/>
              </w:rPr>
              <w:t>9.1.2</w:t>
            </w:r>
          </w:p>
        </w:tc>
        <w:tc>
          <w:tcPr>
            <w:tcW w:w="10738" w:type="dxa"/>
          </w:tcPr>
          <w:p w:rsidR="00FC0B30" w:rsidRPr="00A9430A" w:rsidRDefault="00FC0B30" w:rsidP="002500F5">
            <w:pPr>
              <w:rPr>
                <w:rFonts w:ascii="宋体" w:hAnsi="宋体" w:cs="宋体"/>
                <w:sz w:val="24"/>
                <w:szCs w:val="24"/>
              </w:rPr>
            </w:pPr>
            <w:r w:rsidRPr="00A9430A">
              <w:rPr>
                <w:rFonts w:ascii="宋体" w:hAnsi="宋体" w:cs="宋体" w:hint="eastAsia"/>
                <w:sz w:val="24"/>
                <w:szCs w:val="24"/>
              </w:rPr>
              <w:t>编制了《合规性评价报告》查其中内容包含：“法律法规标准和其他要求的获取、法律法规和其他要求的遵守（符合国家能源产业发展政策、公司班组车间成立管理机构及岗位培训、严格执行国家用能设备能效标准、淘汰落后生产工艺装备和产品指导目录、严格执行GB17167相关要求、执行国家行业及地方能源相关标准等）”</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评价结论“公司能源管理基本符合相关法律法规和其他要求”；</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——查内容基本真实、符合识别的法律法规和其他要求的内容；报告有编审批“</w:t>
            </w:r>
            <w:r w:rsidRPr="00A9430A">
              <w:rPr>
                <w:rFonts w:ascii="宋体" w:hAnsi="宋体" w:cs="宋体"/>
                <w:sz w:val="24"/>
                <w:szCs w:val="24"/>
              </w:rPr>
              <w:t>谭</w:t>
            </w:r>
            <w:r w:rsidRPr="00A9430A">
              <w:rPr>
                <w:rFonts w:ascii="宋体" w:hAnsi="宋体" w:cs="宋体" w:hint="eastAsia"/>
                <w:sz w:val="24"/>
                <w:szCs w:val="24"/>
              </w:rPr>
              <w:t>明</w:t>
            </w:r>
            <w:r w:rsidRPr="00A9430A">
              <w:rPr>
                <w:rFonts w:ascii="宋体" w:hAnsi="宋体" w:cs="宋体"/>
                <w:sz w:val="24"/>
                <w:szCs w:val="24"/>
              </w:rPr>
              <w:t xml:space="preserve">军 </w:t>
            </w:r>
            <w:r w:rsidRPr="00A9430A">
              <w:rPr>
                <w:rFonts w:ascii="宋体" w:hAnsi="宋体" w:cs="宋体" w:hint="eastAsia"/>
                <w:sz w:val="24"/>
                <w:szCs w:val="24"/>
              </w:rPr>
              <w:t>”；</w:t>
            </w:r>
          </w:p>
          <w:p w:rsidR="00FC0B30" w:rsidRPr="00A9430A" w:rsidRDefault="00FC0B30" w:rsidP="00A9430A">
            <w:pPr>
              <w:pStyle w:val="ab"/>
              <w:ind w:firstLineChars="0" w:firstLine="0"/>
              <w:rPr>
                <w:rFonts w:ascii="宋体" w:hAnsi="宋体" w:cs="宋体"/>
                <w:sz w:val="24"/>
                <w:szCs w:val="24"/>
              </w:rPr>
            </w:pPr>
            <w:r w:rsidRPr="00A9430A">
              <w:rPr>
                <w:rFonts w:ascii="宋体" w:hAnsi="宋体" w:cs="宋体" w:hint="eastAsia"/>
                <w:sz w:val="24"/>
                <w:szCs w:val="24"/>
              </w:rPr>
              <w:t>评价时间：202</w:t>
            </w:r>
            <w:r w:rsidR="00A9430A">
              <w:rPr>
                <w:rFonts w:ascii="宋体" w:hAnsi="宋体" w:cs="宋体"/>
                <w:sz w:val="24"/>
                <w:szCs w:val="24"/>
              </w:rPr>
              <w:t>2</w:t>
            </w:r>
            <w:r w:rsidRPr="00A9430A">
              <w:rPr>
                <w:rFonts w:ascii="宋体" w:hAnsi="宋体" w:cs="宋体" w:hint="eastAsia"/>
                <w:sz w:val="24"/>
                <w:szCs w:val="24"/>
              </w:rPr>
              <w:t>.10.6</w:t>
            </w:r>
          </w:p>
        </w:tc>
        <w:tc>
          <w:tcPr>
            <w:tcW w:w="851" w:type="dxa"/>
          </w:tcPr>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2110"/>
        </w:trPr>
        <w:tc>
          <w:tcPr>
            <w:tcW w:w="2160" w:type="dxa"/>
          </w:tcPr>
          <w:p w:rsidR="00FC0B30" w:rsidRDefault="00FC0B30" w:rsidP="002500F5">
            <w:pPr>
              <w:spacing w:line="0" w:lineRule="atLeast"/>
              <w:rPr>
                <w:rFonts w:ascii="宋体" w:hAnsi="宋体" w:cs="宋体"/>
                <w:sz w:val="24"/>
                <w:szCs w:val="24"/>
              </w:rPr>
            </w:pPr>
            <w:r>
              <w:rPr>
                <w:rFonts w:ascii="宋体" w:hAnsi="宋体" w:cs="宋体" w:hint="eastAsia"/>
                <w:sz w:val="24"/>
                <w:szCs w:val="24"/>
              </w:rPr>
              <w:t>内部审核</w:t>
            </w:r>
          </w:p>
        </w:tc>
        <w:tc>
          <w:tcPr>
            <w:tcW w:w="960" w:type="dxa"/>
          </w:tcPr>
          <w:p w:rsidR="00FC0B30" w:rsidRDefault="00FC0B30" w:rsidP="002500F5">
            <w:pPr>
              <w:spacing w:line="280" w:lineRule="exact"/>
              <w:jc w:val="left"/>
              <w:rPr>
                <w:rFonts w:ascii="宋体" w:hAnsi="宋体" w:cs="Arial"/>
                <w:spacing w:val="-6"/>
                <w:szCs w:val="21"/>
              </w:rPr>
            </w:pPr>
            <w:r>
              <w:rPr>
                <w:rFonts w:ascii="宋体" w:hAnsi="宋体" w:cs="Arial" w:hint="eastAsia"/>
                <w:spacing w:val="-6"/>
                <w:szCs w:val="21"/>
              </w:rPr>
              <w:t>En</w:t>
            </w:r>
          </w:p>
          <w:p w:rsidR="00FC0B30" w:rsidRDefault="00FC0B30" w:rsidP="002500F5">
            <w:pPr>
              <w:rPr>
                <w:rFonts w:ascii="宋体" w:hAnsi="宋体" w:cs="宋体"/>
                <w:sz w:val="24"/>
                <w:szCs w:val="24"/>
              </w:rPr>
            </w:pPr>
            <w:r>
              <w:rPr>
                <w:rFonts w:ascii="宋体" w:hAnsi="宋体" w:cs="宋体" w:hint="eastAsia"/>
                <w:sz w:val="24"/>
                <w:szCs w:val="24"/>
              </w:rPr>
              <w:t>9.2</w:t>
            </w:r>
          </w:p>
          <w:p w:rsidR="00FC0B30" w:rsidRDefault="00FC0B30" w:rsidP="002500F5">
            <w:pPr>
              <w:rPr>
                <w:rFonts w:ascii="宋体" w:hAnsi="宋体" w:cs="宋体"/>
                <w:sz w:val="24"/>
                <w:szCs w:val="24"/>
              </w:rPr>
            </w:pPr>
          </w:p>
        </w:tc>
        <w:tc>
          <w:tcPr>
            <w:tcW w:w="10738" w:type="dxa"/>
            <w:vAlign w:val="center"/>
          </w:tcPr>
          <w:p w:rsidR="00FC0B30" w:rsidRPr="00A9430A" w:rsidRDefault="00FC0B30" w:rsidP="00A9430A">
            <w:pPr>
              <w:rPr>
                <w:rFonts w:ascii="宋体" w:hAnsi="宋体" w:cs="宋体"/>
                <w:sz w:val="24"/>
                <w:szCs w:val="24"/>
              </w:rPr>
            </w:pPr>
            <w:r w:rsidRPr="00A9430A">
              <w:rPr>
                <w:rFonts w:ascii="宋体" w:hAnsi="宋体" w:cs="宋体" w:hint="eastAsia"/>
                <w:sz w:val="24"/>
                <w:szCs w:val="24"/>
              </w:rPr>
              <w:t>公司制定《内部审核控制程序》，对内部审核方案策划规定：</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1.频次：内审每年进行一次，两次内部审核的时间间隔不超过12个月。</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2.方法：按部门/过程审核。</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3.职责：体系负责人组织内部审核活动。</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4.策划要求：范围、准则、工作分配等。</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5.报告：体系负责人在内部审核结束及纠正措施完成后应向总经理报告审核结果。</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6.提供了《202</w:t>
            </w:r>
            <w:r w:rsidR="00A9430A">
              <w:rPr>
                <w:rFonts w:ascii="宋体" w:hAnsi="宋体" w:cs="宋体"/>
                <w:sz w:val="24"/>
                <w:szCs w:val="24"/>
              </w:rPr>
              <w:t>2</w:t>
            </w:r>
            <w:r w:rsidRPr="00A9430A">
              <w:rPr>
                <w:rFonts w:ascii="宋体" w:hAnsi="宋体" w:cs="宋体" w:hint="eastAsia"/>
                <w:sz w:val="24"/>
                <w:szCs w:val="24"/>
              </w:rPr>
              <w:t>年内部审核实施计划》，发布了内部管理体系审核通知，计划内容有：目的、范围、审核准则、审核时间 202</w:t>
            </w:r>
            <w:r w:rsidR="00127FBB">
              <w:rPr>
                <w:rFonts w:ascii="宋体" w:hAnsi="宋体" w:cs="宋体"/>
                <w:sz w:val="24"/>
                <w:szCs w:val="24"/>
              </w:rPr>
              <w:t>2</w:t>
            </w:r>
            <w:r w:rsidRPr="00A9430A">
              <w:rPr>
                <w:rFonts w:ascii="宋体" w:hAnsi="宋体" w:cs="宋体" w:hint="eastAsia"/>
                <w:sz w:val="24"/>
                <w:szCs w:val="24"/>
              </w:rPr>
              <w:t>年10</w:t>
            </w:r>
            <w:r w:rsidRPr="00A9430A">
              <w:rPr>
                <w:rFonts w:ascii="宋体" w:hAnsi="宋体" w:cs="宋体"/>
                <w:sz w:val="24"/>
                <w:szCs w:val="24"/>
              </w:rPr>
              <w:t xml:space="preserve"> </w:t>
            </w:r>
            <w:r w:rsidRPr="00A9430A">
              <w:rPr>
                <w:rFonts w:ascii="宋体" w:hAnsi="宋体" w:cs="宋体" w:hint="eastAsia"/>
                <w:sz w:val="24"/>
                <w:szCs w:val="24"/>
              </w:rPr>
              <w:t>月1</w:t>
            </w:r>
            <w:r w:rsidR="00A9430A">
              <w:rPr>
                <w:rFonts w:ascii="宋体" w:hAnsi="宋体" w:cs="宋体"/>
                <w:sz w:val="24"/>
                <w:szCs w:val="24"/>
              </w:rPr>
              <w:t>6</w:t>
            </w:r>
            <w:r w:rsidRPr="00A9430A">
              <w:rPr>
                <w:rFonts w:ascii="宋体" w:hAnsi="宋体" w:cs="宋体"/>
                <w:sz w:val="24"/>
                <w:szCs w:val="24"/>
              </w:rPr>
              <w:t xml:space="preserve"> </w:t>
            </w:r>
            <w:r w:rsidRPr="00A9430A">
              <w:rPr>
                <w:rFonts w:ascii="宋体" w:hAnsi="宋体" w:cs="宋体" w:hint="eastAsia"/>
                <w:sz w:val="24"/>
                <w:szCs w:val="24"/>
              </w:rPr>
              <w:t>日。编制：行政中心    批准：蒋迎春 ，</w:t>
            </w:r>
          </w:p>
          <w:p w:rsidR="00FC0B30" w:rsidRPr="00A9430A" w:rsidRDefault="00FC0B30" w:rsidP="00A9430A">
            <w:pPr>
              <w:pStyle w:val="ad"/>
              <w:rPr>
                <w:rFonts w:ascii="宋体" w:hAnsi="宋体" w:cs="宋体"/>
                <w:bCs w:val="0"/>
                <w:spacing w:val="0"/>
                <w:sz w:val="24"/>
                <w:szCs w:val="24"/>
              </w:rPr>
            </w:pPr>
            <w:r w:rsidRPr="00A9430A">
              <w:rPr>
                <w:rFonts w:ascii="宋体" w:hAnsi="宋体" w:cs="宋体" w:hint="eastAsia"/>
                <w:bCs w:val="0"/>
                <w:spacing w:val="0"/>
                <w:sz w:val="24"/>
                <w:szCs w:val="24"/>
              </w:rPr>
              <w:t>查阅签到表，未提供签字记录，已沟通，并补充</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查阅202</w:t>
            </w:r>
            <w:r w:rsidR="00A9430A">
              <w:rPr>
                <w:rFonts w:ascii="宋体" w:hAnsi="宋体" w:cs="宋体"/>
                <w:sz w:val="24"/>
                <w:szCs w:val="24"/>
              </w:rPr>
              <w:t>2</w:t>
            </w:r>
            <w:r w:rsidRPr="00A9430A">
              <w:rPr>
                <w:rFonts w:ascii="宋体" w:hAnsi="宋体" w:cs="宋体" w:hint="eastAsia"/>
                <w:sz w:val="24"/>
                <w:szCs w:val="24"/>
              </w:rPr>
              <w:t>年度内部审核有关记录</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提供了审核组名单：组长：胡冬余  组员：周士飞</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审核范围：公司领导层、各部门。查未全条款覆盖。无技术部及相应条款的审核，已沟通，并补充，见附件</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3.审核准则：GB/T2</w:t>
            </w:r>
            <w:r w:rsidR="00D57DC7">
              <w:rPr>
                <w:rFonts w:ascii="宋体" w:hAnsi="宋体" w:cs="宋体"/>
                <w:sz w:val="24"/>
                <w:szCs w:val="24"/>
              </w:rPr>
              <w:t>333</w:t>
            </w:r>
            <w:r w:rsidRPr="00A9430A">
              <w:rPr>
                <w:rFonts w:ascii="宋体" w:hAnsi="宋体" w:cs="宋体" w:hint="eastAsia"/>
                <w:sz w:val="24"/>
                <w:szCs w:val="24"/>
              </w:rPr>
              <w:t>1-20</w:t>
            </w:r>
            <w:r w:rsidR="00D57DC7">
              <w:rPr>
                <w:rFonts w:ascii="宋体" w:hAnsi="宋体" w:cs="宋体"/>
                <w:sz w:val="24"/>
                <w:szCs w:val="24"/>
              </w:rPr>
              <w:t>20/</w:t>
            </w:r>
            <w:r w:rsidRPr="00A9430A">
              <w:rPr>
                <w:rFonts w:ascii="宋体" w:hAnsi="宋体" w:cs="宋体" w:hint="eastAsia"/>
                <w:sz w:val="24"/>
                <w:szCs w:val="24"/>
              </w:rPr>
              <w:t>ISO50001:2018，公司管理体系文件、适用的法律法规、产品标准等。</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4.提供了《内审首次会议签到表》，参加人有各部门负责人等。</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5.提供了《内审检查表》，经查阅对照，受审核部门涉及条款与公司管理体系职责分配相一致。审核记录基本满足要求。</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6.提供了《内审不合格报告》</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提供不符合报告，经过整改不符合已经关闭</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lastRenderedPageBreak/>
              <w:t>对于涉及不符合项的部门，进行了原因分析并制定纠正措施计划，经过审核组验证，纠正措施有效。</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5日内整改完毕，由管代组织相关内审员对整改后的情况进行跟踪验证，确认纠正及纠正措施有效，体系的建立、运行符合质量管理体系要求。</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 xml:space="preserve">审核结论：基本符合计划安排和标准的要求，并得到了较有效实施和保持， 仍需进一步改进。    </w:t>
            </w:r>
          </w:p>
          <w:p w:rsidR="00FC0B30" w:rsidRPr="00A9430A" w:rsidRDefault="00FC0B30" w:rsidP="00A9430A">
            <w:pPr>
              <w:spacing w:line="360" w:lineRule="exact"/>
              <w:rPr>
                <w:rFonts w:ascii="宋体" w:hAnsi="宋体" w:cs="宋体"/>
                <w:sz w:val="24"/>
                <w:szCs w:val="24"/>
              </w:rPr>
            </w:pPr>
            <w:r w:rsidRPr="00A9430A">
              <w:rPr>
                <w:rFonts w:ascii="宋体" w:hAnsi="宋体" w:cs="宋体" w:hint="eastAsia"/>
                <w:sz w:val="24"/>
                <w:szCs w:val="24"/>
              </w:rPr>
              <w:t>审核组长：胡冬余 批准：蒋迎春</w:t>
            </w:r>
          </w:p>
          <w:p w:rsidR="00FC0B30" w:rsidRDefault="00FC0B30" w:rsidP="00A9430A">
            <w:pPr>
              <w:rPr>
                <w:rFonts w:ascii="宋体" w:hAnsi="宋体" w:cs="宋体"/>
                <w:sz w:val="24"/>
                <w:szCs w:val="24"/>
              </w:rPr>
            </w:pPr>
            <w:r w:rsidRPr="00A9430A">
              <w:rPr>
                <w:rFonts w:ascii="宋体" w:hAnsi="宋体" w:cs="宋体" w:hint="eastAsia"/>
                <w:sz w:val="24"/>
                <w:szCs w:val="24"/>
              </w:rPr>
              <w:t>提供了内审员培训记录，审核员没有审核自己部门工作，具有独立性。</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r w:rsidR="00FC0B30" w:rsidTr="00FC0B30">
        <w:trPr>
          <w:trHeight w:val="2110"/>
        </w:trPr>
        <w:tc>
          <w:tcPr>
            <w:tcW w:w="2160" w:type="dxa"/>
          </w:tcPr>
          <w:p w:rsidR="00FC0B30" w:rsidRDefault="00FC0B30" w:rsidP="002500F5">
            <w:pPr>
              <w:spacing w:line="360" w:lineRule="exact"/>
            </w:pPr>
            <w:r>
              <w:rPr>
                <w:rFonts w:hint="eastAsia"/>
              </w:rPr>
              <w:lastRenderedPageBreak/>
              <w:t>不符合和纠正措施</w:t>
            </w: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tc>
        <w:tc>
          <w:tcPr>
            <w:tcW w:w="960" w:type="dxa"/>
          </w:tcPr>
          <w:p w:rsidR="00FC0B30" w:rsidRDefault="00FC0B30" w:rsidP="002500F5">
            <w:pPr>
              <w:spacing w:line="360" w:lineRule="exact"/>
            </w:pPr>
            <w:r>
              <w:rPr>
                <w:rFonts w:hint="eastAsia"/>
              </w:rPr>
              <w:t>10.1</w:t>
            </w: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p w:rsidR="00FC0B30" w:rsidRDefault="00FC0B30" w:rsidP="002500F5">
            <w:pPr>
              <w:spacing w:line="360" w:lineRule="exact"/>
            </w:pPr>
          </w:p>
        </w:tc>
        <w:tc>
          <w:tcPr>
            <w:tcW w:w="10738" w:type="dxa"/>
          </w:tcPr>
          <w:p w:rsidR="00FC0B30" w:rsidRPr="00A9430A" w:rsidRDefault="00FC0B30" w:rsidP="00A9430A">
            <w:pPr>
              <w:rPr>
                <w:rFonts w:ascii="宋体" w:hAnsi="宋体" w:cs="宋体"/>
                <w:sz w:val="24"/>
                <w:szCs w:val="24"/>
              </w:rPr>
            </w:pPr>
            <w:r w:rsidRPr="00A9430A">
              <w:rPr>
                <w:rFonts w:ascii="宋体" w:hAnsi="宋体" w:cs="宋体" w:hint="eastAsia"/>
                <w:sz w:val="24"/>
                <w:szCs w:val="24"/>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查内审不符合1项、有不符合项内容描述、原因分析、及纠正措施的实施及验证信息；不符合纠正措施验证有效、不符合关闭；</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公司制定《纠正预防措施控制程序》，规定了纠正措施的来源,明确了对不合格项应进行原因分析,制定纠正措施计划,实施跟踪验证,确保所采取 的纠正措施满足预期要求。</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内审中发现的不符合项已经采取纠正措施，整改完毕且有效。</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通过交谈，基本能清楚纠正和预防措施的控制要求。改进的示例包括纠正、纠正措施、持续改进。</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根据不同过程、不同产品和不同要求，采取不同的方法进行监视、测量和分析。无其他不符合发生。</w:t>
            </w:r>
          </w:p>
          <w:p w:rsidR="00FC0B30" w:rsidRPr="00A9430A" w:rsidRDefault="00FC0B30" w:rsidP="00A9430A">
            <w:pPr>
              <w:rPr>
                <w:rFonts w:ascii="宋体" w:hAnsi="宋体" w:cs="宋体"/>
                <w:sz w:val="24"/>
                <w:szCs w:val="24"/>
              </w:rPr>
            </w:pPr>
            <w:r w:rsidRPr="00A9430A">
              <w:rPr>
                <w:rFonts w:ascii="宋体" w:hAnsi="宋体" w:cs="宋体" w:hint="eastAsia"/>
                <w:sz w:val="24"/>
                <w:szCs w:val="24"/>
              </w:rPr>
              <w:t>公司利用En方针、目标、内审和外审、数据分析、纠正和预防措施以及管理评审，识别任何改进的机会，持续改进质量管理体系的适宜性、充分性和有效性。</w:t>
            </w:r>
          </w:p>
        </w:tc>
        <w:tc>
          <w:tcPr>
            <w:tcW w:w="851" w:type="dxa"/>
          </w:tcPr>
          <w:p w:rsidR="00FC0B30" w:rsidRDefault="00FC0B30" w:rsidP="002500F5">
            <w:r>
              <w:rPr>
                <w:rFonts w:hint="eastAsia"/>
              </w:rPr>
              <w:t xml:space="preserve"> </w:t>
            </w:r>
            <w:r>
              <w:t xml:space="preserve"> </w:t>
            </w:r>
          </w:p>
          <w:p w:rsidR="00FC0B30" w:rsidRDefault="00FC0B30" w:rsidP="002500F5"/>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t xml:space="preserve">  </w:t>
            </w:r>
            <w:r>
              <w:rPr>
                <w:rFonts w:hint="eastAsia"/>
              </w:rPr>
              <w:t>y</w:t>
            </w:r>
          </w:p>
        </w:tc>
      </w:tr>
      <w:tr w:rsidR="00FC0B30" w:rsidTr="00FC0B30">
        <w:trPr>
          <w:trHeight w:val="1975"/>
        </w:trPr>
        <w:tc>
          <w:tcPr>
            <w:tcW w:w="2160" w:type="dxa"/>
          </w:tcPr>
          <w:p w:rsidR="00FC0B30" w:rsidRDefault="00FC0B30" w:rsidP="002500F5">
            <w:pPr>
              <w:spacing w:line="0" w:lineRule="atLeast"/>
            </w:pPr>
            <w:r>
              <w:rPr>
                <w:rFonts w:hint="eastAsia"/>
              </w:rPr>
              <w:t>持续改进</w:t>
            </w:r>
          </w:p>
          <w:p w:rsidR="00FC0B30" w:rsidRDefault="00FC0B30" w:rsidP="002500F5">
            <w:pPr>
              <w:pStyle w:val="ad"/>
            </w:pPr>
          </w:p>
        </w:tc>
        <w:tc>
          <w:tcPr>
            <w:tcW w:w="960" w:type="dxa"/>
          </w:tcPr>
          <w:p w:rsidR="00FC0B30" w:rsidRDefault="00FC0B30" w:rsidP="002500F5">
            <w:pPr>
              <w:spacing w:line="0" w:lineRule="atLeast"/>
              <w:rPr>
                <w:rFonts w:ascii="宋体" w:hAnsi="宋体" w:cs="宋体"/>
                <w:sz w:val="24"/>
                <w:szCs w:val="24"/>
              </w:rPr>
            </w:pPr>
            <w:r>
              <w:rPr>
                <w:rFonts w:ascii="宋体" w:hAnsi="宋体" w:cs="宋体" w:hint="eastAsia"/>
                <w:sz w:val="24"/>
                <w:szCs w:val="24"/>
              </w:rPr>
              <w:t>10.2/</w:t>
            </w:r>
          </w:p>
          <w:p w:rsidR="00FC0B30" w:rsidRDefault="00FC0B30" w:rsidP="00A9430A">
            <w:pPr>
              <w:spacing w:line="0" w:lineRule="atLeast"/>
              <w:rPr>
                <w:szCs w:val="21"/>
              </w:rPr>
            </w:pPr>
          </w:p>
        </w:tc>
        <w:tc>
          <w:tcPr>
            <w:tcW w:w="10738" w:type="dxa"/>
          </w:tcPr>
          <w:p w:rsidR="00FC0B30" w:rsidRPr="00A9430A" w:rsidRDefault="00FC0B30" w:rsidP="002500F5">
            <w:pPr>
              <w:rPr>
                <w:rFonts w:ascii="宋体" w:hAnsi="宋体" w:cs="宋体"/>
                <w:sz w:val="24"/>
                <w:szCs w:val="24"/>
              </w:rPr>
            </w:pPr>
            <w:r w:rsidRPr="00A9430A">
              <w:rPr>
                <w:rFonts w:ascii="宋体" w:hAnsi="宋体" w:cs="宋体" w:hint="eastAsia"/>
                <w:sz w:val="24"/>
                <w:szCs w:val="24"/>
              </w:rPr>
              <w:t>通过对管理评审的审核、确定了组织的质量管理体系的适宜性、充分性和有效性——基本满足标准的要求，组织的持续改进绩效明显</w:t>
            </w:r>
          </w:p>
          <w:p w:rsidR="00FC0B30" w:rsidRDefault="00FC0B30" w:rsidP="002500F5">
            <w:pPr>
              <w:ind w:firstLineChars="200" w:firstLine="480"/>
              <w:rPr>
                <w:rFonts w:ascii="宋体" w:hAnsi="宋体" w:cs="宋体"/>
                <w:sz w:val="24"/>
                <w:szCs w:val="24"/>
              </w:rPr>
            </w:pPr>
          </w:p>
          <w:p w:rsidR="00FC0B30" w:rsidRPr="00A9430A" w:rsidRDefault="00FC0B30" w:rsidP="002500F5">
            <w:pPr>
              <w:ind w:firstLineChars="200" w:firstLine="480"/>
              <w:rPr>
                <w:rFonts w:ascii="宋体" w:hAnsi="宋体" w:cs="宋体"/>
                <w:sz w:val="24"/>
                <w:szCs w:val="24"/>
              </w:rPr>
            </w:pPr>
            <w:r w:rsidRPr="00A9430A">
              <w:rPr>
                <w:rFonts w:ascii="宋体" w:hAnsi="宋体" w:cs="宋体" w:hint="eastAsia"/>
                <w:sz w:val="24"/>
                <w:szCs w:val="24"/>
              </w:rPr>
              <w:t>公司制定《纠正预防措施控制程序》，规定了纠正措施的来源,明确了对不合格项应进行原因分析,制定纠正措施计划,实施跟踪验证,确保所采取 的纠正措施满足预期要求。</w:t>
            </w:r>
          </w:p>
          <w:p w:rsidR="00FC0B30" w:rsidRPr="00A9430A" w:rsidRDefault="00FC0B30" w:rsidP="002500F5">
            <w:pPr>
              <w:ind w:firstLineChars="200" w:firstLine="480"/>
              <w:rPr>
                <w:rFonts w:ascii="宋体" w:hAnsi="宋体" w:cs="宋体"/>
                <w:sz w:val="24"/>
                <w:szCs w:val="24"/>
              </w:rPr>
            </w:pPr>
            <w:r w:rsidRPr="00A9430A">
              <w:rPr>
                <w:rFonts w:ascii="宋体" w:hAnsi="宋体" w:cs="宋体" w:hint="eastAsia"/>
                <w:sz w:val="24"/>
                <w:szCs w:val="24"/>
              </w:rPr>
              <w:t>内审中发现的不符合项已经采取纠正措施，整改完毕且有效。</w:t>
            </w:r>
          </w:p>
          <w:p w:rsidR="00FC0B30" w:rsidRPr="00A9430A" w:rsidRDefault="00FC0B30" w:rsidP="002500F5">
            <w:pPr>
              <w:ind w:firstLineChars="200" w:firstLine="480"/>
              <w:rPr>
                <w:rFonts w:ascii="宋体" w:hAnsi="宋体" w:cs="宋体"/>
                <w:sz w:val="24"/>
                <w:szCs w:val="24"/>
              </w:rPr>
            </w:pPr>
            <w:r w:rsidRPr="00A9430A">
              <w:rPr>
                <w:rFonts w:ascii="宋体" w:hAnsi="宋体" w:cs="宋体" w:hint="eastAsia"/>
                <w:sz w:val="24"/>
                <w:szCs w:val="24"/>
              </w:rPr>
              <w:lastRenderedPageBreak/>
              <w:t>通过交谈，基本能清楚纠正和预防措施的控制要求。改进的示例包括纠正、纠正措施、持续改进。</w:t>
            </w:r>
          </w:p>
          <w:p w:rsidR="00FC0B30" w:rsidRPr="00A9430A" w:rsidRDefault="00FC0B30" w:rsidP="002500F5">
            <w:pPr>
              <w:rPr>
                <w:rFonts w:ascii="宋体" w:hAnsi="宋体" w:cs="宋体"/>
                <w:sz w:val="24"/>
                <w:szCs w:val="24"/>
              </w:rPr>
            </w:pPr>
            <w:r w:rsidRPr="00A9430A">
              <w:rPr>
                <w:rFonts w:ascii="宋体" w:hAnsi="宋体" w:cs="宋体" w:hint="eastAsia"/>
                <w:sz w:val="24"/>
                <w:szCs w:val="24"/>
              </w:rPr>
              <w:t>根据不同过程、不同产品和不同要求，采取不同的方法进行监视、测量和分析。无其他不符合发生。</w:t>
            </w:r>
          </w:p>
          <w:p w:rsidR="00FC0B30" w:rsidRPr="00A9430A" w:rsidRDefault="00FC0B30" w:rsidP="002500F5">
            <w:pPr>
              <w:spacing w:line="280" w:lineRule="exact"/>
              <w:jc w:val="left"/>
              <w:rPr>
                <w:rFonts w:ascii="宋体" w:hAnsi="宋体" w:cs="宋体"/>
                <w:sz w:val="24"/>
                <w:szCs w:val="24"/>
              </w:rPr>
            </w:pPr>
            <w:r w:rsidRPr="00A9430A">
              <w:rPr>
                <w:rFonts w:ascii="宋体" w:hAnsi="宋体" w:cs="宋体" w:hint="eastAsia"/>
                <w:sz w:val="24"/>
                <w:szCs w:val="24"/>
              </w:rPr>
              <w:t>公司利用En方针、目标、内审和外审、数据分析、纠正和预防措施以及管理评审，识别任何改进的机会，持续改进质量管理体系的适宜性、充分性和有效性。</w:t>
            </w:r>
          </w:p>
          <w:p w:rsidR="00FC0B30" w:rsidRPr="00A9430A" w:rsidRDefault="00FC0B30" w:rsidP="002500F5">
            <w:pPr>
              <w:ind w:firstLineChars="200" w:firstLine="480"/>
              <w:rPr>
                <w:rFonts w:ascii="宋体" w:hAnsi="宋体" w:cs="宋体"/>
                <w:sz w:val="24"/>
                <w:szCs w:val="24"/>
              </w:rPr>
            </w:pPr>
            <w:r w:rsidRPr="00A9430A">
              <w:rPr>
                <w:rFonts w:ascii="宋体" w:hAnsi="宋体" w:cs="宋体" w:hint="eastAsia"/>
                <w:sz w:val="24"/>
                <w:szCs w:val="24"/>
              </w:rPr>
              <w:t>资质验证  企业提供营业执照,企业资质在范围内(见附件)</w:t>
            </w:r>
          </w:p>
          <w:p w:rsidR="00FC0B30" w:rsidRPr="00A9430A" w:rsidRDefault="00FC0B30" w:rsidP="002500F5">
            <w:pPr>
              <w:ind w:firstLineChars="200" w:firstLine="480"/>
              <w:rPr>
                <w:rFonts w:ascii="宋体" w:hAnsi="宋体" w:cs="宋体"/>
                <w:sz w:val="24"/>
                <w:szCs w:val="24"/>
              </w:rPr>
            </w:pPr>
            <w:r w:rsidRPr="00A9430A">
              <w:rPr>
                <w:rFonts w:ascii="宋体" w:hAnsi="宋体" w:cs="宋体" w:hint="eastAsia"/>
                <w:sz w:val="24"/>
                <w:szCs w:val="24"/>
              </w:rPr>
              <w:t>投诉或事故:无</w:t>
            </w:r>
          </w:p>
          <w:p w:rsidR="00FC0B30" w:rsidRPr="00A9430A" w:rsidRDefault="00FC0B30" w:rsidP="00FC0B30">
            <w:pPr>
              <w:ind w:firstLineChars="200" w:firstLine="480"/>
              <w:rPr>
                <w:rFonts w:ascii="宋体" w:hAnsi="宋体" w:cs="宋体"/>
                <w:sz w:val="24"/>
                <w:szCs w:val="24"/>
              </w:rPr>
            </w:pPr>
            <w:r w:rsidRPr="00A9430A">
              <w:rPr>
                <w:rFonts w:ascii="宋体" w:hAnsi="宋体" w:cs="宋体" w:hint="eastAsia"/>
                <w:sz w:val="24"/>
                <w:szCs w:val="24"/>
              </w:rPr>
              <w:t>政府主管部门监督抽查情况:无</w:t>
            </w:r>
          </w:p>
        </w:tc>
        <w:tc>
          <w:tcPr>
            <w:tcW w:w="851" w:type="dxa"/>
          </w:tcPr>
          <w:p w:rsidR="00FC0B30" w:rsidRDefault="00FC0B30" w:rsidP="002500F5"/>
          <w:p w:rsidR="00FC0B30" w:rsidRDefault="00FC0B30" w:rsidP="002500F5"/>
          <w:p w:rsidR="00FC0B30" w:rsidRDefault="00FC0B30" w:rsidP="002500F5"/>
          <w:p w:rsidR="00FC0B30" w:rsidRDefault="00FC0B30" w:rsidP="002500F5"/>
          <w:p w:rsidR="00FC0B30" w:rsidRDefault="00FC0B30" w:rsidP="002500F5">
            <w:r>
              <w:rPr>
                <w:rFonts w:hint="eastAsia"/>
              </w:rPr>
              <w:t xml:space="preserve"> </w:t>
            </w:r>
            <w:r>
              <w:t xml:space="preserve"> </w:t>
            </w:r>
            <w:r>
              <w:rPr>
                <w:rFonts w:hint="eastAsia"/>
              </w:rPr>
              <w:t>y</w:t>
            </w:r>
          </w:p>
        </w:tc>
      </w:tr>
    </w:tbl>
    <w:p w:rsidR="00081CFE" w:rsidRDefault="00081CFE" w:rsidP="00081CFE"/>
    <w:p w:rsidR="00FC0B30" w:rsidRDefault="00FC0B30" w:rsidP="00081CFE"/>
    <w:p w:rsidR="00FC0B30" w:rsidRDefault="00FC0B30" w:rsidP="00081CFE"/>
    <w:p w:rsidR="00FC0B30" w:rsidRDefault="00FC0B30" w:rsidP="00081CFE"/>
    <w:p w:rsidR="008875B2" w:rsidRDefault="008875B2" w:rsidP="008875B2">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t>管理体系审核记录表</w:t>
      </w:r>
    </w:p>
    <w:p w:rsidR="00FC0B30" w:rsidRDefault="00FC0B30" w:rsidP="00081CF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52"/>
        <w:gridCol w:w="737"/>
      </w:tblGrid>
      <w:tr w:rsidR="00FC0B30" w:rsidTr="002500F5">
        <w:trPr>
          <w:trHeight w:val="515"/>
        </w:trPr>
        <w:tc>
          <w:tcPr>
            <w:tcW w:w="2160" w:type="dxa"/>
            <w:vMerge w:val="restart"/>
            <w:vAlign w:val="center"/>
          </w:tcPr>
          <w:p w:rsidR="00FC0B30" w:rsidRDefault="00FC0B30" w:rsidP="002500F5">
            <w:pPr>
              <w:spacing w:before="120"/>
              <w:jc w:val="center"/>
              <w:rPr>
                <w:sz w:val="24"/>
                <w:szCs w:val="24"/>
              </w:rPr>
            </w:pPr>
            <w:r>
              <w:rPr>
                <w:rFonts w:hint="eastAsia"/>
                <w:sz w:val="24"/>
                <w:szCs w:val="24"/>
              </w:rPr>
              <w:t>过程与活动、</w:t>
            </w:r>
          </w:p>
          <w:p w:rsidR="00FC0B30" w:rsidRDefault="00FC0B30" w:rsidP="002500F5">
            <w:pPr>
              <w:jc w:val="center"/>
            </w:pPr>
            <w:r>
              <w:rPr>
                <w:rFonts w:hint="eastAsia"/>
                <w:sz w:val="24"/>
                <w:szCs w:val="24"/>
              </w:rPr>
              <w:t>抽样计划</w:t>
            </w:r>
          </w:p>
        </w:tc>
        <w:tc>
          <w:tcPr>
            <w:tcW w:w="960" w:type="dxa"/>
            <w:vMerge w:val="restart"/>
            <w:vAlign w:val="center"/>
          </w:tcPr>
          <w:p w:rsidR="00FC0B30" w:rsidRDefault="00FC0B30" w:rsidP="002500F5">
            <w:pPr>
              <w:rPr>
                <w:sz w:val="24"/>
                <w:szCs w:val="24"/>
              </w:rPr>
            </w:pPr>
            <w:r>
              <w:rPr>
                <w:rFonts w:hint="eastAsia"/>
                <w:sz w:val="24"/>
                <w:szCs w:val="24"/>
              </w:rPr>
              <w:t>涉及</w:t>
            </w:r>
          </w:p>
          <w:p w:rsidR="00FC0B30" w:rsidRDefault="00FC0B30" w:rsidP="002500F5">
            <w:r>
              <w:rPr>
                <w:rFonts w:hint="eastAsia"/>
                <w:sz w:val="24"/>
                <w:szCs w:val="24"/>
              </w:rPr>
              <w:t>条款</w:t>
            </w:r>
          </w:p>
        </w:tc>
        <w:tc>
          <w:tcPr>
            <w:tcW w:w="10852" w:type="dxa"/>
            <w:vAlign w:val="center"/>
          </w:tcPr>
          <w:p w:rsidR="00FC0B30" w:rsidRDefault="00FC0B30" w:rsidP="002500F5">
            <w:pPr>
              <w:rPr>
                <w:sz w:val="24"/>
                <w:szCs w:val="24"/>
              </w:rPr>
            </w:pPr>
            <w:r>
              <w:rPr>
                <w:rFonts w:hint="eastAsia"/>
                <w:sz w:val="24"/>
                <w:szCs w:val="24"/>
              </w:rPr>
              <w:t>受审核部门：研发中心</w:t>
            </w:r>
            <w:r>
              <w:rPr>
                <w:rFonts w:hint="eastAsia"/>
                <w:sz w:val="24"/>
                <w:szCs w:val="24"/>
              </w:rPr>
              <w:t xml:space="preserve"> </w:t>
            </w:r>
            <w:r>
              <w:rPr>
                <w:sz w:val="24"/>
                <w:szCs w:val="24"/>
              </w:rPr>
              <w:t xml:space="preserve">      </w:t>
            </w:r>
            <w:r>
              <w:rPr>
                <w:rFonts w:hint="eastAsia"/>
                <w:sz w:val="24"/>
                <w:szCs w:val="24"/>
              </w:rPr>
              <w:t>主管领导：江建</w:t>
            </w:r>
            <w:r>
              <w:rPr>
                <w:sz w:val="24"/>
                <w:szCs w:val="24"/>
              </w:rPr>
              <w:t xml:space="preserve">       </w:t>
            </w:r>
            <w:r>
              <w:rPr>
                <w:rFonts w:hint="eastAsia"/>
                <w:sz w:val="24"/>
                <w:szCs w:val="24"/>
              </w:rPr>
              <w:t>陪同人员：胡冬余</w:t>
            </w:r>
          </w:p>
        </w:tc>
        <w:tc>
          <w:tcPr>
            <w:tcW w:w="737" w:type="dxa"/>
            <w:vMerge w:val="restart"/>
            <w:vAlign w:val="center"/>
          </w:tcPr>
          <w:p w:rsidR="00FC0B30" w:rsidRDefault="00FC0B30" w:rsidP="002500F5">
            <w:pPr>
              <w:rPr>
                <w:sz w:val="24"/>
                <w:szCs w:val="24"/>
              </w:rPr>
            </w:pPr>
            <w:r>
              <w:rPr>
                <w:rFonts w:hint="eastAsia"/>
                <w:sz w:val="24"/>
                <w:szCs w:val="24"/>
              </w:rPr>
              <w:t>判定</w:t>
            </w:r>
          </w:p>
        </w:tc>
      </w:tr>
      <w:tr w:rsidR="00FC0B30" w:rsidTr="002500F5">
        <w:trPr>
          <w:trHeight w:val="403"/>
        </w:trPr>
        <w:tc>
          <w:tcPr>
            <w:tcW w:w="2160" w:type="dxa"/>
            <w:vMerge/>
            <w:vAlign w:val="center"/>
          </w:tcPr>
          <w:p w:rsidR="00FC0B30" w:rsidRDefault="00FC0B30" w:rsidP="002500F5"/>
        </w:tc>
        <w:tc>
          <w:tcPr>
            <w:tcW w:w="960" w:type="dxa"/>
            <w:vMerge/>
            <w:vAlign w:val="center"/>
          </w:tcPr>
          <w:p w:rsidR="00FC0B30" w:rsidRDefault="00FC0B30" w:rsidP="002500F5"/>
        </w:tc>
        <w:tc>
          <w:tcPr>
            <w:tcW w:w="10852" w:type="dxa"/>
            <w:vAlign w:val="center"/>
          </w:tcPr>
          <w:p w:rsidR="00FC0B30" w:rsidRDefault="00FC0B30" w:rsidP="00FC0B30">
            <w:pPr>
              <w:spacing w:before="120"/>
            </w:pPr>
            <w:r>
              <w:rPr>
                <w:rFonts w:hint="eastAsia"/>
                <w:sz w:val="24"/>
                <w:szCs w:val="24"/>
              </w:rPr>
              <w:t>审核员：周涛</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w:t>
            </w:r>
            <w:r>
              <w:rPr>
                <w:sz w:val="24"/>
                <w:szCs w:val="24"/>
              </w:rPr>
              <w:t>2</w:t>
            </w:r>
            <w:r>
              <w:rPr>
                <w:rFonts w:hint="eastAsia"/>
                <w:sz w:val="24"/>
                <w:szCs w:val="24"/>
              </w:rPr>
              <w:t>.11.</w:t>
            </w:r>
            <w:r>
              <w:rPr>
                <w:sz w:val="24"/>
                <w:szCs w:val="24"/>
              </w:rPr>
              <w:t>1</w:t>
            </w:r>
          </w:p>
        </w:tc>
        <w:tc>
          <w:tcPr>
            <w:tcW w:w="737" w:type="dxa"/>
            <w:vMerge/>
          </w:tcPr>
          <w:p w:rsidR="00FC0B30" w:rsidRDefault="00FC0B30" w:rsidP="002500F5"/>
        </w:tc>
      </w:tr>
      <w:tr w:rsidR="00FC0B30" w:rsidTr="002500F5">
        <w:trPr>
          <w:trHeight w:val="516"/>
        </w:trPr>
        <w:tc>
          <w:tcPr>
            <w:tcW w:w="2160" w:type="dxa"/>
            <w:vMerge/>
            <w:vAlign w:val="center"/>
          </w:tcPr>
          <w:p w:rsidR="00FC0B30" w:rsidRDefault="00FC0B30" w:rsidP="002500F5"/>
        </w:tc>
        <w:tc>
          <w:tcPr>
            <w:tcW w:w="960" w:type="dxa"/>
            <w:vMerge/>
            <w:vAlign w:val="center"/>
          </w:tcPr>
          <w:p w:rsidR="00FC0B30" w:rsidRDefault="00FC0B30" w:rsidP="002500F5"/>
        </w:tc>
        <w:tc>
          <w:tcPr>
            <w:tcW w:w="10852" w:type="dxa"/>
            <w:vAlign w:val="center"/>
          </w:tcPr>
          <w:p w:rsidR="00FC0B30" w:rsidRDefault="00FC0B30" w:rsidP="002500F5">
            <w:pPr>
              <w:tabs>
                <w:tab w:val="left" w:pos="709"/>
              </w:tabs>
              <w:ind w:right="57"/>
              <w:rPr>
                <w:sz w:val="24"/>
                <w:szCs w:val="24"/>
              </w:rPr>
            </w:pPr>
            <w:r>
              <w:rPr>
                <w:rFonts w:hint="eastAsia"/>
                <w:sz w:val="24"/>
                <w:szCs w:val="24"/>
              </w:rPr>
              <w:t>审核条款：</w:t>
            </w:r>
            <w:r>
              <w:rPr>
                <w:rFonts w:hint="eastAsia"/>
                <w:szCs w:val="21"/>
              </w:rPr>
              <w:t xml:space="preserve"> En:5.3/6.2/8.1/8.2/9.1.1/10.1 </w:t>
            </w:r>
          </w:p>
        </w:tc>
        <w:tc>
          <w:tcPr>
            <w:tcW w:w="737" w:type="dxa"/>
            <w:vMerge/>
          </w:tcPr>
          <w:p w:rsidR="00FC0B30" w:rsidRDefault="00FC0B30" w:rsidP="002500F5"/>
        </w:tc>
      </w:tr>
      <w:tr w:rsidR="00FC0B30" w:rsidTr="002500F5">
        <w:trPr>
          <w:trHeight w:val="1255"/>
        </w:trPr>
        <w:tc>
          <w:tcPr>
            <w:tcW w:w="2160" w:type="dxa"/>
          </w:tcPr>
          <w:p w:rsidR="00FC0B30" w:rsidRDefault="00FC0B30" w:rsidP="002500F5">
            <w:r>
              <w:rPr>
                <w:rFonts w:ascii="宋体" w:hAnsi="宋体" w:hint="eastAsia"/>
                <w:szCs w:val="21"/>
              </w:rPr>
              <w:t>组织的岗位、</w:t>
            </w:r>
            <w:r>
              <w:rPr>
                <w:rFonts w:hint="eastAsia"/>
              </w:rPr>
              <w:t>职责权限</w:t>
            </w:r>
          </w:p>
        </w:tc>
        <w:tc>
          <w:tcPr>
            <w:tcW w:w="960" w:type="dxa"/>
          </w:tcPr>
          <w:p w:rsidR="00FC0B30" w:rsidRDefault="00FC0B30" w:rsidP="002500F5">
            <w:r>
              <w:rPr>
                <w:rFonts w:hint="eastAsia"/>
              </w:rPr>
              <w:t>En5.3</w:t>
            </w:r>
          </w:p>
        </w:tc>
        <w:tc>
          <w:tcPr>
            <w:tcW w:w="10852" w:type="dxa"/>
          </w:tcPr>
          <w:p w:rsidR="00FC0B30" w:rsidRDefault="00FC0B30" w:rsidP="002500F5">
            <w:pPr>
              <w:rPr>
                <w:rFonts w:ascii="宋体" w:hAnsi="宋体" w:cs="宋体"/>
                <w:sz w:val="24"/>
                <w:szCs w:val="24"/>
              </w:rPr>
            </w:pPr>
            <w:r>
              <w:rPr>
                <w:rFonts w:ascii="宋体" w:hAnsi="宋体" w:cs="宋体" w:hint="eastAsia"/>
                <w:sz w:val="24"/>
                <w:szCs w:val="24"/>
              </w:rPr>
              <w:t>研发中心 管理职责：</w:t>
            </w:r>
          </w:p>
          <w:p w:rsidR="00FC0B30" w:rsidRDefault="00FC0B30" w:rsidP="002500F5">
            <w:pPr>
              <w:rPr>
                <w:rFonts w:ascii="宋体" w:hAnsi="宋体" w:cs="宋体"/>
                <w:sz w:val="24"/>
                <w:szCs w:val="24"/>
              </w:rPr>
            </w:pPr>
            <w:r>
              <w:rPr>
                <w:rFonts w:ascii="宋体" w:hAnsi="宋体" w:cs="宋体" w:hint="eastAsia"/>
                <w:sz w:val="24"/>
                <w:szCs w:val="24"/>
              </w:rPr>
              <w:t>全面负责公司的新产品设计、开发管理工作；</w:t>
            </w:r>
          </w:p>
          <w:p w:rsidR="00FC0B30" w:rsidRDefault="00FC0B30" w:rsidP="002500F5">
            <w:pPr>
              <w:rPr>
                <w:rFonts w:ascii="宋体" w:hAnsi="宋体" w:cs="宋体"/>
                <w:sz w:val="24"/>
                <w:szCs w:val="24"/>
              </w:rPr>
            </w:pPr>
            <w:r>
              <w:rPr>
                <w:rFonts w:ascii="宋体" w:hAnsi="宋体" w:cs="宋体" w:hint="eastAsia"/>
                <w:sz w:val="24"/>
                <w:szCs w:val="24"/>
              </w:rPr>
              <w:t>负责对本部门的环境、职业健康安全的运行控制；</w:t>
            </w:r>
          </w:p>
          <w:p w:rsidR="00FC0B30" w:rsidRDefault="00FC0B30" w:rsidP="002500F5">
            <w:pPr>
              <w:rPr>
                <w:rFonts w:ascii="宋体" w:hAnsi="宋体" w:cs="宋体"/>
                <w:sz w:val="24"/>
                <w:szCs w:val="24"/>
              </w:rPr>
            </w:pPr>
            <w:r>
              <w:rPr>
                <w:rFonts w:ascii="宋体" w:hAnsi="宋体" w:cs="宋体" w:hint="eastAsia"/>
                <w:sz w:val="24"/>
                <w:szCs w:val="24"/>
              </w:rPr>
              <w:t>在设计开发时，优先考虑采用节能降耗、新工艺、新方法、新设备的产品；</w:t>
            </w:r>
          </w:p>
          <w:p w:rsidR="00FC0B30" w:rsidRDefault="00FC0B30" w:rsidP="002500F5">
            <w:pPr>
              <w:rPr>
                <w:rFonts w:ascii="宋体" w:hAnsi="宋体" w:cs="宋体"/>
                <w:sz w:val="24"/>
                <w:szCs w:val="24"/>
              </w:rPr>
            </w:pPr>
            <w:r>
              <w:rPr>
                <w:rFonts w:ascii="宋体" w:hAnsi="宋体" w:cs="宋体" w:hint="eastAsia"/>
                <w:sz w:val="24"/>
                <w:szCs w:val="24"/>
              </w:rPr>
              <w:t>确保管理体系在本部门得到有效运行；</w:t>
            </w:r>
          </w:p>
          <w:p w:rsidR="00FC0B30" w:rsidRDefault="00FC0B30" w:rsidP="002500F5">
            <w:pPr>
              <w:rPr>
                <w:rFonts w:ascii="宋体" w:hAnsi="宋体" w:cs="宋体"/>
                <w:sz w:val="24"/>
                <w:szCs w:val="24"/>
              </w:rPr>
            </w:pPr>
            <w:r>
              <w:rPr>
                <w:rFonts w:ascii="宋体" w:hAnsi="宋体" w:cs="宋体" w:hint="eastAsia"/>
                <w:sz w:val="24"/>
                <w:szCs w:val="24"/>
              </w:rPr>
              <w:t>负责技术文件的控制；</w:t>
            </w:r>
          </w:p>
          <w:p w:rsidR="00FC0B30" w:rsidRDefault="00FC0B30" w:rsidP="002500F5">
            <w:pPr>
              <w:rPr>
                <w:rFonts w:ascii="宋体" w:hAnsi="宋体" w:cs="宋体"/>
                <w:sz w:val="24"/>
                <w:szCs w:val="24"/>
              </w:rPr>
            </w:pPr>
            <w:r>
              <w:rPr>
                <w:rFonts w:ascii="宋体" w:hAnsi="宋体" w:cs="宋体" w:hint="eastAsia"/>
                <w:sz w:val="24"/>
                <w:szCs w:val="24"/>
              </w:rPr>
              <w:t>负责审核或审批本部门编制的文件；</w:t>
            </w:r>
          </w:p>
          <w:p w:rsidR="00FC0B30" w:rsidRDefault="00FC0B30" w:rsidP="002500F5">
            <w:pPr>
              <w:rPr>
                <w:rFonts w:ascii="宋体" w:hAnsi="宋体" w:cs="宋体"/>
                <w:sz w:val="24"/>
                <w:szCs w:val="24"/>
              </w:rPr>
            </w:pPr>
            <w:r>
              <w:rPr>
                <w:rFonts w:ascii="宋体" w:hAnsi="宋体" w:cs="宋体" w:hint="eastAsia"/>
                <w:sz w:val="24"/>
                <w:szCs w:val="24"/>
              </w:rPr>
              <w:t>负责完成相关程序文件中规定的工作内容。</w:t>
            </w:r>
          </w:p>
        </w:tc>
        <w:tc>
          <w:tcPr>
            <w:tcW w:w="737" w:type="dxa"/>
          </w:tcPr>
          <w:p w:rsidR="00FC0B30" w:rsidRDefault="00FC0B30" w:rsidP="002500F5"/>
          <w:p w:rsidR="00FC0B30" w:rsidRDefault="00FC0B30" w:rsidP="002500F5">
            <w:pPr>
              <w:pStyle w:val="ab"/>
              <w:ind w:firstLineChars="0" w:firstLine="0"/>
            </w:pPr>
          </w:p>
          <w:p w:rsidR="00FC0B30" w:rsidRDefault="00FC0B30" w:rsidP="002500F5">
            <w:pPr>
              <w:pStyle w:val="ab"/>
              <w:ind w:firstLine="210"/>
            </w:pPr>
          </w:p>
          <w:p w:rsidR="00FC0B30" w:rsidRDefault="00FC0B30" w:rsidP="002500F5">
            <w:pPr>
              <w:pStyle w:val="ab"/>
              <w:ind w:firstLine="210"/>
            </w:pPr>
            <w:r>
              <w:rPr>
                <w:rFonts w:hint="eastAsia"/>
              </w:rPr>
              <w:t>y</w:t>
            </w:r>
          </w:p>
        </w:tc>
      </w:tr>
      <w:tr w:rsidR="00FC0B30" w:rsidTr="002500F5">
        <w:trPr>
          <w:trHeight w:val="1255"/>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lastRenderedPageBreak/>
              <w:t>能源目标\能源指及其实现的策划</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En6.2</w:t>
            </w:r>
          </w:p>
        </w:tc>
        <w:tc>
          <w:tcPr>
            <w:tcW w:w="10852" w:type="dxa"/>
          </w:tcPr>
          <w:p w:rsidR="00FC0B30" w:rsidRDefault="00FC0B30" w:rsidP="002500F5">
            <w:pPr>
              <w:rPr>
                <w:rFonts w:ascii="宋体" w:hAnsi="宋体" w:cs="宋体"/>
                <w:sz w:val="24"/>
                <w:szCs w:val="24"/>
              </w:rPr>
            </w:pPr>
            <w:r>
              <w:rPr>
                <w:rFonts w:ascii="宋体" w:hAnsi="宋体" w:cs="宋体" w:hint="eastAsia"/>
                <w:sz w:val="24"/>
                <w:szCs w:val="24"/>
              </w:rPr>
              <w:t>执行《管理手册》及《方针目标管理制度》</w:t>
            </w:r>
          </w:p>
          <w:p w:rsidR="00FC0B30" w:rsidRDefault="00FC0B30" w:rsidP="002500F5">
            <w:pPr>
              <w:rPr>
                <w:rFonts w:ascii="宋体" w:hAnsi="宋体" w:cs="宋体"/>
                <w:sz w:val="24"/>
                <w:szCs w:val="24"/>
              </w:rPr>
            </w:pPr>
            <w:r>
              <w:rPr>
                <w:rFonts w:ascii="宋体" w:hAnsi="宋体" w:cs="宋体" w:hint="eastAsia"/>
                <w:sz w:val="24"/>
                <w:szCs w:val="24"/>
              </w:rPr>
              <w:t>编制了文件化的《目标、能源指标及管理方案》；</w:t>
            </w:r>
          </w:p>
          <w:p w:rsidR="00FC0B30" w:rsidRDefault="00FC0B30" w:rsidP="002500F5">
            <w:pPr>
              <w:rPr>
                <w:rFonts w:ascii="宋体" w:hAnsi="宋体" w:cs="宋体"/>
                <w:sz w:val="24"/>
                <w:szCs w:val="24"/>
              </w:rPr>
            </w:pPr>
            <w:r>
              <w:rPr>
                <w:rFonts w:ascii="宋体" w:hAnsi="宋体" w:cs="宋体" w:hint="eastAsia"/>
                <w:sz w:val="24"/>
                <w:szCs w:val="24"/>
              </w:rPr>
              <w:t>本部门执行公司的能源总目标；</w:t>
            </w:r>
          </w:p>
          <w:p w:rsidR="00FC0B30" w:rsidRDefault="00FC0B30" w:rsidP="002500F5">
            <w:pPr>
              <w:rPr>
                <w:rFonts w:ascii="宋体" w:hAnsi="宋体" w:cs="宋体"/>
                <w:sz w:val="24"/>
                <w:szCs w:val="24"/>
              </w:rPr>
            </w:pPr>
            <w:r>
              <w:rPr>
                <w:rFonts w:ascii="宋体" w:hAnsi="宋体" w:cs="宋体" w:hint="eastAsia"/>
                <w:sz w:val="24"/>
                <w:szCs w:val="24"/>
              </w:rPr>
              <w:t>日常办公注意节水节电、节约汽油及其他办公耗材的消耗、避免不必要的浪费；</w:t>
            </w:r>
          </w:p>
        </w:tc>
        <w:tc>
          <w:tcPr>
            <w:tcW w:w="737" w:type="dxa"/>
          </w:tcPr>
          <w:p w:rsidR="00FC0B30" w:rsidRDefault="00FC0B30" w:rsidP="002500F5">
            <w:pPr>
              <w:pStyle w:val="ab"/>
              <w:ind w:firstLineChars="0" w:firstLine="0"/>
            </w:pPr>
          </w:p>
          <w:p w:rsidR="00FC0B30" w:rsidRDefault="00FC0B30" w:rsidP="002500F5">
            <w:pPr>
              <w:pStyle w:val="ab"/>
              <w:ind w:firstLine="210"/>
              <w:rPr>
                <w:rFonts w:ascii="宋体" w:hAnsi="宋体" w:cs="宋体"/>
                <w:szCs w:val="24"/>
              </w:rPr>
            </w:pPr>
            <w:r>
              <w:rPr>
                <w:rFonts w:hint="eastAsia"/>
              </w:rPr>
              <w:t>y</w:t>
            </w:r>
          </w:p>
        </w:tc>
      </w:tr>
      <w:tr w:rsidR="00FC0B30" w:rsidTr="002500F5">
        <w:trPr>
          <w:trHeight w:val="826"/>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t>运行控制</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En8.1</w:t>
            </w:r>
          </w:p>
        </w:tc>
        <w:tc>
          <w:tcPr>
            <w:tcW w:w="10852" w:type="dxa"/>
          </w:tcPr>
          <w:p w:rsidR="00FC0B30" w:rsidRDefault="00FC0B30" w:rsidP="002500F5">
            <w:pPr>
              <w:rPr>
                <w:rFonts w:ascii="宋体" w:hAnsi="宋体" w:cs="宋体"/>
                <w:sz w:val="24"/>
                <w:szCs w:val="24"/>
              </w:rPr>
            </w:pPr>
            <w:r>
              <w:rPr>
                <w:rFonts w:ascii="宋体" w:hAnsi="宋体" w:cs="宋体" w:hint="eastAsia"/>
                <w:sz w:val="24"/>
                <w:szCs w:val="24"/>
              </w:rPr>
              <w:t xml:space="preserve"> 编制了《能源管理制度》、《节能降耗管理制度》、《设备管理制度》等；</w:t>
            </w:r>
          </w:p>
          <w:p w:rsidR="00FC0B30" w:rsidRDefault="00FC0B30" w:rsidP="002500F5">
            <w:pPr>
              <w:rPr>
                <w:rFonts w:ascii="宋体" w:hAnsi="宋体" w:cs="宋体"/>
                <w:sz w:val="24"/>
                <w:szCs w:val="24"/>
              </w:rPr>
            </w:pPr>
            <w:r>
              <w:rPr>
                <w:rFonts w:ascii="宋体" w:hAnsi="宋体" w:cs="宋体" w:hint="eastAsia"/>
                <w:sz w:val="24"/>
                <w:szCs w:val="24"/>
              </w:rPr>
              <w:t>运行情况：</w:t>
            </w:r>
          </w:p>
          <w:p w:rsidR="00FC0B30" w:rsidRDefault="00FC0B30" w:rsidP="002500F5">
            <w:pPr>
              <w:rPr>
                <w:rFonts w:ascii="宋体" w:hAnsi="宋体" w:cs="宋体"/>
                <w:sz w:val="24"/>
                <w:szCs w:val="24"/>
              </w:rPr>
            </w:pPr>
            <w:r>
              <w:rPr>
                <w:rFonts w:ascii="宋体" w:hAnsi="宋体" w:cs="宋体" w:hint="eastAsia"/>
                <w:sz w:val="24"/>
                <w:szCs w:val="24"/>
              </w:rPr>
              <w:t>1节电控制：综合部</w:t>
            </w:r>
            <w:r>
              <w:rPr>
                <w:rFonts w:ascii="宋体" w:hAnsi="宋体" w:cs="宋体"/>
                <w:sz w:val="24"/>
                <w:szCs w:val="24"/>
              </w:rPr>
              <w:t>全体人员树立节约用电、安全用电意识。在工作需要时开灯，人离</w:t>
            </w:r>
            <w:r>
              <w:rPr>
                <w:rFonts w:ascii="宋体" w:hAnsi="宋体" w:cs="宋体" w:hint="eastAsia"/>
                <w:sz w:val="24"/>
                <w:szCs w:val="24"/>
              </w:rPr>
              <w:t>综合部</w:t>
            </w:r>
            <w:r>
              <w:rPr>
                <w:rFonts w:ascii="宋体" w:hAnsi="宋体" w:cs="宋体"/>
                <w:sz w:val="24"/>
                <w:szCs w:val="24"/>
              </w:rPr>
              <w:t xml:space="preserve">必须随手关灯，光线好的房间，必须关闭照明设备。。走廊、楼道里的灯要随手关闭，办公场所应关闭不必要的夜间照明。  </w:t>
            </w:r>
            <w:r>
              <w:rPr>
                <w:rFonts w:ascii="宋体" w:hAnsi="宋体" w:cs="宋体" w:hint="eastAsia"/>
                <w:sz w:val="24"/>
                <w:szCs w:val="24"/>
              </w:rPr>
              <w:t>现场观察符合要求</w:t>
            </w:r>
          </w:p>
          <w:p w:rsidR="00FC0B30" w:rsidRDefault="00FC0B30" w:rsidP="002500F5">
            <w:pPr>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2</w:t>
            </w:r>
            <w:r>
              <w:rPr>
                <w:rFonts w:ascii="宋体" w:hAnsi="宋体" w:cs="宋体"/>
                <w:sz w:val="24"/>
                <w:szCs w:val="24"/>
              </w:rPr>
              <w:t>尽量少用空调设备，必须使用空调时，按统一规定执行。如发现下班后未关闭空调设备，对部门负责人</w:t>
            </w:r>
            <w:r>
              <w:rPr>
                <w:rFonts w:ascii="宋体" w:hAnsi="宋体" w:cs="宋体" w:hint="eastAsia"/>
                <w:sz w:val="24"/>
                <w:szCs w:val="24"/>
              </w:rPr>
              <w:t>进行批评教育，现场观察符合要求</w:t>
            </w:r>
          </w:p>
          <w:p w:rsidR="00FC0B30" w:rsidRDefault="00FC0B30" w:rsidP="002500F5">
            <w:pPr>
              <w:rPr>
                <w:rFonts w:ascii="宋体" w:hAnsi="宋体" w:cs="宋体"/>
                <w:sz w:val="24"/>
                <w:szCs w:val="24"/>
              </w:rPr>
            </w:pPr>
            <w:r>
              <w:rPr>
                <w:rFonts w:ascii="宋体" w:hAnsi="宋体" w:cs="宋体" w:hint="eastAsia"/>
                <w:sz w:val="24"/>
                <w:szCs w:val="24"/>
              </w:rPr>
              <w:t>3</w:t>
            </w:r>
            <w:r>
              <w:rPr>
                <w:rFonts w:ascii="宋体" w:hAnsi="宋体" w:cs="宋体"/>
                <w:sz w:val="24"/>
                <w:szCs w:val="24"/>
              </w:rPr>
              <w:t xml:space="preserve">电脑设备不使用时，要进入低能耗休眠状态，减少待机能耗。工作完后，及时关闭计算机、打印机、传真机等设备，下班后无待机现象。  </w:t>
            </w:r>
            <w:r>
              <w:rPr>
                <w:rFonts w:ascii="宋体" w:hAnsi="宋体" w:cs="宋体" w:hint="eastAsia"/>
                <w:sz w:val="24"/>
                <w:szCs w:val="24"/>
              </w:rPr>
              <w:t>现场观察符合要求</w:t>
            </w:r>
          </w:p>
          <w:p w:rsidR="00FC0B30" w:rsidRDefault="00FC0B30" w:rsidP="002500F5">
            <w:pPr>
              <w:rPr>
                <w:rFonts w:ascii="宋体" w:hAnsi="宋体" w:cs="宋体"/>
                <w:sz w:val="24"/>
                <w:szCs w:val="24"/>
              </w:rPr>
            </w:pPr>
            <w:r>
              <w:rPr>
                <w:rFonts w:ascii="宋体" w:hAnsi="宋体" w:cs="宋体" w:hint="eastAsia"/>
                <w:sz w:val="24"/>
                <w:szCs w:val="24"/>
              </w:rPr>
              <w:t>4</w:t>
            </w:r>
            <w:r>
              <w:rPr>
                <w:rFonts w:ascii="宋体" w:hAnsi="宋体" w:cs="宋体"/>
                <w:sz w:val="24"/>
                <w:szCs w:val="24"/>
              </w:rPr>
              <w:t>各</w:t>
            </w:r>
            <w:r>
              <w:rPr>
                <w:rFonts w:ascii="宋体" w:hAnsi="宋体" w:cs="宋体" w:hint="eastAsia"/>
                <w:sz w:val="24"/>
                <w:szCs w:val="24"/>
              </w:rPr>
              <w:t>综合部</w:t>
            </w:r>
            <w:r>
              <w:rPr>
                <w:rFonts w:ascii="宋体" w:hAnsi="宋体" w:cs="宋体"/>
                <w:sz w:val="24"/>
                <w:szCs w:val="24"/>
              </w:rPr>
              <w:t>电脑、空调、电扇、饮水机等一切电器设备应在下班时确保关闭</w:t>
            </w:r>
            <w:r>
              <w:rPr>
                <w:rFonts w:ascii="宋体" w:hAnsi="宋体" w:cs="宋体" w:hint="eastAsia"/>
                <w:sz w:val="24"/>
                <w:szCs w:val="24"/>
              </w:rPr>
              <w:t>.现场观察，符合要求</w:t>
            </w:r>
          </w:p>
          <w:p w:rsidR="00FC0B30" w:rsidRDefault="00FC0B30" w:rsidP="002500F5">
            <w:pPr>
              <w:rPr>
                <w:rFonts w:ascii="宋体" w:hAnsi="宋体" w:cs="宋体"/>
                <w:sz w:val="24"/>
                <w:szCs w:val="24"/>
              </w:rPr>
            </w:pPr>
            <w:r>
              <w:rPr>
                <w:rFonts w:ascii="宋体" w:hAnsi="宋体" w:cs="宋体" w:hint="eastAsia"/>
                <w:sz w:val="24"/>
                <w:szCs w:val="24"/>
              </w:rPr>
              <w:t>5</w:t>
            </w:r>
            <w:r>
              <w:rPr>
                <w:rFonts w:ascii="宋体" w:hAnsi="宋体" w:cs="宋体"/>
                <w:sz w:val="24"/>
                <w:szCs w:val="24"/>
              </w:rPr>
              <w:t>严禁在</w:t>
            </w:r>
            <w:r>
              <w:rPr>
                <w:rFonts w:ascii="宋体" w:hAnsi="宋体" w:cs="宋体" w:hint="eastAsia"/>
                <w:sz w:val="24"/>
                <w:szCs w:val="24"/>
              </w:rPr>
              <w:t>综合部</w:t>
            </w:r>
            <w:r>
              <w:rPr>
                <w:rFonts w:ascii="宋体" w:hAnsi="宋体" w:cs="宋体"/>
                <w:sz w:val="24"/>
                <w:szCs w:val="24"/>
              </w:rPr>
              <w:t>使用电炉、电暖气、电热水壶等高压负荷电器，不得随意搭接电线设备</w:t>
            </w:r>
            <w:r>
              <w:rPr>
                <w:rFonts w:ascii="宋体" w:hAnsi="宋体" w:cs="宋体" w:hint="eastAsia"/>
                <w:sz w:val="24"/>
                <w:szCs w:val="24"/>
              </w:rPr>
              <w:t>.现场观察符合要求</w:t>
            </w:r>
          </w:p>
          <w:p w:rsidR="00FC0B30" w:rsidRDefault="00FC0B30" w:rsidP="002500F5">
            <w:pPr>
              <w:rPr>
                <w:rFonts w:ascii="宋体" w:hAnsi="宋体" w:cs="宋体"/>
                <w:sz w:val="24"/>
                <w:szCs w:val="24"/>
              </w:rPr>
            </w:pPr>
            <w:r>
              <w:rPr>
                <w:rFonts w:ascii="宋体" w:hAnsi="宋体" w:cs="宋体" w:hint="eastAsia"/>
                <w:sz w:val="24"/>
                <w:szCs w:val="24"/>
              </w:rPr>
              <w:t>综合部区域：节水，水龙头没有滴水情况，中水擦地、浇水、冲厕所</w:t>
            </w:r>
          </w:p>
          <w:p w:rsidR="00FC0B30" w:rsidRDefault="00FC0B30" w:rsidP="002500F5">
            <w:pPr>
              <w:rPr>
                <w:rFonts w:ascii="宋体" w:hAnsi="宋体" w:cs="宋体"/>
                <w:sz w:val="24"/>
                <w:szCs w:val="24"/>
              </w:rPr>
            </w:pPr>
            <w:r>
              <w:rPr>
                <w:rFonts w:ascii="宋体" w:hAnsi="宋体" w:cs="宋体" w:hint="eastAsia"/>
                <w:sz w:val="24"/>
                <w:szCs w:val="24"/>
              </w:rPr>
              <w:t>能源管理：现场采用声控节能灯，未发现有漏水和浪费电能的现象。</w:t>
            </w:r>
          </w:p>
        </w:tc>
        <w:tc>
          <w:tcPr>
            <w:tcW w:w="737" w:type="dxa"/>
          </w:tcPr>
          <w:p w:rsidR="00FC0B30" w:rsidRDefault="00FC0B30" w:rsidP="002500F5"/>
          <w:p w:rsidR="00FC0B30" w:rsidRDefault="00FC0B30" w:rsidP="002500F5">
            <w:pPr>
              <w:pStyle w:val="ab"/>
              <w:ind w:firstLineChars="0" w:firstLine="0"/>
            </w:pPr>
          </w:p>
          <w:p w:rsidR="00FC0B30" w:rsidRDefault="00FC0B30" w:rsidP="002500F5">
            <w:pPr>
              <w:pStyle w:val="ab"/>
              <w:ind w:firstLineChars="0" w:firstLine="0"/>
            </w:pPr>
          </w:p>
          <w:p w:rsidR="00FC0B30" w:rsidRDefault="00FC0B30" w:rsidP="002500F5">
            <w:pPr>
              <w:pStyle w:val="ab"/>
              <w:ind w:firstLineChars="0" w:firstLine="0"/>
            </w:pPr>
          </w:p>
          <w:p w:rsidR="00FC0B30" w:rsidRDefault="00FC0B30" w:rsidP="002500F5">
            <w:pPr>
              <w:pStyle w:val="ab"/>
              <w:ind w:firstLineChars="0" w:firstLine="0"/>
            </w:pPr>
          </w:p>
          <w:p w:rsidR="00FC0B30" w:rsidRDefault="00FC0B30" w:rsidP="002500F5">
            <w:pPr>
              <w:pStyle w:val="ab"/>
              <w:ind w:firstLine="210"/>
            </w:pPr>
          </w:p>
          <w:p w:rsidR="00FC0B30" w:rsidRDefault="00FC0B30" w:rsidP="002500F5">
            <w:pPr>
              <w:pStyle w:val="ab"/>
              <w:ind w:firstLine="210"/>
              <w:rPr>
                <w:rFonts w:ascii="宋体" w:hAnsi="宋体" w:cs="宋体"/>
                <w:szCs w:val="24"/>
              </w:rPr>
            </w:pPr>
            <w:r>
              <w:rPr>
                <w:rFonts w:hint="eastAsia"/>
              </w:rPr>
              <w:t>y</w:t>
            </w:r>
          </w:p>
        </w:tc>
      </w:tr>
      <w:tr w:rsidR="00FC0B30" w:rsidTr="002500F5">
        <w:trPr>
          <w:trHeight w:val="826"/>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t>设计</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En8.2</w:t>
            </w:r>
          </w:p>
        </w:tc>
        <w:tc>
          <w:tcPr>
            <w:tcW w:w="10852" w:type="dxa"/>
          </w:tcPr>
          <w:p w:rsidR="00FC0B30" w:rsidRDefault="00FC0B30" w:rsidP="002500F5">
            <w:pPr>
              <w:rPr>
                <w:rFonts w:ascii="宋体" w:hAnsi="宋体" w:cs="宋体"/>
                <w:sz w:val="24"/>
                <w:szCs w:val="24"/>
              </w:rPr>
            </w:pPr>
            <w:r w:rsidRPr="00127FBB">
              <w:rPr>
                <w:rFonts w:ascii="宋体" w:hAnsi="宋体" w:cs="宋体" w:hint="eastAsia"/>
                <w:sz w:val="24"/>
                <w:szCs w:val="24"/>
              </w:rPr>
              <w:t>公司近期的设计研发内容主要是服装款式，近期没有能源种类和方式的变更。</w:t>
            </w:r>
          </w:p>
          <w:p w:rsidR="00486557" w:rsidRDefault="00486557" w:rsidP="002500F5">
            <w:pPr>
              <w:rPr>
                <w:rFonts w:ascii="宋体" w:hAnsi="宋体" w:cs="宋体"/>
                <w:sz w:val="24"/>
                <w:szCs w:val="24"/>
              </w:rPr>
            </w:pPr>
            <w:r>
              <w:rPr>
                <w:rFonts w:ascii="宋体" w:hAnsi="宋体" w:cs="宋体" w:hint="eastAsia"/>
                <w:sz w:val="24"/>
                <w:szCs w:val="24"/>
              </w:rPr>
              <w:t>抽查服装设计资料：兴业银行股份有限公司专属着装方案。</w:t>
            </w:r>
          </w:p>
          <w:p w:rsidR="00486557" w:rsidRDefault="00486557" w:rsidP="002500F5">
            <w:pPr>
              <w:rPr>
                <w:rFonts w:ascii="宋体" w:hAnsi="宋体" w:cs="宋体"/>
                <w:sz w:val="24"/>
                <w:szCs w:val="24"/>
              </w:rPr>
            </w:pPr>
            <w:r>
              <w:rPr>
                <w:noProof/>
              </w:rPr>
              <w:drawing>
                <wp:inline distT="0" distB="0" distL="0" distR="0" wp14:anchorId="4E3FF775" wp14:editId="35A71C50">
                  <wp:extent cx="2735034" cy="14991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820" cy="1505089"/>
                          </a:xfrm>
                          <a:prstGeom prst="rect">
                            <a:avLst/>
                          </a:prstGeom>
                        </pic:spPr>
                      </pic:pic>
                    </a:graphicData>
                  </a:graphic>
                </wp:inline>
              </w:drawing>
            </w:r>
          </w:p>
        </w:tc>
        <w:tc>
          <w:tcPr>
            <w:tcW w:w="737" w:type="dxa"/>
          </w:tcPr>
          <w:p w:rsidR="00FC0B30" w:rsidRDefault="00FC0B30" w:rsidP="002500F5"/>
          <w:p w:rsidR="00FC0B30" w:rsidRDefault="00FC0B30" w:rsidP="002500F5">
            <w:pPr>
              <w:pStyle w:val="ab"/>
              <w:ind w:firstLine="240"/>
            </w:pPr>
            <w:r>
              <w:rPr>
                <w:rFonts w:ascii="宋体" w:hAnsi="宋体" w:cs="宋体" w:hint="eastAsia"/>
                <w:sz w:val="24"/>
                <w:szCs w:val="24"/>
              </w:rPr>
              <w:t xml:space="preserve"> y</w:t>
            </w:r>
          </w:p>
        </w:tc>
      </w:tr>
      <w:tr w:rsidR="00FC0B30" w:rsidTr="002500F5">
        <w:trPr>
          <w:trHeight w:val="1968"/>
        </w:trPr>
        <w:tc>
          <w:tcPr>
            <w:tcW w:w="2160" w:type="dxa"/>
          </w:tcPr>
          <w:p w:rsidR="00FC0B30" w:rsidRDefault="00FC0B30" w:rsidP="002500F5">
            <w:pPr>
              <w:rPr>
                <w:rFonts w:ascii="宋体" w:hAnsi="宋体" w:cs="宋体"/>
                <w:sz w:val="24"/>
                <w:szCs w:val="24"/>
              </w:rPr>
            </w:pPr>
            <w:r>
              <w:rPr>
                <w:rFonts w:ascii="宋体" w:hAnsi="宋体" w:cs="宋体" w:hint="eastAsia"/>
                <w:sz w:val="24"/>
                <w:szCs w:val="24"/>
              </w:rPr>
              <w:lastRenderedPageBreak/>
              <w:t>不符合纠正/持续改进</w:t>
            </w:r>
          </w:p>
        </w:tc>
        <w:tc>
          <w:tcPr>
            <w:tcW w:w="960" w:type="dxa"/>
          </w:tcPr>
          <w:p w:rsidR="00FC0B30" w:rsidRDefault="00FC0B30" w:rsidP="002500F5">
            <w:pPr>
              <w:rPr>
                <w:rFonts w:ascii="宋体" w:hAnsi="宋体" w:cs="宋体"/>
                <w:sz w:val="24"/>
                <w:szCs w:val="24"/>
              </w:rPr>
            </w:pPr>
            <w:r>
              <w:rPr>
                <w:rFonts w:ascii="宋体" w:hAnsi="宋体" w:cs="宋体" w:hint="eastAsia"/>
                <w:sz w:val="24"/>
                <w:szCs w:val="24"/>
              </w:rPr>
              <w:t>En10.1</w:t>
            </w:r>
          </w:p>
        </w:tc>
        <w:tc>
          <w:tcPr>
            <w:tcW w:w="10852" w:type="dxa"/>
          </w:tcPr>
          <w:p w:rsidR="00FC0B30" w:rsidRDefault="00FC0B30" w:rsidP="002500F5">
            <w:pPr>
              <w:rPr>
                <w:rFonts w:ascii="宋体" w:hAnsi="宋体" w:cs="宋体"/>
                <w:sz w:val="24"/>
                <w:szCs w:val="24"/>
              </w:rPr>
            </w:pPr>
            <w:r>
              <w:rPr>
                <w:rFonts w:ascii="宋体" w:hAnsi="宋体" w:cs="宋体" w:hint="eastAsia"/>
                <w:sz w:val="24"/>
                <w:szCs w:val="24"/>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rsidR="00FC0B30" w:rsidRDefault="00FC0B30" w:rsidP="002500F5">
            <w:pPr>
              <w:rPr>
                <w:rFonts w:ascii="宋体" w:hAnsi="宋体" w:cs="宋体"/>
                <w:sz w:val="24"/>
                <w:szCs w:val="24"/>
              </w:rPr>
            </w:pPr>
            <w:r>
              <w:rPr>
                <w:rFonts w:ascii="宋体" w:hAnsi="宋体" w:cs="宋体" w:hint="eastAsia"/>
                <w:sz w:val="24"/>
                <w:szCs w:val="24"/>
              </w:rPr>
              <w:t>查内审不符合1项、有不符合项内容描述、原因分析、及纠正措施的实施及验证信息；不符合纠正措施验证有效、不符合关闭；</w:t>
            </w:r>
          </w:p>
          <w:p w:rsidR="00FC0B30" w:rsidRDefault="00FC0B30" w:rsidP="002500F5">
            <w:pPr>
              <w:rPr>
                <w:rFonts w:ascii="宋体" w:hAnsi="宋体" w:cs="宋体"/>
                <w:sz w:val="24"/>
                <w:szCs w:val="24"/>
              </w:rPr>
            </w:pPr>
            <w:r>
              <w:rPr>
                <w:rFonts w:ascii="宋体" w:hAnsi="宋体" w:cs="宋体" w:hint="eastAsia"/>
                <w:sz w:val="24"/>
                <w:szCs w:val="24"/>
              </w:rPr>
              <w:t>公司制定《纠正预防措施控制程序》，规定了纠正措施的来源,明确了对不合格项应进行原因分析,制定纠正措施计划,实施跟踪验证,确保所采取 的纠正措施满足预期要求。</w:t>
            </w:r>
          </w:p>
          <w:p w:rsidR="00FC0B30" w:rsidRDefault="00FC0B30" w:rsidP="002500F5">
            <w:pPr>
              <w:rPr>
                <w:rFonts w:ascii="宋体" w:hAnsi="宋体" w:cs="宋体"/>
                <w:sz w:val="24"/>
                <w:szCs w:val="24"/>
              </w:rPr>
            </w:pPr>
            <w:r>
              <w:rPr>
                <w:rFonts w:ascii="宋体" w:hAnsi="宋体" w:cs="宋体" w:hint="eastAsia"/>
                <w:sz w:val="24"/>
                <w:szCs w:val="24"/>
              </w:rPr>
              <w:t>内审中发现的不符合项已经采取纠正措施，整改完毕且有效。</w:t>
            </w:r>
          </w:p>
          <w:p w:rsidR="00FC0B30" w:rsidRDefault="00FC0B30" w:rsidP="002500F5">
            <w:pPr>
              <w:rPr>
                <w:rFonts w:ascii="宋体" w:hAnsi="宋体" w:cs="宋体"/>
                <w:sz w:val="24"/>
                <w:szCs w:val="24"/>
              </w:rPr>
            </w:pPr>
            <w:r>
              <w:rPr>
                <w:rFonts w:ascii="宋体" w:hAnsi="宋体" w:cs="宋体" w:hint="eastAsia"/>
                <w:sz w:val="24"/>
                <w:szCs w:val="24"/>
              </w:rPr>
              <w:t>通过交谈，基本能清楚纠正和预防措施的控制要求。改进的示例包括纠正、纠正措施、持续改进。</w:t>
            </w:r>
          </w:p>
          <w:p w:rsidR="00FC0B30" w:rsidRDefault="00FC0B30" w:rsidP="002500F5">
            <w:pPr>
              <w:rPr>
                <w:rFonts w:ascii="宋体" w:hAnsi="宋体" w:cs="宋体"/>
                <w:sz w:val="24"/>
                <w:szCs w:val="24"/>
              </w:rPr>
            </w:pPr>
            <w:r>
              <w:rPr>
                <w:rFonts w:ascii="宋体" w:hAnsi="宋体" w:cs="宋体" w:hint="eastAsia"/>
                <w:sz w:val="24"/>
                <w:szCs w:val="24"/>
              </w:rPr>
              <w:t>根据不同过程、不同产品和不同要求，采取不同的方法进行监视、测量和分析。无其他不符合发生。</w:t>
            </w:r>
          </w:p>
          <w:p w:rsidR="00FC0B30" w:rsidRDefault="00FC0B30" w:rsidP="002500F5">
            <w:pPr>
              <w:rPr>
                <w:rFonts w:ascii="宋体" w:hAnsi="宋体" w:cs="宋体"/>
                <w:sz w:val="24"/>
                <w:szCs w:val="24"/>
              </w:rPr>
            </w:pPr>
            <w:r>
              <w:rPr>
                <w:rFonts w:ascii="宋体" w:hAnsi="宋体" w:cs="宋体" w:hint="eastAsia"/>
                <w:sz w:val="24"/>
                <w:szCs w:val="24"/>
              </w:rPr>
              <w:t>公司利用En方针、目标、内审和外审、数据分析、纠正和预防措施以及管理评审，识别任何改进的机会，持续改进质量管理体系的适宜性、充分性和有效性。</w:t>
            </w:r>
          </w:p>
        </w:tc>
        <w:tc>
          <w:tcPr>
            <w:tcW w:w="737" w:type="dxa"/>
          </w:tcPr>
          <w:p w:rsidR="00FC0B30" w:rsidRDefault="00FC0B30" w:rsidP="002500F5">
            <w:pPr>
              <w:rPr>
                <w:rFonts w:ascii="宋体" w:hAnsi="宋体" w:cs="宋体"/>
                <w:sz w:val="24"/>
                <w:szCs w:val="24"/>
              </w:rPr>
            </w:pPr>
          </w:p>
          <w:p w:rsidR="00FC0B30" w:rsidRDefault="00FC0B30" w:rsidP="002500F5">
            <w:pPr>
              <w:rPr>
                <w:rFonts w:ascii="宋体" w:hAnsi="宋体" w:cs="宋体"/>
                <w:sz w:val="24"/>
                <w:szCs w:val="24"/>
              </w:rPr>
            </w:pPr>
          </w:p>
          <w:p w:rsidR="00FC0B30" w:rsidRDefault="00FC0B30" w:rsidP="002500F5">
            <w:pPr>
              <w:rPr>
                <w:rFonts w:ascii="宋体" w:hAnsi="宋体" w:cs="宋体"/>
                <w:sz w:val="24"/>
                <w:szCs w:val="24"/>
              </w:rPr>
            </w:pPr>
          </w:p>
          <w:p w:rsidR="00FC0B30" w:rsidRDefault="00FC0B30" w:rsidP="002500F5">
            <w:pPr>
              <w:rPr>
                <w:rFonts w:ascii="宋体" w:hAnsi="宋体" w:cs="宋体"/>
                <w:sz w:val="24"/>
                <w:szCs w:val="24"/>
              </w:rPr>
            </w:pPr>
            <w:r>
              <w:rPr>
                <w:rFonts w:ascii="宋体" w:hAnsi="宋体" w:cs="宋体" w:hint="eastAsia"/>
                <w:sz w:val="24"/>
                <w:szCs w:val="24"/>
              </w:rPr>
              <w:t>y</w:t>
            </w:r>
          </w:p>
        </w:tc>
      </w:tr>
    </w:tbl>
    <w:p w:rsidR="00FC0B30" w:rsidRDefault="00FC0B30" w:rsidP="00081CFE"/>
    <w:p w:rsidR="00FC0B30" w:rsidRDefault="00FC0B30" w:rsidP="00081CFE"/>
    <w:p w:rsidR="00FC0B30" w:rsidRDefault="00FC0B30"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2B30C2" w:rsidRDefault="002B30C2" w:rsidP="00081CFE"/>
    <w:p w:rsidR="008875B2" w:rsidRDefault="008875B2" w:rsidP="00081CFE"/>
    <w:p w:rsidR="008875B2" w:rsidRPr="008875B2" w:rsidRDefault="008875B2" w:rsidP="008875B2">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80"/>
        <w:gridCol w:w="709"/>
      </w:tblGrid>
      <w:tr w:rsidR="00FC0B30" w:rsidTr="008875B2">
        <w:trPr>
          <w:trHeight w:val="445"/>
        </w:trPr>
        <w:tc>
          <w:tcPr>
            <w:tcW w:w="2160" w:type="dxa"/>
            <w:vMerge w:val="restart"/>
            <w:vAlign w:val="center"/>
          </w:tcPr>
          <w:p w:rsidR="00FC0B30" w:rsidRDefault="00FC0B30" w:rsidP="002500F5">
            <w:pPr>
              <w:rPr>
                <w:color w:val="000000" w:themeColor="text1"/>
                <w:szCs w:val="22"/>
              </w:rPr>
            </w:pPr>
            <w:r>
              <w:rPr>
                <w:rFonts w:hint="eastAsia"/>
                <w:color w:val="000000" w:themeColor="text1"/>
                <w:szCs w:val="22"/>
              </w:rPr>
              <w:t>过程与活动、</w:t>
            </w:r>
          </w:p>
          <w:p w:rsidR="00FC0B30" w:rsidRDefault="00FC0B30" w:rsidP="002500F5">
            <w:pPr>
              <w:rPr>
                <w:color w:val="000000" w:themeColor="text1"/>
                <w:szCs w:val="22"/>
              </w:rPr>
            </w:pPr>
            <w:r>
              <w:rPr>
                <w:rFonts w:hint="eastAsia"/>
                <w:color w:val="000000" w:themeColor="text1"/>
                <w:szCs w:val="22"/>
              </w:rPr>
              <w:t>抽样计划</w:t>
            </w:r>
          </w:p>
        </w:tc>
        <w:tc>
          <w:tcPr>
            <w:tcW w:w="960" w:type="dxa"/>
            <w:vMerge w:val="restart"/>
            <w:vAlign w:val="center"/>
          </w:tcPr>
          <w:p w:rsidR="00FC0B30" w:rsidRDefault="00FC0B30" w:rsidP="002500F5">
            <w:pPr>
              <w:rPr>
                <w:color w:val="000000" w:themeColor="text1"/>
                <w:szCs w:val="22"/>
              </w:rPr>
            </w:pPr>
            <w:r>
              <w:rPr>
                <w:rFonts w:hint="eastAsia"/>
                <w:color w:val="000000" w:themeColor="text1"/>
                <w:szCs w:val="22"/>
              </w:rPr>
              <w:t>涉及</w:t>
            </w:r>
          </w:p>
          <w:p w:rsidR="00FC0B30" w:rsidRDefault="00FC0B30" w:rsidP="002500F5">
            <w:pPr>
              <w:rPr>
                <w:color w:val="000000" w:themeColor="text1"/>
                <w:szCs w:val="22"/>
              </w:rPr>
            </w:pPr>
            <w:r>
              <w:rPr>
                <w:rFonts w:hint="eastAsia"/>
                <w:color w:val="000000" w:themeColor="text1"/>
                <w:szCs w:val="22"/>
              </w:rPr>
              <w:t>条款</w:t>
            </w:r>
          </w:p>
        </w:tc>
        <w:tc>
          <w:tcPr>
            <w:tcW w:w="10880" w:type="dxa"/>
            <w:vAlign w:val="center"/>
          </w:tcPr>
          <w:p w:rsidR="00FC0B30" w:rsidRDefault="00FC0B30" w:rsidP="002500F5">
            <w:pPr>
              <w:rPr>
                <w:color w:val="000000" w:themeColor="text1"/>
                <w:szCs w:val="22"/>
              </w:rPr>
            </w:pPr>
            <w:r>
              <w:rPr>
                <w:rFonts w:hint="eastAsia"/>
                <w:color w:val="000000" w:themeColor="text1"/>
                <w:szCs w:val="22"/>
              </w:rPr>
              <w:t>受审核部门：采购部</w:t>
            </w:r>
            <w:r>
              <w:rPr>
                <w:rFonts w:hint="eastAsia"/>
                <w:color w:val="000000" w:themeColor="text1"/>
                <w:szCs w:val="22"/>
              </w:rPr>
              <w:t xml:space="preserve">    </w:t>
            </w:r>
            <w:r>
              <w:rPr>
                <w:rFonts w:hint="eastAsia"/>
                <w:color w:val="000000" w:themeColor="text1"/>
                <w:szCs w:val="22"/>
              </w:rPr>
              <w:t>主管领导：曹建阳</w:t>
            </w:r>
            <w:r>
              <w:rPr>
                <w:rFonts w:hint="eastAsia"/>
                <w:color w:val="000000" w:themeColor="text1"/>
                <w:szCs w:val="22"/>
              </w:rPr>
              <w:t xml:space="preserve">    </w:t>
            </w:r>
            <w:r>
              <w:rPr>
                <w:rFonts w:hint="eastAsia"/>
                <w:color w:val="000000" w:themeColor="text1"/>
                <w:szCs w:val="22"/>
              </w:rPr>
              <w:t>陪同人员：</w:t>
            </w:r>
            <w:r>
              <w:rPr>
                <w:rFonts w:hint="eastAsia"/>
                <w:color w:val="000000" w:themeColor="text1"/>
                <w:szCs w:val="22"/>
              </w:rPr>
              <w:t xml:space="preserve"> </w:t>
            </w:r>
            <w:r>
              <w:rPr>
                <w:rFonts w:hint="eastAsia"/>
                <w:color w:val="000000" w:themeColor="text1"/>
                <w:szCs w:val="21"/>
              </w:rPr>
              <w:t>胡冬余</w:t>
            </w:r>
          </w:p>
        </w:tc>
        <w:tc>
          <w:tcPr>
            <w:tcW w:w="709" w:type="dxa"/>
            <w:vMerge w:val="restart"/>
            <w:vAlign w:val="center"/>
          </w:tcPr>
          <w:p w:rsidR="00FC0B30" w:rsidRDefault="00FC0B30" w:rsidP="002500F5">
            <w:pPr>
              <w:jc w:val="center"/>
              <w:rPr>
                <w:color w:val="000000" w:themeColor="text1"/>
                <w:sz w:val="24"/>
                <w:szCs w:val="24"/>
              </w:rPr>
            </w:pPr>
            <w:r>
              <w:rPr>
                <w:rFonts w:hint="eastAsia"/>
                <w:color w:val="000000" w:themeColor="text1"/>
                <w:sz w:val="24"/>
                <w:szCs w:val="24"/>
              </w:rPr>
              <w:t>判定</w:t>
            </w:r>
          </w:p>
        </w:tc>
      </w:tr>
      <w:tr w:rsidR="00FC0B30" w:rsidTr="008875B2">
        <w:trPr>
          <w:trHeight w:val="403"/>
        </w:trPr>
        <w:tc>
          <w:tcPr>
            <w:tcW w:w="2160" w:type="dxa"/>
            <w:vMerge/>
            <w:vAlign w:val="center"/>
          </w:tcPr>
          <w:p w:rsidR="00FC0B30" w:rsidRDefault="00FC0B30" w:rsidP="002500F5">
            <w:pPr>
              <w:rPr>
                <w:color w:val="000000" w:themeColor="text1"/>
                <w:szCs w:val="22"/>
              </w:rPr>
            </w:pPr>
          </w:p>
        </w:tc>
        <w:tc>
          <w:tcPr>
            <w:tcW w:w="960" w:type="dxa"/>
            <w:vMerge/>
            <w:vAlign w:val="center"/>
          </w:tcPr>
          <w:p w:rsidR="00FC0B30" w:rsidRDefault="00FC0B30" w:rsidP="002500F5">
            <w:pPr>
              <w:rPr>
                <w:color w:val="000000" w:themeColor="text1"/>
                <w:szCs w:val="22"/>
              </w:rPr>
            </w:pPr>
          </w:p>
        </w:tc>
        <w:tc>
          <w:tcPr>
            <w:tcW w:w="10880" w:type="dxa"/>
            <w:vAlign w:val="center"/>
          </w:tcPr>
          <w:p w:rsidR="00FC0B30" w:rsidRDefault="00FC0B30" w:rsidP="002500F5">
            <w:pPr>
              <w:rPr>
                <w:color w:val="000000" w:themeColor="text1"/>
                <w:szCs w:val="22"/>
              </w:rPr>
            </w:pPr>
            <w:r>
              <w:rPr>
                <w:rFonts w:hint="eastAsia"/>
                <w:color w:val="000000" w:themeColor="text1"/>
                <w:szCs w:val="22"/>
              </w:rPr>
              <w:t>审核员：周涛</w:t>
            </w:r>
            <w:r>
              <w:rPr>
                <w:rFonts w:hint="eastAsia"/>
                <w:color w:val="000000" w:themeColor="text1"/>
                <w:szCs w:val="22"/>
              </w:rPr>
              <w:t xml:space="preserve">     </w:t>
            </w:r>
            <w:r>
              <w:rPr>
                <w:color w:val="000000" w:themeColor="text1"/>
                <w:szCs w:val="22"/>
              </w:rPr>
              <w:t xml:space="preserve">   </w:t>
            </w:r>
            <w:r>
              <w:rPr>
                <w:rFonts w:hint="eastAsia"/>
                <w:color w:val="000000" w:themeColor="text1"/>
                <w:szCs w:val="22"/>
              </w:rPr>
              <w:t xml:space="preserve">  </w:t>
            </w:r>
            <w:r>
              <w:rPr>
                <w:rFonts w:hint="eastAsia"/>
                <w:color w:val="000000" w:themeColor="text1"/>
                <w:szCs w:val="22"/>
              </w:rPr>
              <w:t>审核时间：</w:t>
            </w:r>
            <w:r>
              <w:rPr>
                <w:rFonts w:hint="eastAsia"/>
                <w:color w:val="000000" w:themeColor="text1"/>
                <w:szCs w:val="22"/>
              </w:rPr>
              <w:t>202</w:t>
            </w:r>
            <w:r>
              <w:rPr>
                <w:color w:val="000000" w:themeColor="text1"/>
                <w:szCs w:val="22"/>
              </w:rPr>
              <w:t>2</w:t>
            </w:r>
            <w:r>
              <w:rPr>
                <w:rFonts w:hint="eastAsia"/>
                <w:color w:val="000000" w:themeColor="text1"/>
                <w:szCs w:val="22"/>
              </w:rPr>
              <w:t>-11-</w:t>
            </w:r>
            <w:r>
              <w:rPr>
                <w:color w:val="000000" w:themeColor="text1"/>
                <w:szCs w:val="22"/>
              </w:rPr>
              <w:t>2</w:t>
            </w:r>
            <w:r>
              <w:rPr>
                <w:rFonts w:hint="eastAsia"/>
                <w:color w:val="000000" w:themeColor="text1"/>
                <w:szCs w:val="22"/>
              </w:rPr>
              <w:t xml:space="preserve"> </w:t>
            </w:r>
          </w:p>
        </w:tc>
        <w:tc>
          <w:tcPr>
            <w:tcW w:w="709" w:type="dxa"/>
            <w:vMerge/>
          </w:tcPr>
          <w:p w:rsidR="00FC0B30" w:rsidRDefault="00FC0B30" w:rsidP="002500F5">
            <w:pPr>
              <w:rPr>
                <w:color w:val="000000" w:themeColor="text1"/>
              </w:rPr>
            </w:pPr>
          </w:p>
        </w:tc>
      </w:tr>
      <w:tr w:rsidR="00FC0B30" w:rsidTr="008875B2">
        <w:trPr>
          <w:trHeight w:val="516"/>
        </w:trPr>
        <w:tc>
          <w:tcPr>
            <w:tcW w:w="2160" w:type="dxa"/>
            <w:vMerge/>
            <w:vAlign w:val="center"/>
          </w:tcPr>
          <w:p w:rsidR="00FC0B30" w:rsidRDefault="00FC0B30" w:rsidP="002500F5">
            <w:pPr>
              <w:rPr>
                <w:color w:val="000000" w:themeColor="text1"/>
                <w:szCs w:val="22"/>
              </w:rPr>
            </w:pPr>
          </w:p>
        </w:tc>
        <w:tc>
          <w:tcPr>
            <w:tcW w:w="960" w:type="dxa"/>
            <w:vMerge/>
            <w:vAlign w:val="center"/>
          </w:tcPr>
          <w:p w:rsidR="00FC0B30" w:rsidRDefault="00FC0B30" w:rsidP="002500F5">
            <w:pPr>
              <w:rPr>
                <w:color w:val="000000" w:themeColor="text1"/>
                <w:szCs w:val="22"/>
              </w:rPr>
            </w:pPr>
          </w:p>
        </w:tc>
        <w:tc>
          <w:tcPr>
            <w:tcW w:w="10880" w:type="dxa"/>
            <w:vAlign w:val="center"/>
          </w:tcPr>
          <w:p w:rsidR="00FC0B30" w:rsidRDefault="00FC0B30" w:rsidP="002500F5">
            <w:pPr>
              <w:rPr>
                <w:color w:val="000000" w:themeColor="text1"/>
                <w:szCs w:val="22"/>
              </w:rPr>
            </w:pPr>
            <w:r>
              <w:rPr>
                <w:rFonts w:hint="eastAsia"/>
                <w:color w:val="000000" w:themeColor="text1"/>
                <w:szCs w:val="22"/>
              </w:rPr>
              <w:t>审核条款：</w:t>
            </w:r>
            <w:r>
              <w:rPr>
                <w:rFonts w:hint="eastAsia"/>
                <w:color w:val="000000" w:themeColor="text1"/>
                <w:szCs w:val="22"/>
              </w:rPr>
              <w:t xml:space="preserve">5.3 </w:t>
            </w:r>
            <w:r>
              <w:rPr>
                <w:rFonts w:hint="eastAsia"/>
                <w:color w:val="000000" w:themeColor="text1"/>
                <w:szCs w:val="22"/>
              </w:rPr>
              <w:t>组织的岗位、职责和权限、</w:t>
            </w:r>
            <w:r>
              <w:rPr>
                <w:rFonts w:hint="eastAsia"/>
                <w:color w:val="000000" w:themeColor="text1"/>
                <w:szCs w:val="22"/>
              </w:rPr>
              <w:t xml:space="preserve">6.2 </w:t>
            </w:r>
            <w:r>
              <w:rPr>
                <w:rFonts w:hint="eastAsia"/>
                <w:color w:val="000000" w:themeColor="text1"/>
                <w:szCs w:val="22"/>
              </w:rPr>
              <w:t>目标、能源指及其实现的策划、</w:t>
            </w:r>
            <w:r>
              <w:rPr>
                <w:rFonts w:hint="eastAsia"/>
                <w:color w:val="000000" w:themeColor="text1"/>
                <w:szCs w:val="22"/>
              </w:rPr>
              <w:t xml:space="preserve">8.1 </w:t>
            </w:r>
            <w:r>
              <w:rPr>
                <w:rFonts w:hint="eastAsia"/>
                <w:color w:val="000000" w:themeColor="text1"/>
                <w:szCs w:val="22"/>
              </w:rPr>
              <w:t>运行的策划和控制、</w:t>
            </w:r>
            <w:r>
              <w:rPr>
                <w:rFonts w:hint="eastAsia"/>
                <w:color w:val="000000" w:themeColor="text1"/>
                <w:szCs w:val="22"/>
              </w:rPr>
              <w:t>8.3</w:t>
            </w:r>
            <w:r>
              <w:rPr>
                <w:rFonts w:hint="eastAsia"/>
                <w:color w:val="000000" w:themeColor="text1"/>
                <w:szCs w:val="22"/>
              </w:rPr>
              <w:t>采购、</w:t>
            </w:r>
            <w:r>
              <w:rPr>
                <w:rFonts w:hint="eastAsia"/>
                <w:color w:val="000000" w:themeColor="text1"/>
                <w:szCs w:val="22"/>
              </w:rPr>
              <w:t>10.1</w:t>
            </w:r>
            <w:r>
              <w:rPr>
                <w:rFonts w:hint="eastAsia"/>
                <w:color w:val="000000" w:themeColor="text1"/>
                <w:szCs w:val="22"/>
              </w:rPr>
              <w:t>不符合与纠正措施。</w:t>
            </w:r>
          </w:p>
        </w:tc>
        <w:tc>
          <w:tcPr>
            <w:tcW w:w="709" w:type="dxa"/>
            <w:vMerge/>
          </w:tcPr>
          <w:p w:rsidR="00FC0B30" w:rsidRDefault="00FC0B30" w:rsidP="002500F5">
            <w:pPr>
              <w:rPr>
                <w:color w:val="000000" w:themeColor="text1"/>
              </w:rPr>
            </w:pPr>
          </w:p>
        </w:tc>
      </w:tr>
      <w:tr w:rsidR="00FC0B30" w:rsidTr="002B30C2">
        <w:trPr>
          <w:trHeight w:val="981"/>
        </w:trPr>
        <w:tc>
          <w:tcPr>
            <w:tcW w:w="2160" w:type="dxa"/>
          </w:tcPr>
          <w:p w:rsidR="00FC0B30" w:rsidRDefault="00FC0B30" w:rsidP="002500F5">
            <w:pPr>
              <w:spacing w:line="0" w:lineRule="atLeast"/>
              <w:jc w:val="left"/>
              <w:rPr>
                <w:color w:val="000000" w:themeColor="text1"/>
              </w:rPr>
            </w:pPr>
            <w:r>
              <w:rPr>
                <w:rFonts w:hint="eastAsia"/>
                <w:color w:val="000000" w:themeColor="text1"/>
              </w:rPr>
              <w:t>1.</w:t>
            </w:r>
            <w:r>
              <w:rPr>
                <w:rFonts w:hint="eastAsia"/>
                <w:color w:val="000000" w:themeColor="text1"/>
              </w:rPr>
              <w:t>组织的岗位、职责和权限，</w:t>
            </w:r>
          </w:p>
          <w:p w:rsidR="00FC0B30" w:rsidRDefault="00FC0B30" w:rsidP="002B30C2">
            <w:pPr>
              <w:pStyle w:val="ae"/>
              <w:ind w:leftChars="0" w:firstLineChars="0"/>
              <w:rPr>
                <w:color w:val="000000" w:themeColor="text1"/>
              </w:rPr>
            </w:pPr>
          </w:p>
        </w:tc>
        <w:tc>
          <w:tcPr>
            <w:tcW w:w="960" w:type="dxa"/>
          </w:tcPr>
          <w:p w:rsidR="00FC0B30" w:rsidRDefault="00FC0B30" w:rsidP="002500F5">
            <w:pPr>
              <w:rPr>
                <w:color w:val="000000" w:themeColor="text1"/>
              </w:rPr>
            </w:pPr>
            <w:r>
              <w:rPr>
                <w:rFonts w:ascii="宋体" w:hAnsi="宋体" w:hint="eastAsia"/>
                <w:color w:val="000000" w:themeColor="text1"/>
                <w:szCs w:val="21"/>
              </w:rPr>
              <w:t>5.3/6.2</w:t>
            </w:r>
          </w:p>
        </w:tc>
        <w:tc>
          <w:tcPr>
            <w:tcW w:w="10880" w:type="dxa"/>
          </w:tcPr>
          <w:p w:rsidR="00FC0B30" w:rsidRPr="00FC0B30" w:rsidRDefault="00FC0B30" w:rsidP="002B30C2">
            <w:pPr>
              <w:rPr>
                <w:color w:val="000000" w:themeColor="text1"/>
                <w:szCs w:val="22"/>
              </w:rPr>
            </w:pPr>
            <w:r w:rsidRPr="00FC0B30">
              <w:rPr>
                <w:rFonts w:hint="eastAsia"/>
                <w:color w:val="000000" w:themeColor="text1"/>
                <w:szCs w:val="22"/>
              </w:rPr>
              <w:t xml:space="preserve">   </w:t>
            </w:r>
            <w:r>
              <w:rPr>
                <w:rFonts w:hint="eastAsia"/>
                <w:color w:val="000000" w:themeColor="text1"/>
                <w:szCs w:val="22"/>
              </w:rPr>
              <w:t xml:space="preserve"> 1</w:t>
            </w:r>
            <w:r>
              <w:rPr>
                <w:rFonts w:hint="eastAsia"/>
                <w:color w:val="000000" w:themeColor="text1"/>
                <w:szCs w:val="22"/>
              </w:rPr>
              <w:t>、采购部：主管领导：曹建阳，提供</w:t>
            </w:r>
            <w:r w:rsidRPr="00FC0B30">
              <w:rPr>
                <w:rFonts w:hint="eastAsia"/>
                <w:color w:val="000000" w:themeColor="text1"/>
                <w:szCs w:val="22"/>
              </w:rPr>
              <w:t>《岗位及部门职责》，共</w:t>
            </w:r>
            <w:r w:rsidRPr="00FC0B30">
              <w:rPr>
                <w:rFonts w:hint="eastAsia"/>
                <w:color w:val="000000" w:themeColor="text1"/>
                <w:szCs w:val="22"/>
              </w:rPr>
              <w:t>4</w:t>
            </w:r>
            <w:r w:rsidRPr="00FC0B30">
              <w:rPr>
                <w:rFonts w:hint="eastAsia"/>
                <w:color w:val="000000" w:themeColor="text1"/>
                <w:szCs w:val="22"/>
              </w:rPr>
              <w:t>人，</w:t>
            </w:r>
            <w:r>
              <w:rPr>
                <w:rFonts w:hint="eastAsia"/>
                <w:color w:val="000000" w:themeColor="text1"/>
                <w:szCs w:val="22"/>
              </w:rPr>
              <w:t>为实现公司年度经营目标，在采购部的领导下，全面负责公司物品的采购等工作，确保公司战略目标的实现。职责概述</w:t>
            </w:r>
            <w:r>
              <w:rPr>
                <w:rFonts w:hint="eastAsia"/>
                <w:color w:val="000000" w:themeColor="text1"/>
                <w:szCs w:val="22"/>
              </w:rPr>
              <w:t>-</w:t>
            </w:r>
            <w:r>
              <w:rPr>
                <w:rFonts w:hint="eastAsia"/>
                <w:color w:val="000000" w:themeColor="text1"/>
                <w:szCs w:val="22"/>
              </w:rPr>
              <w:t>产品采购计划制定、采购事务管理、供应商关系管理、市场开发管理、产品价格管理、主材、辅材采购、部门建设。</w:t>
            </w:r>
          </w:p>
        </w:tc>
        <w:tc>
          <w:tcPr>
            <w:tcW w:w="709" w:type="dxa"/>
          </w:tcPr>
          <w:p w:rsidR="008875B2" w:rsidRDefault="008875B2" w:rsidP="002500F5">
            <w:pPr>
              <w:rPr>
                <w:color w:val="000000" w:themeColor="text1"/>
              </w:rPr>
            </w:pPr>
          </w:p>
          <w:p w:rsidR="008875B2" w:rsidRDefault="008875B2" w:rsidP="002500F5">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2B30C2" w:rsidTr="002B30C2">
        <w:trPr>
          <w:trHeight w:val="1123"/>
        </w:trPr>
        <w:tc>
          <w:tcPr>
            <w:tcW w:w="2160" w:type="dxa"/>
          </w:tcPr>
          <w:p w:rsidR="002B30C2" w:rsidRDefault="002B30C2" w:rsidP="002500F5">
            <w:pPr>
              <w:spacing w:line="0" w:lineRule="atLeast"/>
              <w:jc w:val="left"/>
              <w:rPr>
                <w:color w:val="000000" w:themeColor="text1"/>
              </w:rPr>
            </w:pPr>
            <w:r w:rsidRPr="002B30C2">
              <w:rPr>
                <w:rFonts w:hint="eastAsia"/>
                <w:color w:val="000000" w:themeColor="text1"/>
              </w:rPr>
              <w:t>2.</w:t>
            </w:r>
            <w:r w:rsidRPr="002B30C2">
              <w:rPr>
                <w:rFonts w:hint="eastAsia"/>
                <w:color w:val="000000" w:themeColor="text1"/>
              </w:rPr>
              <w:t>目标、能源指及其实现的策划</w:t>
            </w:r>
          </w:p>
        </w:tc>
        <w:tc>
          <w:tcPr>
            <w:tcW w:w="960" w:type="dxa"/>
          </w:tcPr>
          <w:p w:rsidR="002B30C2" w:rsidRDefault="002B30C2" w:rsidP="002500F5">
            <w:pPr>
              <w:rPr>
                <w:rFonts w:ascii="宋体" w:hAnsi="宋体"/>
                <w:color w:val="000000" w:themeColor="text1"/>
                <w:szCs w:val="21"/>
              </w:rPr>
            </w:pPr>
          </w:p>
        </w:tc>
        <w:tc>
          <w:tcPr>
            <w:tcW w:w="10880" w:type="dxa"/>
          </w:tcPr>
          <w:p w:rsidR="002B30C2" w:rsidRPr="002B30C2" w:rsidRDefault="002B30C2" w:rsidP="002B30C2">
            <w:pPr>
              <w:rPr>
                <w:color w:val="000000" w:themeColor="text1"/>
                <w:szCs w:val="22"/>
              </w:rPr>
            </w:pPr>
            <w:r w:rsidRPr="002B30C2">
              <w:rPr>
                <w:rFonts w:hint="eastAsia"/>
                <w:color w:val="000000" w:themeColor="text1"/>
                <w:szCs w:val="22"/>
              </w:rPr>
              <w:t>2</w:t>
            </w:r>
            <w:r w:rsidRPr="002B30C2">
              <w:rPr>
                <w:rFonts w:hint="eastAsia"/>
                <w:color w:val="000000" w:themeColor="text1"/>
                <w:szCs w:val="22"/>
              </w:rPr>
              <w:t>、提供采购部能源管理目标是：</w:t>
            </w:r>
            <w:r w:rsidRPr="002B30C2">
              <w:rPr>
                <w:rFonts w:hint="eastAsia"/>
                <w:color w:val="000000" w:themeColor="text1"/>
                <w:szCs w:val="22"/>
              </w:rPr>
              <w:t xml:space="preserve">   </w:t>
            </w:r>
            <w:r w:rsidRPr="002B30C2">
              <w:rPr>
                <w:rFonts w:hint="eastAsia"/>
                <w:color w:val="000000" w:themeColor="text1"/>
                <w:szCs w:val="22"/>
              </w:rPr>
              <w:t>保证公司目标指标的完成，</w:t>
            </w:r>
          </w:p>
          <w:p w:rsidR="002B30C2" w:rsidRPr="002B30C2" w:rsidRDefault="002B30C2" w:rsidP="002B30C2">
            <w:pPr>
              <w:rPr>
                <w:color w:val="000000" w:themeColor="text1"/>
                <w:szCs w:val="22"/>
              </w:rPr>
            </w:pPr>
            <w:r w:rsidRPr="002B30C2">
              <w:rPr>
                <w:rFonts w:hint="eastAsia"/>
                <w:color w:val="000000" w:themeColor="text1"/>
                <w:szCs w:val="22"/>
              </w:rPr>
              <w:t>采购工作质量</w:t>
            </w:r>
            <w:r w:rsidRPr="002B30C2">
              <w:rPr>
                <w:rFonts w:hint="eastAsia"/>
                <w:color w:val="000000" w:themeColor="text1"/>
                <w:szCs w:val="22"/>
              </w:rPr>
              <w:tab/>
            </w:r>
            <w:r w:rsidRPr="002B30C2">
              <w:rPr>
                <w:rFonts w:hint="eastAsia"/>
                <w:color w:val="000000" w:themeColor="text1"/>
                <w:szCs w:val="22"/>
              </w:rPr>
              <w:t>所有采购数据目标值≥</w:t>
            </w:r>
            <w:r w:rsidRPr="002B30C2">
              <w:rPr>
                <w:rFonts w:hint="eastAsia"/>
                <w:color w:val="000000" w:themeColor="text1"/>
                <w:szCs w:val="22"/>
              </w:rPr>
              <w:t>99%</w:t>
            </w:r>
            <w:r w:rsidRPr="002B30C2">
              <w:rPr>
                <w:rFonts w:hint="eastAsia"/>
                <w:color w:val="000000" w:themeColor="text1"/>
                <w:szCs w:val="22"/>
              </w:rPr>
              <w:t>；</w:t>
            </w:r>
          </w:p>
          <w:p w:rsidR="002B30C2" w:rsidRPr="00FC0B30" w:rsidRDefault="002B30C2" w:rsidP="002B30C2">
            <w:pPr>
              <w:rPr>
                <w:color w:val="000000" w:themeColor="text1"/>
                <w:szCs w:val="22"/>
              </w:rPr>
            </w:pPr>
            <w:r w:rsidRPr="002B30C2">
              <w:rPr>
                <w:rFonts w:hint="eastAsia"/>
                <w:color w:val="000000" w:themeColor="text1"/>
                <w:szCs w:val="22"/>
              </w:rPr>
              <w:t>查阅相关记录，全部完成。</w:t>
            </w:r>
          </w:p>
        </w:tc>
        <w:tc>
          <w:tcPr>
            <w:tcW w:w="709" w:type="dxa"/>
          </w:tcPr>
          <w:p w:rsidR="002B30C2" w:rsidRDefault="002B30C2" w:rsidP="002500F5">
            <w:pPr>
              <w:rPr>
                <w:color w:val="000000" w:themeColor="text1"/>
              </w:rPr>
            </w:pPr>
          </w:p>
          <w:p w:rsidR="002B30C2" w:rsidRDefault="002B30C2" w:rsidP="002500F5">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FC0B30" w:rsidTr="008875B2">
        <w:trPr>
          <w:trHeight w:val="3820"/>
        </w:trPr>
        <w:tc>
          <w:tcPr>
            <w:tcW w:w="2160" w:type="dxa"/>
          </w:tcPr>
          <w:p w:rsidR="00FC0B30" w:rsidRDefault="00FC0B30" w:rsidP="002500F5">
            <w:pPr>
              <w:rPr>
                <w:color w:val="000000" w:themeColor="text1"/>
              </w:rPr>
            </w:pPr>
            <w:r>
              <w:rPr>
                <w:rFonts w:hint="eastAsia"/>
                <w:color w:val="000000" w:themeColor="text1"/>
              </w:rPr>
              <w:t>3.</w:t>
            </w:r>
            <w:r>
              <w:rPr>
                <w:rFonts w:hint="eastAsia"/>
                <w:color w:val="000000" w:themeColor="text1"/>
              </w:rPr>
              <w:t>运行的策划和控制；</w:t>
            </w:r>
          </w:p>
          <w:p w:rsidR="00FC0B30" w:rsidRDefault="00FC0B30" w:rsidP="002500F5">
            <w:pPr>
              <w:pStyle w:val="ae"/>
              <w:ind w:leftChars="0" w:firstLineChars="0" w:firstLine="0"/>
              <w:rPr>
                <w:color w:val="000000" w:themeColor="text1"/>
              </w:rPr>
            </w:pPr>
            <w:r>
              <w:rPr>
                <w:rFonts w:hint="eastAsia"/>
                <w:color w:val="000000" w:themeColor="text1"/>
              </w:rPr>
              <w:t>4.</w:t>
            </w:r>
            <w:r>
              <w:rPr>
                <w:rFonts w:ascii="宋体" w:hAnsi="宋体" w:hint="eastAsia"/>
                <w:color w:val="000000" w:themeColor="text1"/>
                <w:szCs w:val="21"/>
              </w:rPr>
              <w:t>采购</w:t>
            </w:r>
          </w:p>
        </w:tc>
        <w:tc>
          <w:tcPr>
            <w:tcW w:w="960" w:type="dxa"/>
          </w:tcPr>
          <w:p w:rsidR="00FC0B30" w:rsidRDefault="00FC0B30" w:rsidP="002500F5">
            <w:pPr>
              <w:rPr>
                <w:color w:val="000000" w:themeColor="text1"/>
              </w:rPr>
            </w:pPr>
            <w:r>
              <w:rPr>
                <w:rFonts w:ascii="宋体" w:hAnsi="宋体" w:hint="eastAsia"/>
                <w:color w:val="000000" w:themeColor="text1"/>
                <w:szCs w:val="21"/>
              </w:rPr>
              <w:t>8.1/8.3</w:t>
            </w:r>
          </w:p>
        </w:tc>
        <w:tc>
          <w:tcPr>
            <w:tcW w:w="10880" w:type="dxa"/>
          </w:tcPr>
          <w:p w:rsidR="00FC0B30" w:rsidRDefault="00FC0B30" w:rsidP="002500F5">
            <w:pPr>
              <w:ind w:firstLineChars="200" w:firstLine="420"/>
              <w:rPr>
                <w:color w:val="000000" w:themeColor="text1"/>
              </w:rPr>
            </w:pPr>
            <w:r>
              <w:rPr>
                <w:rFonts w:hint="eastAsia"/>
                <w:color w:val="000000" w:themeColor="text1"/>
              </w:rPr>
              <w:t>1</w:t>
            </w:r>
            <w:r>
              <w:rPr>
                <w:rFonts w:hint="eastAsia"/>
                <w:color w:val="000000" w:themeColor="text1"/>
              </w:rPr>
              <w:t>、提供文件化信息：《能源管理手册》、《程序文件清单》主要有《</w:t>
            </w:r>
            <w:r>
              <w:rPr>
                <w:rFonts w:hint="eastAsia"/>
                <w:color w:val="000000" w:themeColor="text1"/>
              </w:rPr>
              <w:t>HB/En-CX-12</w:t>
            </w:r>
            <w:r>
              <w:rPr>
                <w:rFonts w:hint="eastAsia"/>
                <w:color w:val="000000" w:themeColor="text1"/>
              </w:rPr>
              <w:t>用能设备的使用、维护和处置程序》《</w:t>
            </w:r>
            <w:r>
              <w:rPr>
                <w:rFonts w:hint="eastAsia"/>
                <w:color w:val="000000" w:themeColor="text1"/>
              </w:rPr>
              <w:t>HB/En-CX-13</w:t>
            </w:r>
            <w:r>
              <w:rPr>
                <w:rFonts w:hint="eastAsia"/>
                <w:color w:val="000000" w:themeColor="text1"/>
              </w:rPr>
              <w:t>监测和计量装置的购买、使用、维护和处置程序》《</w:t>
            </w:r>
            <w:r>
              <w:rPr>
                <w:rFonts w:hint="eastAsia"/>
                <w:color w:val="000000" w:themeColor="text1"/>
              </w:rPr>
              <w:t>HB/En-CX-18</w:t>
            </w:r>
            <w:r>
              <w:rPr>
                <w:rFonts w:hint="eastAsia"/>
                <w:color w:val="000000" w:themeColor="text1"/>
              </w:rPr>
              <w:tab/>
            </w:r>
            <w:r>
              <w:rPr>
                <w:rFonts w:hint="eastAsia"/>
                <w:color w:val="000000" w:themeColor="text1"/>
              </w:rPr>
              <w:t>监视和测量控制程序》《</w:t>
            </w:r>
            <w:r>
              <w:rPr>
                <w:rFonts w:hint="eastAsia"/>
                <w:color w:val="000000" w:themeColor="text1"/>
              </w:rPr>
              <w:t>HB/En-CX-22</w:t>
            </w:r>
            <w:r>
              <w:rPr>
                <w:rFonts w:hint="eastAsia"/>
                <w:color w:val="000000" w:themeColor="text1"/>
              </w:rPr>
              <w:t>不符合、纠正、改进措施程序》《</w:t>
            </w:r>
            <w:r>
              <w:rPr>
                <w:rFonts w:hint="eastAsia"/>
                <w:color w:val="000000" w:themeColor="text1"/>
              </w:rPr>
              <w:t>HB/En-CX-15</w:t>
            </w:r>
            <w:r>
              <w:rPr>
                <w:rFonts w:hint="eastAsia"/>
                <w:color w:val="000000" w:themeColor="text1"/>
              </w:rPr>
              <w:tab/>
            </w:r>
            <w:r>
              <w:rPr>
                <w:rFonts w:hint="eastAsia"/>
                <w:color w:val="000000" w:themeColor="text1"/>
              </w:rPr>
              <w:t>能源服务、产品、设备和能源采购控制程序》等，符合管理实际，有发布、实施。有编审批。确保了其适宜性和充分性。</w:t>
            </w:r>
          </w:p>
          <w:p w:rsidR="00FC0B30" w:rsidRDefault="00FC0B30" w:rsidP="002500F5">
            <w:pPr>
              <w:ind w:firstLineChars="200" w:firstLine="420"/>
              <w:rPr>
                <w:color w:val="000000" w:themeColor="text1"/>
              </w:rPr>
            </w:pPr>
            <w:r>
              <w:rPr>
                <w:rFonts w:hint="eastAsia"/>
                <w:color w:val="000000" w:themeColor="text1"/>
              </w:rPr>
              <w:t>2</w:t>
            </w:r>
            <w:r>
              <w:rPr>
                <w:rFonts w:hint="eastAsia"/>
                <w:color w:val="000000" w:themeColor="text1"/>
              </w:rPr>
              <w:t>、关于能源采购：提供组织的《能源管理手册》其中：</w:t>
            </w:r>
          </w:p>
          <w:p w:rsidR="00FC0B30" w:rsidRDefault="00FC0B30" w:rsidP="002500F5">
            <w:pPr>
              <w:pStyle w:val="ae"/>
              <w:ind w:leftChars="0" w:firstLineChars="200" w:firstLine="420"/>
              <w:rPr>
                <w:color w:val="000000" w:themeColor="text1"/>
              </w:rPr>
            </w:pPr>
            <w:r>
              <w:rPr>
                <w:rFonts w:hint="eastAsia"/>
                <w:color w:val="000000" w:themeColor="text1"/>
              </w:rPr>
              <w:t>2-1</w:t>
            </w:r>
            <w:r>
              <w:rPr>
                <w:rFonts w:hint="eastAsia"/>
                <w:color w:val="000000" w:themeColor="text1"/>
              </w:rPr>
              <w:t>“</w:t>
            </w:r>
            <w:r>
              <w:rPr>
                <w:rFonts w:hint="eastAsia"/>
                <w:color w:val="000000" w:themeColor="text1"/>
              </w:rPr>
              <w:t xml:space="preserve">8.3 </w:t>
            </w:r>
            <w:r>
              <w:rPr>
                <w:rFonts w:hint="eastAsia"/>
                <w:color w:val="000000" w:themeColor="text1"/>
              </w:rPr>
              <w:t>采购”，公司制定并实施《能源采购控制程序》，建立并实施在计划或预期运行寿命内评估能源性能的标准，在采购能源时使用预期对组织能源性能有重大影响的产品、设备和服务。</w:t>
            </w:r>
          </w:p>
          <w:p w:rsidR="00FC0B30" w:rsidRDefault="00FC0B30" w:rsidP="002500F5">
            <w:pPr>
              <w:pStyle w:val="ae"/>
              <w:ind w:leftChars="0" w:firstLineChars="200" w:firstLine="420"/>
              <w:rPr>
                <w:color w:val="000000" w:themeColor="text1"/>
              </w:rPr>
            </w:pPr>
            <w:r>
              <w:rPr>
                <w:rFonts w:hint="eastAsia"/>
                <w:color w:val="000000" w:themeColor="text1"/>
              </w:rPr>
              <w:t>在采购使用对</w:t>
            </w:r>
            <w:r>
              <w:rPr>
                <w:rFonts w:hint="eastAsia"/>
                <w:color w:val="000000" w:themeColor="text1"/>
              </w:rPr>
              <w:t>SEUs</w:t>
            </w:r>
            <w:r>
              <w:rPr>
                <w:rFonts w:hint="eastAsia"/>
                <w:color w:val="000000" w:themeColor="text1"/>
              </w:rPr>
              <w:t>有或可能有影响的产品、设备和服务时，组织应通知供应商，能源性能是采购的评估标准之一。</w:t>
            </w:r>
          </w:p>
          <w:p w:rsidR="00FC0B30" w:rsidRDefault="00FC0B30" w:rsidP="002500F5">
            <w:pPr>
              <w:pStyle w:val="ae"/>
              <w:ind w:leftChars="0" w:firstLineChars="200" w:firstLine="420"/>
              <w:rPr>
                <w:color w:val="000000" w:themeColor="text1"/>
              </w:rPr>
            </w:pPr>
            <w:r>
              <w:rPr>
                <w:rFonts w:hint="eastAsia"/>
                <w:color w:val="000000" w:themeColor="text1"/>
              </w:rPr>
              <w:t>在适用的情况下，组织应定义和沟通以下方面的规范</w:t>
            </w:r>
            <w:r>
              <w:rPr>
                <w:rFonts w:hint="eastAsia"/>
                <w:color w:val="000000" w:themeColor="text1"/>
              </w:rPr>
              <w:t>:</w:t>
            </w:r>
          </w:p>
          <w:p w:rsidR="00FC0B30" w:rsidRDefault="00FC0B30" w:rsidP="002500F5">
            <w:pPr>
              <w:pStyle w:val="ae"/>
              <w:ind w:leftChars="0" w:firstLineChars="200" w:firstLine="420"/>
              <w:rPr>
                <w:color w:val="000000" w:themeColor="text1"/>
              </w:rPr>
            </w:pPr>
            <w:r>
              <w:rPr>
                <w:rFonts w:hint="eastAsia"/>
                <w:color w:val="000000" w:themeColor="text1"/>
              </w:rPr>
              <w:t>a)</w:t>
            </w:r>
            <w:r>
              <w:rPr>
                <w:rFonts w:hint="eastAsia"/>
                <w:color w:val="000000" w:themeColor="text1"/>
              </w:rPr>
              <w:t>确保采购设备和服务的能源性能</w:t>
            </w:r>
            <w:r>
              <w:rPr>
                <w:rFonts w:hint="eastAsia"/>
                <w:color w:val="000000" w:themeColor="text1"/>
              </w:rPr>
              <w:t>;</w:t>
            </w:r>
          </w:p>
          <w:p w:rsidR="00FC0B30" w:rsidRDefault="00FC0B30" w:rsidP="002500F5">
            <w:pPr>
              <w:pStyle w:val="ae"/>
              <w:ind w:leftChars="0" w:firstLineChars="200" w:firstLine="420"/>
              <w:rPr>
                <w:color w:val="000000" w:themeColor="text1"/>
              </w:rPr>
            </w:pPr>
            <w:r>
              <w:rPr>
                <w:rFonts w:hint="eastAsia"/>
                <w:color w:val="000000" w:themeColor="text1"/>
              </w:rPr>
              <w:t>b)</w:t>
            </w:r>
            <w:r>
              <w:rPr>
                <w:rFonts w:hint="eastAsia"/>
                <w:color w:val="000000" w:themeColor="text1"/>
              </w:rPr>
              <w:t>购买能源。</w:t>
            </w:r>
          </w:p>
          <w:p w:rsidR="00FC0B30" w:rsidRDefault="00FC0B30" w:rsidP="002500F5">
            <w:pPr>
              <w:pStyle w:val="ae"/>
              <w:ind w:left="840" w:hanging="420"/>
              <w:rPr>
                <w:color w:val="000000" w:themeColor="text1"/>
              </w:rPr>
            </w:pPr>
          </w:p>
          <w:p w:rsidR="00FC0B30" w:rsidRDefault="00FC0B30" w:rsidP="002500F5">
            <w:pPr>
              <w:ind w:left="525"/>
              <w:jc w:val="left"/>
              <w:rPr>
                <w:color w:val="000000" w:themeColor="text1"/>
              </w:rPr>
            </w:pPr>
            <w:r>
              <w:rPr>
                <w:rFonts w:hint="eastAsia"/>
                <w:color w:val="000000" w:themeColor="text1"/>
              </w:rPr>
              <w:t>4</w:t>
            </w:r>
            <w:r>
              <w:rPr>
                <w:rFonts w:hint="eastAsia"/>
                <w:color w:val="000000" w:themeColor="text1"/>
              </w:rPr>
              <w:t>、抽查</w:t>
            </w:r>
            <w:r>
              <w:rPr>
                <w:rFonts w:hint="eastAsia"/>
                <w:color w:val="000000" w:themeColor="text1"/>
              </w:rPr>
              <w:t>202</w:t>
            </w:r>
            <w:r w:rsidR="008875B2">
              <w:rPr>
                <w:color w:val="000000" w:themeColor="text1"/>
              </w:rPr>
              <w:t>2</w:t>
            </w:r>
            <w:r>
              <w:rPr>
                <w:rFonts w:hint="eastAsia"/>
                <w:color w:val="000000" w:themeColor="text1"/>
              </w:rPr>
              <w:t>年合格供方名录：</w:t>
            </w:r>
          </w:p>
          <w:p w:rsidR="00FC0B30" w:rsidRDefault="00FC0B30" w:rsidP="002500F5">
            <w:pPr>
              <w:pStyle w:val="ae"/>
              <w:ind w:left="840" w:hanging="420"/>
              <w:rPr>
                <w:color w:val="000000" w:themeColor="text1"/>
              </w:rPr>
            </w:pPr>
            <w:r>
              <w:rPr>
                <w:rFonts w:hint="eastAsia"/>
                <w:color w:val="000000" w:themeColor="text1"/>
              </w:rPr>
              <w:t xml:space="preserve"> 4-1</w:t>
            </w:r>
            <w:r>
              <w:rPr>
                <w:rFonts w:hint="eastAsia"/>
                <w:color w:val="000000" w:themeColor="text1"/>
              </w:rPr>
              <w:t>提供《江苏虎豹集团有限公司合格供应商名录》（辅材）</w:t>
            </w:r>
            <w:r>
              <w:rPr>
                <w:rFonts w:hint="eastAsia"/>
                <w:color w:val="000000" w:themeColor="text1"/>
              </w:rPr>
              <w:t>(</w:t>
            </w:r>
            <w:r>
              <w:rPr>
                <w:rFonts w:hint="eastAsia"/>
                <w:color w:val="000000" w:themeColor="text1"/>
              </w:rPr>
              <w:t>二零二</w:t>
            </w:r>
            <w:r w:rsidR="008875B2">
              <w:rPr>
                <w:rFonts w:hint="eastAsia"/>
                <w:color w:val="000000" w:themeColor="text1"/>
              </w:rPr>
              <w:t>二</w:t>
            </w:r>
            <w:r>
              <w:rPr>
                <w:rFonts w:hint="eastAsia"/>
                <w:color w:val="000000" w:themeColor="text1"/>
              </w:rPr>
              <w:t>年），共</w:t>
            </w:r>
            <w:r>
              <w:rPr>
                <w:rFonts w:hint="eastAsia"/>
                <w:color w:val="000000" w:themeColor="text1"/>
              </w:rPr>
              <w:t>70</w:t>
            </w:r>
            <w:r>
              <w:rPr>
                <w:rFonts w:hint="eastAsia"/>
                <w:color w:val="000000" w:themeColor="text1"/>
              </w:rPr>
              <w:t>家，按照：序号、供</w:t>
            </w:r>
          </w:p>
          <w:p w:rsidR="00FC0B30" w:rsidRDefault="00FC0B30" w:rsidP="002500F5">
            <w:pPr>
              <w:pStyle w:val="ae"/>
              <w:ind w:leftChars="0" w:firstLineChars="0" w:firstLine="0"/>
              <w:rPr>
                <w:color w:val="000000" w:themeColor="text1"/>
              </w:rPr>
            </w:pPr>
            <w:r>
              <w:rPr>
                <w:rFonts w:hint="eastAsia"/>
                <w:color w:val="000000" w:themeColor="text1"/>
              </w:rPr>
              <w:lastRenderedPageBreak/>
              <w:t>方、地址、供应产品名称、联系人、电话进行登记。</w:t>
            </w:r>
          </w:p>
          <w:p w:rsidR="00FC0B30" w:rsidRDefault="00FC0B30" w:rsidP="002500F5">
            <w:pPr>
              <w:pStyle w:val="ae"/>
              <w:ind w:leftChars="0" w:firstLineChars="200" w:firstLine="420"/>
              <w:rPr>
                <w:color w:val="000000" w:themeColor="text1"/>
              </w:rPr>
            </w:pPr>
            <w:r>
              <w:rPr>
                <w:rFonts w:hint="eastAsia"/>
                <w:color w:val="000000" w:themeColor="text1"/>
              </w:rPr>
              <w:t>其中</w:t>
            </w:r>
            <w:r>
              <w:rPr>
                <w:rFonts w:hint="eastAsia"/>
                <w:color w:val="000000" w:themeColor="text1"/>
              </w:rPr>
              <w:t>1</w:t>
            </w:r>
            <w:r>
              <w:rPr>
                <w:rFonts w:hint="eastAsia"/>
                <w:color w:val="000000" w:themeColor="text1"/>
              </w:rPr>
              <w:t>）合格供应商名录（辅材）共</w:t>
            </w:r>
            <w:r>
              <w:rPr>
                <w:rFonts w:hint="eastAsia"/>
                <w:color w:val="000000" w:themeColor="text1"/>
              </w:rPr>
              <w:t>70</w:t>
            </w:r>
            <w:r>
              <w:rPr>
                <w:rFonts w:hint="eastAsia"/>
                <w:color w:val="000000" w:themeColor="text1"/>
              </w:rPr>
              <w:t>家，全部按照：“序号、供方、地址、供应产品名称、联系人、电话”等进行登记。</w:t>
            </w:r>
          </w:p>
          <w:p w:rsidR="00FC0B30" w:rsidRDefault="00FC0B30" w:rsidP="002500F5">
            <w:pPr>
              <w:pStyle w:val="ae"/>
              <w:ind w:leftChars="0" w:firstLineChars="200" w:firstLine="420"/>
              <w:rPr>
                <w:color w:val="000000" w:themeColor="text1"/>
              </w:rPr>
            </w:pPr>
            <w:r>
              <w:rPr>
                <w:rFonts w:hint="eastAsia"/>
                <w:color w:val="000000" w:themeColor="text1"/>
              </w:rPr>
              <w:t>抽查一家温州市星王纽扣有限公司《合格供应商的基本资料表》：</w:t>
            </w:r>
          </w:p>
          <w:p w:rsidR="00FC0B30" w:rsidRDefault="00FC0B30" w:rsidP="008875B2">
            <w:pPr>
              <w:ind w:firstLineChars="200" w:firstLine="420"/>
              <w:rPr>
                <w:color w:val="000000" w:themeColor="text1"/>
              </w:rPr>
            </w:pPr>
            <w:r>
              <w:rPr>
                <w:rFonts w:hint="eastAsia"/>
                <w:color w:val="000000" w:themeColor="text1"/>
              </w:rPr>
              <w:t>提供</w:t>
            </w:r>
            <w:r>
              <w:rPr>
                <w:rFonts w:hint="eastAsia"/>
                <w:color w:val="000000" w:themeColor="text1"/>
              </w:rPr>
              <w:t>1</w:t>
            </w:r>
            <w:r>
              <w:rPr>
                <w:rFonts w:hint="eastAsia"/>
                <w:color w:val="000000" w:themeColor="text1"/>
              </w:rPr>
              <w:t>）《合格供应商的基本资料表》、提供</w:t>
            </w:r>
            <w:r>
              <w:rPr>
                <w:rFonts w:hint="eastAsia"/>
                <w:color w:val="000000" w:themeColor="text1"/>
              </w:rPr>
              <w:t>2</w:t>
            </w:r>
            <w:r w:rsidR="008875B2">
              <w:rPr>
                <w:rFonts w:hint="eastAsia"/>
                <w:color w:val="000000" w:themeColor="text1"/>
              </w:rPr>
              <w:t>）《供应商承诺书</w:t>
            </w:r>
          </w:p>
          <w:p w:rsidR="00FC0B30" w:rsidRDefault="00FC0B30" w:rsidP="008875B2">
            <w:pPr>
              <w:ind w:firstLineChars="200" w:firstLine="420"/>
              <w:rPr>
                <w:color w:val="000000" w:themeColor="text1"/>
              </w:rPr>
            </w:pPr>
            <w:r>
              <w:rPr>
                <w:rFonts w:hint="eastAsia"/>
                <w:color w:val="000000" w:themeColor="text1"/>
              </w:rPr>
              <w:t>提供</w:t>
            </w:r>
            <w:r>
              <w:rPr>
                <w:rFonts w:hint="eastAsia"/>
                <w:color w:val="000000" w:themeColor="text1"/>
              </w:rPr>
              <w:t xml:space="preserve">3) </w:t>
            </w:r>
            <w:r>
              <w:rPr>
                <w:rFonts w:hint="eastAsia"/>
                <w:color w:val="000000" w:themeColor="text1"/>
              </w:rPr>
              <w:t>《供应商反恐评审表》</w:t>
            </w:r>
            <w:r>
              <w:rPr>
                <w:rFonts w:hint="eastAsia"/>
                <w:color w:val="000000" w:themeColor="text1"/>
              </w:rPr>
              <w:t xml:space="preserve">   </w:t>
            </w:r>
            <w:r>
              <w:rPr>
                <w:rFonts w:hint="eastAsia"/>
                <w:color w:val="000000" w:themeColor="text1"/>
              </w:rPr>
              <w:t>，提供</w:t>
            </w:r>
            <w:r>
              <w:rPr>
                <w:rFonts w:hint="eastAsia"/>
                <w:color w:val="000000" w:themeColor="text1"/>
              </w:rPr>
              <w:t>4</w:t>
            </w:r>
            <w:r>
              <w:rPr>
                <w:rFonts w:hint="eastAsia"/>
                <w:color w:val="000000" w:themeColor="text1"/>
              </w:rPr>
              <w:t>）《营业执照》</w:t>
            </w:r>
          </w:p>
          <w:p w:rsidR="00FC0B30" w:rsidRDefault="00FC0B30" w:rsidP="008875B2">
            <w:pPr>
              <w:ind w:firstLineChars="400" w:firstLine="840"/>
              <w:rPr>
                <w:color w:val="000000" w:themeColor="text1"/>
              </w:rPr>
            </w:pPr>
            <w:r>
              <w:rPr>
                <w:rFonts w:hint="eastAsia"/>
                <w:color w:val="000000" w:themeColor="text1"/>
              </w:rPr>
              <w:t>提供</w:t>
            </w:r>
            <w:r>
              <w:rPr>
                <w:rFonts w:hint="eastAsia"/>
                <w:color w:val="000000" w:themeColor="text1"/>
              </w:rPr>
              <w:t>5</w:t>
            </w:r>
            <w:r>
              <w:rPr>
                <w:rFonts w:hint="eastAsia"/>
                <w:color w:val="000000" w:themeColor="text1"/>
              </w:rPr>
              <w:t>）《供应商评审报告》</w:t>
            </w:r>
            <w:r>
              <w:rPr>
                <w:rFonts w:hint="eastAsia"/>
                <w:color w:val="000000" w:themeColor="text1"/>
              </w:rPr>
              <w:t xml:space="preserve">   </w:t>
            </w:r>
            <w:r>
              <w:rPr>
                <w:rFonts w:hint="eastAsia"/>
                <w:color w:val="000000" w:themeColor="text1"/>
              </w:rPr>
              <w:t>提供</w:t>
            </w:r>
            <w:r>
              <w:rPr>
                <w:rFonts w:hint="eastAsia"/>
                <w:color w:val="000000" w:themeColor="text1"/>
              </w:rPr>
              <w:t>6</w:t>
            </w:r>
            <w:r>
              <w:rPr>
                <w:rFonts w:hint="eastAsia"/>
                <w:color w:val="000000" w:themeColor="text1"/>
              </w:rPr>
              <w:t>）《合格供方评价表》</w:t>
            </w:r>
          </w:p>
          <w:p w:rsidR="00FC0B30" w:rsidRDefault="00FC0B30" w:rsidP="002500F5">
            <w:pPr>
              <w:ind w:firstLineChars="300" w:firstLine="630"/>
              <w:rPr>
                <w:color w:val="000000" w:themeColor="text1"/>
              </w:rPr>
            </w:pPr>
            <w:r>
              <w:rPr>
                <w:rFonts w:hint="eastAsia"/>
                <w:color w:val="000000" w:themeColor="text1"/>
              </w:rPr>
              <w:t>4-2</w:t>
            </w:r>
            <w:r>
              <w:rPr>
                <w:rFonts w:hint="eastAsia"/>
                <w:color w:val="000000" w:themeColor="text1"/>
              </w:rPr>
              <w:t>提供《江苏虎豹集团有限公司合格供应商名录》（主材）</w:t>
            </w:r>
            <w:r>
              <w:rPr>
                <w:rFonts w:hint="eastAsia"/>
                <w:color w:val="000000" w:themeColor="text1"/>
              </w:rPr>
              <w:t>(</w:t>
            </w:r>
            <w:r>
              <w:rPr>
                <w:rFonts w:hint="eastAsia"/>
                <w:color w:val="000000" w:themeColor="text1"/>
              </w:rPr>
              <w:t>二零二一年）</w:t>
            </w:r>
          </w:p>
          <w:p w:rsidR="00FC0B30" w:rsidRDefault="00FC0B30" w:rsidP="008875B2">
            <w:pPr>
              <w:pStyle w:val="ae"/>
              <w:ind w:left="840" w:hanging="420"/>
              <w:rPr>
                <w:color w:val="000000" w:themeColor="text1"/>
              </w:rPr>
            </w:pPr>
            <w:r>
              <w:rPr>
                <w:rFonts w:hint="eastAsia"/>
                <w:color w:val="000000" w:themeColor="text1"/>
              </w:rPr>
              <w:t>共</w:t>
            </w:r>
            <w:r>
              <w:rPr>
                <w:rFonts w:hint="eastAsia"/>
                <w:color w:val="000000" w:themeColor="text1"/>
              </w:rPr>
              <w:t>34</w:t>
            </w:r>
            <w:r>
              <w:rPr>
                <w:rFonts w:hint="eastAsia"/>
                <w:color w:val="000000" w:themeColor="text1"/>
              </w:rPr>
              <w:t>家，按照：序号、供方、地址、供应产品名称、联系人、电话进行登记。</w:t>
            </w:r>
          </w:p>
          <w:p w:rsidR="00FC0B30" w:rsidRDefault="00FC0B30" w:rsidP="002500F5">
            <w:pPr>
              <w:pStyle w:val="ae"/>
              <w:ind w:leftChars="0" w:firstLineChars="200" w:firstLine="420"/>
              <w:rPr>
                <w:color w:val="000000" w:themeColor="text1"/>
              </w:rPr>
            </w:pPr>
            <w:r>
              <w:rPr>
                <w:rFonts w:hint="eastAsia"/>
                <w:color w:val="000000" w:themeColor="text1"/>
              </w:rPr>
              <w:t>抽查一家江苏箭鹿毛纺股份有限公司《合格供应商的基本资料表》：</w:t>
            </w:r>
          </w:p>
          <w:p w:rsidR="00FC0B30" w:rsidRDefault="00FC0B30" w:rsidP="008875B2">
            <w:pPr>
              <w:ind w:firstLineChars="400" w:firstLine="840"/>
              <w:rPr>
                <w:color w:val="000000" w:themeColor="text1"/>
              </w:rPr>
            </w:pPr>
            <w:r>
              <w:rPr>
                <w:rFonts w:hint="eastAsia"/>
                <w:color w:val="000000" w:themeColor="text1"/>
              </w:rPr>
              <w:t>提供</w:t>
            </w:r>
            <w:r>
              <w:rPr>
                <w:rFonts w:hint="eastAsia"/>
                <w:color w:val="000000" w:themeColor="text1"/>
              </w:rPr>
              <w:t>1</w:t>
            </w:r>
            <w:r>
              <w:rPr>
                <w:rFonts w:hint="eastAsia"/>
                <w:color w:val="000000" w:themeColor="text1"/>
              </w:rPr>
              <w:t>）《合格供应商的基本资料表》、提供</w:t>
            </w:r>
            <w:r>
              <w:rPr>
                <w:rFonts w:hint="eastAsia"/>
                <w:color w:val="000000" w:themeColor="text1"/>
              </w:rPr>
              <w:t>2</w:t>
            </w:r>
            <w:r>
              <w:rPr>
                <w:rFonts w:hint="eastAsia"/>
                <w:color w:val="000000" w:themeColor="text1"/>
              </w:rPr>
              <w:t>）《供应商承诺书》、提供</w:t>
            </w:r>
            <w:r>
              <w:rPr>
                <w:rFonts w:hint="eastAsia"/>
                <w:color w:val="000000" w:themeColor="text1"/>
              </w:rPr>
              <w:t xml:space="preserve">3) </w:t>
            </w:r>
            <w:r>
              <w:rPr>
                <w:rFonts w:hint="eastAsia"/>
                <w:color w:val="000000" w:themeColor="text1"/>
              </w:rPr>
              <w:t>《供应商反恐评审表》</w:t>
            </w:r>
            <w:r>
              <w:rPr>
                <w:rFonts w:hint="eastAsia"/>
                <w:color w:val="000000" w:themeColor="text1"/>
              </w:rPr>
              <w:t xml:space="preserve">   </w:t>
            </w:r>
            <w:r>
              <w:rPr>
                <w:rFonts w:hint="eastAsia"/>
                <w:color w:val="000000" w:themeColor="text1"/>
              </w:rPr>
              <w:t>，提供</w:t>
            </w:r>
            <w:r>
              <w:rPr>
                <w:rFonts w:hint="eastAsia"/>
                <w:color w:val="000000" w:themeColor="text1"/>
              </w:rPr>
              <w:t>4</w:t>
            </w:r>
            <w:r>
              <w:rPr>
                <w:rFonts w:hint="eastAsia"/>
                <w:color w:val="000000" w:themeColor="text1"/>
              </w:rPr>
              <w:t>）《营业执照》、提供</w:t>
            </w:r>
            <w:r>
              <w:rPr>
                <w:rFonts w:hint="eastAsia"/>
                <w:color w:val="000000" w:themeColor="text1"/>
              </w:rPr>
              <w:t>5</w:t>
            </w:r>
            <w:r>
              <w:rPr>
                <w:rFonts w:hint="eastAsia"/>
                <w:color w:val="000000" w:themeColor="text1"/>
              </w:rPr>
              <w:t>）《供应商评审报告》</w:t>
            </w:r>
            <w:r>
              <w:rPr>
                <w:rFonts w:hint="eastAsia"/>
                <w:color w:val="000000" w:themeColor="text1"/>
              </w:rPr>
              <w:t xml:space="preserve"> </w:t>
            </w:r>
            <w:r>
              <w:rPr>
                <w:rFonts w:hint="eastAsia"/>
                <w:color w:val="000000" w:themeColor="text1"/>
              </w:rPr>
              <w:t>提供</w:t>
            </w:r>
            <w:r>
              <w:rPr>
                <w:rFonts w:hint="eastAsia"/>
                <w:color w:val="000000" w:themeColor="text1"/>
              </w:rPr>
              <w:t>6</w:t>
            </w:r>
            <w:r>
              <w:rPr>
                <w:rFonts w:hint="eastAsia"/>
                <w:color w:val="000000" w:themeColor="text1"/>
              </w:rPr>
              <w:t>）《合格供方评价表》，还有质量、环境、安全认证证书。</w:t>
            </w:r>
          </w:p>
          <w:p w:rsidR="00FC0B30" w:rsidRDefault="00FC0B30" w:rsidP="002500F5">
            <w:pPr>
              <w:pStyle w:val="ae"/>
              <w:ind w:left="840" w:hanging="420"/>
              <w:rPr>
                <w:color w:val="000000" w:themeColor="text1"/>
              </w:rPr>
            </w:pPr>
            <w:r>
              <w:rPr>
                <w:rFonts w:hint="eastAsia"/>
                <w:color w:val="000000" w:themeColor="text1"/>
              </w:rPr>
              <w:t>5</w:t>
            </w:r>
            <w:r>
              <w:rPr>
                <w:rFonts w:hint="eastAsia"/>
                <w:color w:val="000000" w:themeColor="text1"/>
              </w:rPr>
              <w:t>、能源采购归生产部管理。</w:t>
            </w:r>
          </w:p>
        </w:tc>
        <w:tc>
          <w:tcPr>
            <w:tcW w:w="709" w:type="dxa"/>
          </w:tcPr>
          <w:p w:rsidR="00FC0B30" w:rsidRDefault="00FC0B30"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r w:rsidR="00FC0B30" w:rsidTr="008875B2">
        <w:trPr>
          <w:trHeight w:val="643"/>
        </w:trPr>
        <w:tc>
          <w:tcPr>
            <w:tcW w:w="2160" w:type="dxa"/>
          </w:tcPr>
          <w:p w:rsidR="00FC0B30" w:rsidRDefault="00FC0B30" w:rsidP="002500F5">
            <w:pPr>
              <w:rPr>
                <w:rFonts w:ascii="宋体" w:hAnsi="宋体"/>
                <w:color w:val="000000" w:themeColor="text1"/>
                <w:szCs w:val="21"/>
              </w:rPr>
            </w:pPr>
            <w:r>
              <w:rPr>
                <w:rFonts w:ascii="宋体" w:hAnsi="宋体" w:hint="eastAsia"/>
                <w:color w:val="000000" w:themeColor="text1"/>
                <w:szCs w:val="21"/>
              </w:rPr>
              <w:lastRenderedPageBreak/>
              <w:t>5.不符合与纠正措施。</w:t>
            </w:r>
          </w:p>
        </w:tc>
        <w:tc>
          <w:tcPr>
            <w:tcW w:w="960" w:type="dxa"/>
          </w:tcPr>
          <w:p w:rsidR="00FC0B30" w:rsidRDefault="00FC0B30" w:rsidP="002500F5">
            <w:pPr>
              <w:rPr>
                <w:color w:val="000000" w:themeColor="text1"/>
              </w:rPr>
            </w:pPr>
            <w:r>
              <w:rPr>
                <w:rFonts w:hint="eastAsia"/>
                <w:color w:val="000000" w:themeColor="text1"/>
              </w:rPr>
              <w:t>10.1</w:t>
            </w:r>
          </w:p>
        </w:tc>
        <w:tc>
          <w:tcPr>
            <w:tcW w:w="10880" w:type="dxa"/>
          </w:tcPr>
          <w:p w:rsidR="00FC0B30" w:rsidRDefault="00FC0B30" w:rsidP="002500F5">
            <w:pPr>
              <w:ind w:firstLineChars="200" w:firstLine="420"/>
              <w:rPr>
                <w:color w:val="000000" w:themeColor="text1"/>
              </w:rPr>
            </w:pPr>
            <w:r>
              <w:rPr>
                <w:rFonts w:hint="eastAsia"/>
                <w:color w:val="000000" w:themeColor="text1"/>
              </w:rPr>
              <w:t>提供《</w:t>
            </w:r>
            <w:r>
              <w:rPr>
                <w:rFonts w:hint="eastAsia"/>
                <w:color w:val="000000" w:themeColor="text1"/>
              </w:rPr>
              <w:t>HB/En-CX-18</w:t>
            </w:r>
            <w:r>
              <w:rPr>
                <w:rFonts w:hint="eastAsia"/>
                <w:color w:val="000000" w:themeColor="text1"/>
              </w:rPr>
              <w:tab/>
            </w:r>
            <w:r>
              <w:rPr>
                <w:rFonts w:hint="eastAsia"/>
                <w:color w:val="000000" w:themeColor="text1"/>
              </w:rPr>
              <w:t>监视和测量控制程序》《</w:t>
            </w:r>
            <w:r>
              <w:rPr>
                <w:rFonts w:hint="eastAsia"/>
                <w:color w:val="000000" w:themeColor="text1"/>
              </w:rPr>
              <w:t>HB/En-CX-22</w:t>
            </w:r>
            <w:r>
              <w:rPr>
                <w:rFonts w:hint="eastAsia"/>
                <w:color w:val="000000" w:themeColor="text1"/>
              </w:rPr>
              <w:t>不符合、纠正、改进措施程序》公司建立、实施并保持《监视、测量与分析控制程序》，以实现对能源管理绩效的监视、测量与评价，本单位负责本部门的相关目标、指标、运行控制等的监控和测量。</w:t>
            </w:r>
          </w:p>
          <w:p w:rsidR="00FC0B30" w:rsidRDefault="00FC0B30" w:rsidP="002500F5">
            <w:pPr>
              <w:ind w:firstLineChars="200" w:firstLine="420"/>
              <w:rPr>
                <w:color w:val="000000" w:themeColor="text1"/>
              </w:rPr>
            </w:pPr>
            <w:r>
              <w:rPr>
                <w:rFonts w:hint="eastAsia"/>
                <w:color w:val="000000" w:themeColor="text1"/>
              </w:rPr>
              <w:t>监视和测量内容</w:t>
            </w:r>
          </w:p>
          <w:p w:rsidR="00FC0B30" w:rsidRDefault="00FC0B30" w:rsidP="002500F5">
            <w:pPr>
              <w:ind w:firstLineChars="200" w:firstLine="420"/>
              <w:rPr>
                <w:color w:val="000000" w:themeColor="text1"/>
              </w:rPr>
            </w:pPr>
            <w:r>
              <w:rPr>
                <w:rFonts w:hint="eastAsia"/>
                <w:color w:val="000000" w:themeColor="text1"/>
              </w:rPr>
              <w:t>公司制定并实施《监视、测量及分析控制程序》，确定能源性能和能源管理体系</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a)</w:t>
            </w:r>
            <w:r>
              <w:rPr>
                <w:rFonts w:hint="eastAsia"/>
                <w:color w:val="000000" w:themeColor="text1"/>
              </w:rPr>
              <w:t>需要监测和测量的内容，至少包括以下关键特征</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1)</w:t>
            </w:r>
            <w:r>
              <w:rPr>
                <w:rFonts w:hint="eastAsia"/>
                <w:color w:val="000000" w:themeColor="text1"/>
              </w:rPr>
              <w:t>行动计划在实现目标和能源目标方面的有效性</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EnPI(</w:t>
            </w:r>
            <w:r>
              <w:rPr>
                <w:rFonts w:hint="eastAsia"/>
                <w:color w:val="000000" w:themeColor="text1"/>
              </w:rPr>
              <w:t>值</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3) SEUs</w:t>
            </w:r>
            <w:r>
              <w:rPr>
                <w:rFonts w:hint="eastAsia"/>
                <w:color w:val="000000" w:themeColor="text1"/>
              </w:rPr>
              <w:t>的运行</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4)</w:t>
            </w:r>
            <w:r>
              <w:rPr>
                <w:rFonts w:hint="eastAsia"/>
                <w:color w:val="000000" w:themeColor="text1"/>
              </w:rPr>
              <w:t>实际能耗与预期能耗之比</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b)</w:t>
            </w:r>
            <w:r>
              <w:rPr>
                <w:rFonts w:hint="eastAsia"/>
                <w:color w:val="000000" w:themeColor="text1"/>
              </w:rPr>
              <w:t>监测、测量、分析和评估的方法，以确保有效的结果</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c)</w:t>
            </w:r>
            <w:r>
              <w:rPr>
                <w:rFonts w:hint="eastAsia"/>
                <w:color w:val="000000" w:themeColor="text1"/>
              </w:rPr>
              <w:t>进行监视和测量时</w:t>
            </w:r>
            <w:r>
              <w:rPr>
                <w:rFonts w:hint="eastAsia"/>
                <w:color w:val="000000" w:themeColor="text1"/>
              </w:rPr>
              <w:t>;</w:t>
            </w:r>
          </w:p>
          <w:p w:rsidR="00FC0B30" w:rsidRDefault="00FC0B30" w:rsidP="002500F5">
            <w:pPr>
              <w:ind w:firstLineChars="200" w:firstLine="420"/>
              <w:rPr>
                <w:color w:val="000000" w:themeColor="text1"/>
              </w:rPr>
            </w:pPr>
            <w:r>
              <w:rPr>
                <w:rFonts w:hint="eastAsia"/>
                <w:color w:val="000000" w:themeColor="text1"/>
              </w:rPr>
              <w:t>d)</w:t>
            </w:r>
            <w:r>
              <w:rPr>
                <w:rFonts w:hint="eastAsia"/>
                <w:color w:val="000000" w:themeColor="text1"/>
              </w:rPr>
              <w:t>在对监测和测量结果进行分析和评价时。</w:t>
            </w:r>
          </w:p>
          <w:p w:rsidR="00FC0B30" w:rsidRDefault="00FC0B30" w:rsidP="002500F5">
            <w:pPr>
              <w:ind w:firstLineChars="200" w:firstLine="420"/>
              <w:rPr>
                <w:color w:val="000000" w:themeColor="text1"/>
              </w:rPr>
            </w:pPr>
            <w:r>
              <w:rPr>
                <w:rFonts w:hint="eastAsia"/>
                <w:color w:val="000000" w:themeColor="text1"/>
              </w:rPr>
              <w:t>公司规定了为了及时纠正在能源管理体系运行中发现的不符合，采取有效的纠正措施与预防措施，减少对生产经营活动的影响，避免不符合的再次发生。</w:t>
            </w:r>
          </w:p>
          <w:p w:rsidR="00FC0B30" w:rsidRDefault="00FC0B30" w:rsidP="002500F5">
            <w:pPr>
              <w:pStyle w:val="ae"/>
              <w:ind w:left="840" w:hanging="420"/>
              <w:rPr>
                <w:color w:val="000000" w:themeColor="text1"/>
              </w:rPr>
            </w:pPr>
            <w:r>
              <w:rPr>
                <w:rFonts w:hint="eastAsia"/>
                <w:color w:val="000000" w:themeColor="text1"/>
              </w:rPr>
              <w:lastRenderedPageBreak/>
              <w:t>目前</w:t>
            </w:r>
            <w:r>
              <w:rPr>
                <w:rFonts w:hint="eastAsia"/>
                <w:color w:val="000000" w:themeColor="text1"/>
                <w:szCs w:val="22"/>
              </w:rPr>
              <w:t>采购部</w:t>
            </w:r>
            <w:r>
              <w:rPr>
                <w:rFonts w:hint="eastAsia"/>
                <w:color w:val="000000" w:themeColor="text1"/>
              </w:rPr>
              <w:t>提供</w:t>
            </w:r>
            <w:r>
              <w:rPr>
                <w:rFonts w:hint="eastAsia"/>
                <w:color w:val="000000" w:themeColor="text1"/>
              </w:rPr>
              <w:t>2020</w:t>
            </w:r>
            <w:r>
              <w:rPr>
                <w:rFonts w:hint="eastAsia"/>
                <w:color w:val="000000" w:themeColor="text1"/>
              </w:rPr>
              <w:t>年及</w:t>
            </w:r>
            <w:r>
              <w:rPr>
                <w:rFonts w:hint="eastAsia"/>
                <w:color w:val="000000" w:themeColor="text1"/>
              </w:rPr>
              <w:t>2021</w:t>
            </w:r>
            <w:r>
              <w:rPr>
                <w:rFonts w:hint="eastAsia"/>
                <w:color w:val="000000" w:themeColor="text1"/>
              </w:rPr>
              <w:t>年</w:t>
            </w:r>
            <w:r>
              <w:rPr>
                <w:rFonts w:hint="eastAsia"/>
                <w:color w:val="000000" w:themeColor="text1"/>
              </w:rPr>
              <w:t>1</w:t>
            </w:r>
            <w:r>
              <w:rPr>
                <w:rFonts w:hint="eastAsia"/>
                <w:color w:val="000000" w:themeColor="text1"/>
              </w:rPr>
              <w:t>至</w:t>
            </w:r>
            <w:r>
              <w:rPr>
                <w:rFonts w:hint="eastAsia"/>
                <w:color w:val="000000" w:themeColor="text1"/>
              </w:rPr>
              <w:t>10</w:t>
            </w:r>
            <w:r>
              <w:rPr>
                <w:rFonts w:hint="eastAsia"/>
                <w:color w:val="000000" w:themeColor="text1"/>
              </w:rPr>
              <w:t>月的对能源采购、物资采购的相关记录，没有发生违规现象。</w:t>
            </w:r>
          </w:p>
        </w:tc>
        <w:tc>
          <w:tcPr>
            <w:tcW w:w="709" w:type="dxa"/>
          </w:tcPr>
          <w:p w:rsidR="00FC0B30" w:rsidRDefault="00FC0B30"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p>
          <w:p w:rsidR="008875B2" w:rsidRDefault="008875B2" w:rsidP="002500F5">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y</w:t>
            </w:r>
          </w:p>
        </w:tc>
      </w:tr>
    </w:tbl>
    <w:p w:rsidR="00FC0B30" w:rsidRPr="00FC0B30" w:rsidRDefault="00FC0B30" w:rsidP="00081CFE"/>
    <w:p w:rsidR="00FC0B30" w:rsidRDefault="00FC0B30" w:rsidP="00081CFE"/>
    <w:p w:rsidR="00FC0B30" w:rsidRDefault="00FC0B30" w:rsidP="00081CFE"/>
    <w:p w:rsidR="008875B2" w:rsidRDefault="008875B2" w:rsidP="00081CFE"/>
    <w:p w:rsidR="008875B2" w:rsidRDefault="008875B2" w:rsidP="00081CFE"/>
    <w:p w:rsidR="008875B2" w:rsidRDefault="008875B2" w:rsidP="00081CFE"/>
    <w:p w:rsidR="008875B2" w:rsidRDefault="008875B2" w:rsidP="00081CFE"/>
    <w:p w:rsidR="00FC0B30" w:rsidRPr="008875B2" w:rsidRDefault="008875B2" w:rsidP="008875B2">
      <w:pPr>
        <w:spacing w:line="480" w:lineRule="exact"/>
        <w:jc w:val="center"/>
        <w:rPr>
          <w:rFonts w:ascii="隶书" w:eastAsia="隶书" w:hAnsi="宋体"/>
          <w:bCs/>
          <w:color w:val="000000"/>
          <w:sz w:val="36"/>
          <w:szCs w:val="36"/>
        </w:rPr>
      </w:pPr>
      <w:r>
        <w:rPr>
          <w:rFonts w:ascii="微软雅黑" w:eastAsia="微软雅黑" w:hAnsi="微软雅黑" w:cs="微软雅黑"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8875B2" w:rsidTr="008875B2">
        <w:trPr>
          <w:trHeight w:val="515"/>
        </w:trPr>
        <w:tc>
          <w:tcPr>
            <w:tcW w:w="2160" w:type="dxa"/>
            <w:vMerge w:val="restart"/>
            <w:vAlign w:val="center"/>
          </w:tcPr>
          <w:p w:rsidR="008875B2" w:rsidRDefault="008875B2" w:rsidP="002500F5">
            <w:pPr>
              <w:spacing w:before="120"/>
              <w:jc w:val="center"/>
              <w:rPr>
                <w:sz w:val="24"/>
                <w:szCs w:val="24"/>
              </w:rPr>
            </w:pPr>
            <w:r>
              <w:rPr>
                <w:rFonts w:hint="eastAsia"/>
                <w:sz w:val="24"/>
                <w:szCs w:val="24"/>
              </w:rPr>
              <w:t>过程与活动、</w:t>
            </w:r>
          </w:p>
          <w:p w:rsidR="008875B2" w:rsidRDefault="008875B2" w:rsidP="002500F5">
            <w:pPr>
              <w:jc w:val="center"/>
            </w:pPr>
            <w:r>
              <w:rPr>
                <w:rFonts w:hint="eastAsia"/>
                <w:sz w:val="24"/>
                <w:szCs w:val="24"/>
              </w:rPr>
              <w:t>抽样计划</w:t>
            </w:r>
          </w:p>
        </w:tc>
        <w:tc>
          <w:tcPr>
            <w:tcW w:w="960" w:type="dxa"/>
            <w:vMerge w:val="restart"/>
            <w:vAlign w:val="center"/>
          </w:tcPr>
          <w:p w:rsidR="008875B2" w:rsidRDefault="008875B2" w:rsidP="002500F5">
            <w:pPr>
              <w:rPr>
                <w:sz w:val="24"/>
                <w:szCs w:val="24"/>
              </w:rPr>
            </w:pPr>
            <w:r>
              <w:rPr>
                <w:rFonts w:hint="eastAsia"/>
                <w:sz w:val="24"/>
                <w:szCs w:val="24"/>
              </w:rPr>
              <w:t>涉及</w:t>
            </w:r>
          </w:p>
          <w:p w:rsidR="008875B2" w:rsidRDefault="008875B2" w:rsidP="002500F5">
            <w:r>
              <w:rPr>
                <w:rFonts w:hint="eastAsia"/>
                <w:sz w:val="24"/>
                <w:szCs w:val="24"/>
              </w:rPr>
              <w:t>条款</w:t>
            </w:r>
          </w:p>
        </w:tc>
        <w:tc>
          <w:tcPr>
            <w:tcW w:w="10738" w:type="dxa"/>
            <w:vAlign w:val="center"/>
          </w:tcPr>
          <w:p w:rsidR="008875B2" w:rsidRDefault="008875B2" w:rsidP="002500F5">
            <w:pPr>
              <w:rPr>
                <w:sz w:val="24"/>
                <w:szCs w:val="24"/>
              </w:rPr>
            </w:pPr>
            <w:r>
              <w:rPr>
                <w:rFonts w:hint="eastAsia"/>
                <w:sz w:val="24"/>
                <w:szCs w:val="24"/>
              </w:rPr>
              <w:t>受审核</w:t>
            </w:r>
            <w:r>
              <w:rPr>
                <w:rFonts w:ascii="宋体" w:hAnsi="宋体" w:cs="宋体" w:hint="eastAsia"/>
                <w:sz w:val="24"/>
                <w:szCs w:val="24"/>
              </w:rPr>
              <w:t>部门：</w:t>
            </w:r>
            <w:r>
              <w:rPr>
                <w:rFonts w:ascii="宋体" w:hAnsi="宋体" w:hint="eastAsia"/>
                <w:b/>
                <w:bCs/>
                <w:szCs w:val="21"/>
              </w:rPr>
              <w:t>人力资源中心</w:t>
            </w:r>
            <w:r>
              <w:rPr>
                <w:rFonts w:ascii="宋体" w:hAnsi="宋体" w:cs="宋体" w:hint="eastAsia"/>
                <w:sz w:val="24"/>
                <w:szCs w:val="24"/>
              </w:rPr>
              <w:t xml:space="preserve">      主管领导：</w:t>
            </w:r>
            <w:r>
              <w:rPr>
                <w:rFonts w:ascii="宋体" w:hAnsi="宋体" w:cs="宋体" w:hint="eastAsia"/>
                <w:color w:val="000000"/>
                <w:kern w:val="0"/>
                <w:szCs w:val="24"/>
              </w:rPr>
              <w:t>吴义和</w:t>
            </w:r>
            <w:r>
              <w:t xml:space="preserve"> </w:t>
            </w:r>
            <w:r>
              <w:rPr>
                <w:rFonts w:ascii="宋体" w:hAnsi="宋体" w:cs="宋体" w:hint="eastAsia"/>
                <w:sz w:val="24"/>
                <w:szCs w:val="24"/>
              </w:rPr>
              <w:t xml:space="preserve">    陪同人员： 江建</w:t>
            </w:r>
          </w:p>
        </w:tc>
        <w:tc>
          <w:tcPr>
            <w:tcW w:w="851" w:type="dxa"/>
            <w:vMerge w:val="restart"/>
            <w:vAlign w:val="center"/>
          </w:tcPr>
          <w:p w:rsidR="008875B2" w:rsidRDefault="008875B2" w:rsidP="002500F5">
            <w:pPr>
              <w:rPr>
                <w:sz w:val="24"/>
                <w:szCs w:val="24"/>
              </w:rPr>
            </w:pPr>
            <w:r>
              <w:rPr>
                <w:rFonts w:hint="eastAsia"/>
                <w:sz w:val="24"/>
                <w:szCs w:val="24"/>
              </w:rPr>
              <w:t>判定</w:t>
            </w:r>
          </w:p>
        </w:tc>
      </w:tr>
      <w:tr w:rsidR="008875B2" w:rsidTr="008875B2">
        <w:trPr>
          <w:trHeight w:val="403"/>
        </w:trPr>
        <w:tc>
          <w:tcPr>
            <w:tcW w:w="2160" w:type="dxa"/>
            <w:vMerge/>
            <w:vAlign w:val="center"/>
          </w:tcPr>
          <w:p w:rsidR="008875B2" w:rsidRDefault="008875B2" w:rsidP="002500F5"/>
        </w:tc>
        <w:tc>
          <w:tcPr>
            <w:tcW w:w="960" w:type="dxa"/>
            <w:vMerge/>
            <w:vAlign w:val="center"/>
          </w:tcPr>
          <w:p w:rsidR="008875B2" w:rsidRDefault="008875B2" w:rsidP="002500F5"/>
        </w:tc>
        <w:tc>
          <w:tcPr>
            <w:tcW w:w="10738" w:type="dxa"/>
            <w:vAlign w:val="center"/>
          </w:tcPr>
          <w:p w:rsidR="008875B2" w:rsidRDefault="008875B2" w:rsidP="008875B2">
            <w:pPr>
              <w:rPr>
                <w:sz w:val="24"/>
                <w:szCs w:val="24"/>
              </w:rPr>
            </w:pPr>
            <w:r>
              <w:rPr>
                <w:rFonts w:hint="eastAsia"/>
                <w:sz w:val="24"/>
                <w:szCs w:val="24"/>
              </w:rPr>
              <w:t>审核员：周涛</w:t>
            </w:r>
            <w:r>
              <w:rPr>
                <w:rFonts w:hint="eastAsia"/>
                <w:sz w:val="24"/>
                <w:szCs w:val="24"/>
              </w:rPr>
              <w:t xml:space="preserve"> </w:t>
            </w:r>
            <w:r>
              <w:rPr>
                <w:sz w:val="24"/>
                <w:szCs w:val="24"/>
              </w:rPr>
              <w:t xml:space="preserve">                </w:t>
            </w:r>
            <w:r>
              <w:rPr>
                <w:rFonts w:hint="eastAsia"/>
                <w:sz w:val="24"/>
                <w:szCs w:val="24"/>
              </w:rPr>
              <w:t>审核</w:t>
            </w:r>
            <w:r>
              <w:rPr>
                <w:rFonts w:ascii="宋体" w:hAnsi="宋体" w:cs="宋体" w:hint="eastAsia"/>
                <w:sz w:val="24"/>
                <w:szCs w:val="24"/>
              </w:rPr>
              <w:t>时间：202</w:t>
            </w:r>
            <w:r>
              <w:rPr>
                <w:rFonts w:ascii="宋体" w:hAnsi="宋体" w:cs="宋体"/>
                <w:sz w:val="24"/>
                <w:szCs w:val="24"/>
              </w:rPr>
              <w:t>2</w:t>
            </w:r>
            <w:r>
              <w:rPr>
                <w:rFonts w:ascii="宋体" w:hAnsi="宋体" w:cs="宋体" w:hint="eastAsia"/>
                <w:sz w:val="24"/>
                <w:szCs w:val="24"/>
              </w:rPr>
              <w:t>.11.</w:t>
            </w:r>
            <w:r>
              <w:rPr>
                <w:rFonts w:ascii="宋体" w:hAnsi="宋体" w:cs="宋体"/>
                <w:sz w:val="24"/>
                <w:szCs w:val="24"/>
              </w:rPr>
              <w:t>2</w:t>
            </w:r>
          </w:p>
        </w:tc>
        <w:tc>
          <w:tcPr>
            <w:tcW w:w="851" w:type="dxa"/>
            <w:vMerge/>
          </w:tcPr>
          <w:p w:rsidR="008875B2" w:rsidRDefault="008875B2" w:rsidP="002500F5"/>
        </w:tc>
      </w:tr>
      <w:tr w:rsidR="008875B2" w:rsidTr="008875B2">
        <w:trPr>
          <w:trHeight w:val="516"/>
        </w:trPr>
        <w:tc>
          <w:tcPr>
            <w:tcW w:w="2160" w:type="dxa"/>
            <w:vMerge/>
            <w:vAlign w:val="center"/>
          </w:tcPr>
          <w:p w:rsidR="008875B2" w:rsidRDefault="008875B2" w:rsidP="002500F5"/>
        </w:tc>
        <w:tc>
          <w:tcPr>
            <w:tcW w:w="960" w:type="dxa"/>
            <w:vMerge/>
            <w:vAlign w:val="center"/>
          </w:tcPr>
          <w:p w:rsidR="008875B2" w:rsidRDefault="008875B2" w:rsidP="002500F5"/>
        </w:tc>
        <w:tc>
          <w:tcPr>
            <w:tcW w:w="10738" w:type="dxa"/>
            <w:vAlign w:val="center"/>
          </w:tcPr>
          <w:p w:rsidR="008875B2" w:rsidRDefault="008875B2" w:rsidP="002500F5">
            <w:pPr>
              <w:snapToGrid w:val="0"/>
              <w:spacing w:line="320" w:lineRule="exact"/>
              <w:ind w:left="240" w:hangingChars="100" w:hanging="240"/>
              <w:jc w:val="left"/>
              <w:rPr>
                <w:sz w:val="24"/>
                <w:szCs w:val="24"/>
              </w:rPr>
            </w:pPr>
            <w:r>
              <w:rPr>
                <w:rFonts w:hint="eastAsia"/>
                <w:sz w:val="24"/>
                <w:szCs w:val="24"/>
              </w:rPr>
              <w:t>审核条款</w:t>
            </w:r>
            <w:r>
              <w:rPr>
                <w:rFonts w:ascii="宋体" w:hAnsi="宋体" w:cs="宋体" w:hint="eastAsia"/>
                <w:sz w:val="24"/>
                <w:szCs w:val="24"/>
              </w:rPr>
              <w:t>：</w:t>
            </w:r>
            <w:r>
              <w:rPr>
                <w:rFonts w:asciiTheme="minorEastAsia" w:eastAsiaTheme="minorEastAsia" w:hAnsiTheme="minorEastAsia" w:cstheme="minorEastAsia" w:hint="eastAsia"/>
                <w:b/>
                <w:bCs/>
                <w:sz w:val="18"/>
                <w:szCs w:val="18"/>
              </w:rPr>
              <w:t xml:space="preserve">En </w:t>
            </w:r>
            <w:r>
              <w:rPr>
                <w:rFonts w:ascii="宋体" w:hAnsi="宋体" w:hint="eastAsia"/>
                <w:szCs w:val="21"/>
              </w:rPr>
              <w:t>5.3 组织的岗位、职责和权限、6.2 目标、能源指及其实现的策划、7.2 能力、7.3 意识、7.4沟通交流、10.1 不符合与纠正措施、10.2 持续改进</w:t>
            </w:r>
          </w:p>
        </w:tc>
        <w:tc>
          <w:tcPr>
            <w:tcW w:w="851" w:type="dxa"/>
            <w:vMerge/>
          </w:tcPr>
          <w:p w:rsidR="008875B2" w:rsidRDefault="008875B2" w:rsidP="002500F5"/>
        </w:tc>
      </w:tr>
      <w:tr w:rsidR="008875B2" w:rsidTr="008875B2">
        <w:trPr>
          <w:trHeight w:val="626"/>
        </w:trPr>
        <w:tc>
          <w:tcPr>
            <w:tcW w:w="2160" w:type="dxa"/>
          </w:tcPr>
          <w:p w:rsidR="008875B2" w:rsidRDefault="008875B2" w:rsidP="002500F5">
            <w:pPr>
              <w:rPr>
                <w:rFonts w:ascii="宋体" w:hAnsi="宋体" w:cs="宋体"/>
                <w:sz w:val="24"/>
                <w:szCs w:val="24"/>
              </w:rPr>
            </w:pPr>
            <w:r>
              <w:rPr>
                <w:rFonts w:ascii="宋体" w:hAnsi="宋体" w:cs="宋体" w:hint="eastAsia"/>
                <w:sz w:val="24"/>
                <w:szCs w:val="24"/>
              </w:rPr>
              <w:t>组织的岗位、职责和权限</w:t>
            </w:r>
          </w:p>
          <w:p w:rsidR="008875B2" w:rsidRDefault="008875B2" w:rsidP="002500F5">
            <w:pPr>
              <w:rPr>
                <w:rFonts w:ascii="宋体" w:hAnsi="宋体" w:cs="宋体"/>
                <w:sz w:val="24"/>
                <w:szCs w:val="24"/>
              </w:rPr>
            </w:pPr>
          </w:p>
        </w:tc>
        <w:tc>
          <w:tcPr>
            <w:tcW w:w="960" w:type="dxa"/>
          </w:tcPr>
          <w:p w:rsidR="008875B2" w:rsidRDefault="008875B2" w:rsidP="002500F5">
            <w:pPr>
              <w:rPr>
                <w:rFonts w:ascii="宋体" w:hAnsi="宋体" w:cs="宋体"/>
                <w:sz w:val="24"/>
                <w:szCs w:val="24"/>
              </w:rPr>
            </w:pPr>
            <w:r>
              <w:rPr>
                <w:rFonts w:ascii="宋体" w:hAnsi="宋体" w:cs="宋体" w:hint="eastAsia"/>
                <w:sz w:val="24"/>
                <w:szCs w:val="24"/>
              </w:rPr>
              <w:t>En</w:t>
            </w:r>
          </w:p>
          <w:p w:rsidR="008875B2" w:rsidRDefault="008875B2" w:rsidP="002500F5">
            <w:pPr>
              <w:rPr>
                <w:rFonts w:ascii="宋体" w:hAnsi="宋体" w:cs="宋体"/>
                <w:sz w:val="24"/>
                <w:szCs w:val="24"/>
              </w:rPr>
            </w:pPr>
            <w:r>
              <w:rPr>
                <w:rFonts w:ascii="宋体" w:hAnsi="宋体" w:cs="宋体" w:hint="eastAsia"/>
                <w:sz w:val="24"/>
                <w:szCs w:val="24"/>
              </w:rPr>
              <w:t xml:space="preserve">5.3 </w:t>
            </w:r>
          </w:p>
          <w:p w:rsidR="008875B2" w:rsidRDefault="008875B2" w:rsidP="002500F5">
            <w:pPr>
              <w:rPr>
                <w:rFonts w:ascii="宋体" w:hAnsi="宋体" w:cs="宋体"/>
                <w:sz w:val="24"/>
                <w:szCs w:val="24"/>
              </w:rPr>
            </w:pPr>
          </w:p>
        </w:tc>
        <w:tc>
          <w:tcPr>
            <w:tcW w:w="10738" w:type="dxa"/>
          </w:tcPr>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询问部门主要负责人：吴义和</w:t>
            </w:r>
            <w:r w:rsidRPr="002B30C2">
              <w:rPr>
                <w:rFonts w:ascii="Times New Roman" w:hAnsi="Times New Roman"/>
              </w:rPr>
              <w:t xml:space="preserve"> </w:t>
            </w:r>
            <w:r w:rsidRPr="002B30C2">
              <w:rPr>
                <w:rFonts w:ascii="Times New Roman" w:hAnsi="Times New Roman" w:hint="eastAsia"/>
              </w:rPr>
              <w:t xml:space="preserve">   </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主要工作内容和职责权限：</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主要负责公司人力资源管理（员工培训）；</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En</w:t>
            </w:r>
            <w:r w:rsidRPr="002B30C2">
              <w:rPr>
                <w:rFonts w:ascii="Times New Roman" w:hAnsi="Times New Roman" w:hint="eastAsia"/>
              </w:rPr>
              <w:t>内外部文件管理；</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En</w:t>
            </w:r>
            <w:r w:rsidRPr="002B30C2">
              <w:rPr>
                <w:rFonts w:ascii="Times New Roman" w:hAnsi="Times New Roman" w:hint="eastAsia"/>
              </w:rPr>
              <w:t>法律法规的获取、识别与合规性评价；</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En</w:t>
            </w:r>
            <w:r w:rsidRPr="002B30C2">
              <w:rPr>
                <w:rFonts w:ascii="Times New Roman" w:hAnsi="Times New Roman" w:hint="eastAsia"/>
              </w:rPr>
              <w:t>管理体系的内审以及不符合项的整改等</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出示有部门能源职责规定及岗位职责规定，内容基本符合要求。</w:t>
            </w:r>
          </w:p>
        </w:tc>
        <w:tc>
          <w:tcPr>
            <w:tcW w:w="851" w:type="dxa"/>
          </w:tcPr>
          <w:p w:rsidR="008875B2" w:rsidRDefault="008875B2" w:rsidP="002500F5"/>
          <w:p w:rsidR="008875B2" w:rsidRDefault="008875B2" w:rsidP="002500F5"/>
          <w:p w:rsidR="008875B2" w:rsidRDefault="008875B2" w:rsidP="002500F5">
            <w:r>
              <w:rPr>
                <w:rFonts w:hint="eastAsia"/>
              </w:rPr>
              <w:t xml:space="preserve"> </w:t>
            </w:r>
            <w:r>
              <w:t xml:space="preserve"> </w:t>
            </w:r>
            <w:r>
              <w:rPr>
                <w:rFonts w:hint="eastAsia"/>
              </w:rPr>
              <w:t>y</w:t>
            </w:r>
          </w:p>
        </w:tc>
      </w:tr>
      <w:tr w:rsidR="008875B2" w:rsidTr="008875B2">
        <w:trPr>
          <w:trHeight w:val="1373"/>
        </w:trPr>
        <w:tc>
          <w:tcPr>
            <w:tcW w:w="2160" w:type="dxa"/>
          </w:tcPr>
          <w:p w:rsidR="008875B2" w:rsidRDefault="008875B2" w:rsidP="002500F5">
            <w:pPr>
              <w:rPr>
                <w:rFonts w:ascii="宋体" w:hAnsi="宋体" w:cs="宋体"/>
                <w:sz w:val="24"/>
                <w:szCs w:val="24"/>
              </w:rPr>
            </w:pPr>
            <w:r>
              <w:rPr>
                <w:rFonts w:ascii="宋体" w:hAnsi="宋体" w:cs="宋体" w:hint="eastAsia"/>
                <w:sz w:val="24"/>
                <w:szCs w:val="24"/>
              </w:rPr>
              <w:t>目标，能源指标及其实现的策划</w:t>
            </w:r>
          </w:p>
          <w:p w:rsidR="008875B2" w:rsidRDefault="008875B2" w:rsidP="002500F5">
            <w:r>
              <w:rPr>
                <w:rFonts w:ascii="宋体" w:hAnsi="宋体" w:cs="宋体" w:hint="eastAsia"/>
                <w:sz w:val="24"/>
                <w:szCs w:val="24"/>
              </w:rPr>
              <w:t xml:space="preserve"> </w:t>
            </w:r>
          </w:p>
        </w:tc>
        <w:tc>
          <w:tcPr>
            <w:tcW w:w="960" w:type="dxa"/>
          </w:tcPr>
          <w:p w:rsidR="008875B2" w:rsidRDefault="008875B2" w:rsidP="002500F5">
            <w:pPr>
              <w:rPr>
                <w:rFonts w:ascii="宋体" w:hAnsi="宋体" w:cs="宋体"/>
                <w:sz w:val="24"/>
                <w:szCs w:val="24"/>
              </w:rPr>
            </w:pPr>
            <w:r>
              <w:rPr>
                <w:rFonts w:ascii="宋体" w:hAnsi="宋体" w:cs="宋体" w:hint="eastAsia"/>
                <w:sz w:val="24"/>
                <w:szCs w:val="24"/>
              </w:rPr>
              <w:t>En</w:t>
            </w:r>
          </w:p>
          <w:p w:rsidR="008875B2" w:rsidRDefault="008875B2" w:rsidP="002500F5">
            <w:pPr>
              <w:rPr>
                <w:rFonts w:ascii="宋体" w:hAnsi="宋体" w:cs="宋体"/>
                <w:sz w:val="24"/>
                <w:szCs w:val="24"/>
              </w:rPr>
            </w:pPr>
            <w:r>
              <w:rPr>
                <w:rFonts w:ascii="宋体" w:hAnsi="宋体" w:cs="宋体" w:hint="eastAsia"/>
                <w:sz w:val="24"/>
                <w:szCs w:val="24"/>
              </w:rPr>
              <w:t xml:space="preserve">6.2 </w:t>
            </w:r>
          </w:p>
          <w:p w:rsidR="008875B2" w:rsidRDefault="008875B2" w:rsidP="002500F5">
            <w:pPr>
              <w:rPr>
                <w:rFonts w:ascii="宋体" w:hAnsi="宋体" w:cs="宋体"/>
                <w:sz w:val="24"/>
                <w:szCs w:val="24"/>
              </w:rPr>
            </w:pPr>
            <w:r>
              <w:rPr>
                <w:rFonts w:ascii="宋体" w:hAnsi="宋体" w:cs="宋体" w:hint="eastAsia"/>
                <w:sz w:val="24"/>
                <w:szCs w:val="24"/>
              </w:rPr>
              <w:t xml:space="preserve"> </w:t>
            </w:r>
          </w:p>
        </w:tc>
        <w:tc>
          <w:tcPr>
            <w:tcW w:w="10738" w:type="dxa"/>
          </w:tcPr>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执行《管理手册》及《方针目标管理制度》</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能源：编制了文件化的《目标、能源指标及管理方案》；</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本部门执行公司的能源总目标；</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日常办公注意节水节电、节约汽油及其他办公耗材的消耗、避免不必要的浪费；</w:t>
            </w:r>
          </w:p>
        </w:tc>
        <w:tc>
          <w:tcPr>
            <w:tcW w:w="851" w:type="dxa"/>
          </w:tcPr>
          <w:p w:rsidR="008875B2" w:rsidRDefault="008875B2" w:rsidP="002500F5">
            <w:pPr>
              <w:rPr>
                <w:rFonts w:ascii="宋体" w:hAnsi="宋体" w:cs="宋体"/>
                <w:sz w:val="24"/>
                <w:szCs w:val="24"/>
              </w:rPr>
            </w:pPr>
            <w:r>
              <w:rPr>
                <w:rFonts w:ascii="宋体" w:hAnsi="宋体" w:cs="宋体" w:hint="eastAsia"/>
                <w:sz w:val="24"/>
                <w:szCs w:val="24"/>
              </w:rPr>
              <w:t xml:space="preserve"> </w:t>
            </w:r>
          </w:p>
          <w:p w:rsidR="008875B2" w:rsidRDefault="008875B2" w:rsidP="002500F5">
            <w:pPr>
              <w:rPr>
                <w:rFonts w:ascii="宋体" w:hAnsi="宋体" w:cs="宋体"/>
                <w:sz w:val="24"/>
                <w:szCs w:val="24"/>
              </w:rPr>
            </w:pPr>
          </w:p>
          <w:p w:rsidR="008875B2" w:rsidRDefault="008875B2" w:rsidP="002500F5">
            <w:r>
              <w:rPr>
                <w:rFonts w:ascii="宋体" w:hAnsi="宋体" w:cs="宋体"/>
                <w:sz w:val="24"/>
                <w:szCs w:val="24"/>
              </w:rPr>
              <w:t xml:space="preserve">  </w:t>
            </w:r>
            <w:r>
              <w:rPr>
                <w:rFonts w:ascii="宋体" w:hAnsi="宋体" w:cs="宋体" w:hint="eastAsia"/>
                <w:sz w:val="24"/>
                <w:szCs w:val="24"/>
              </w:rPr>
              <w:t>y</w:t>
            </w:r>
          </w:p>
        </w:tc>
      </w:tr>
      <w:tr w:rsidR="008875B2" w:rsidTr="008875B2">
        <w:trPr>
          <w:trHeight w:val="954"/>
        </w:trPr>
        <w:tc>
          <w:tcPr>
            <w:tcW w:w="2160" w:type="dxa"/>
            <w:vAlign w:val="center"/>
          </w:tcPr>
          <w:p w:rsidR="008875B2" w:rsidRDefault="008875B2" w:rsidP="002500F5">
            <w:pPr>
              <w:rPr>
                <w:rFonts w:ascii="宋体" w:hAnsi="宋体" w:cs="宋体"/>
                <w:sz w:val="24"/>
                <w:szCs w:val="24"/>
              </w:rPr>
            </w:pPr>
            <w:r>
              <w:rPr>
                <w:rFonts w:hint="eastAsia"/>
                <w:szCs w:val="21"/>
              </w:rPr>
              <w:lastRenderedPageBreak/>
              <w:t>人员、能力、培训</w:t>
            </w:r>
          </w:p>
        </w:tc>
        <w:tc>
          <w:tcPr>
            <w:tcW w:w="960" w:type="dxa"/>
            <w:vAlign w:val="center"/>
          </w:tcPr>
          <w:p w:rsidR="008875B2" w:rsidRDefault="008875B2" w:rsidP="002500F5">
            <w:pPr>
              <w:rPr>
                <w:rFonts w:ascii="宋体" w:hAnsi="宋体" w:cs="宋体"/>
                <w:sz w:val="24"/>
                <w:szCs w:val="24"/>
              </w:rPr>
            </w:pPr>
            <w:r>
              <w:rPr>
                <w:rFonts w:ascii="宋体" w:hAnsi="宋体" w:cs="宋体" w:hint="eastAsia"/>
                <w:sz w:val="24"/>
                <w:szCs w:val="24"/>
              </w:rPr>
              <w:t>En</w:t>
            </w:r>
          </w:p>
          <w:p w:rsidR="008875B2" w:rsidRDefault="008875B2" w:rsidP="002500F5">
            <w:pPr>
              <w:rPr>
                <w:szCs w:val="21"/>
              </w:rPr>
            </w:pPr>
            <w:r>
              <w:rPr>
                <w:szCs w:val="21"/>
              </w:rPr>
              <w:t>7.</w:t>
            </w:r>
            <w:r>
              <w:rPr>
                <w:rFonts w:hint="eastAsia"/>
                <w:szCs w:val="21"/>
              </w:rPr>
              <w:t>2</w:t>
            </w:r>
          </w:p>
          <w:p w:rsidR="008875B2" w:rsidRDefault="008875B2" w:rsidP="002500F5">
            <w:pPr>
              <w:pStyle w:val="ad"/>
            </w:pPr>
          </w:p>
          <w:p w:rsidR="008875B2" w:rsidRDefault="008875B2" w:rsidP="002500F5">
            <w:pPr>
              <w:rPr>
                <w:rFonts w:ascii="宋体" w:hAnsi="宋体" w:cs="宋体"/>
                <w:sz w:val="24"/>
                <w:szCs w:val="24"/>
              </w:rPr>
            </w:pPr>
            <w:r>
              <w:rPr>
                <w:rFonts w:ascii="宋体" w:hAnsi="宋体" w:cs="宋体" w:hint="eastAsia"/>
                <w:sz w:val="24"/>
                <w:szCs w:val="24"/>
              </w:rPr>
              <w:t>En</w:t>
            </w:r>
          </w:p>
          <w:p w:rsidR="008875B2" w:rsidRDefault="008875B2" w:rsidP="002500F5">
            <w:pPr>
              <w:rPr>
                <w:szCs w:val="21"/>
                <w:highlight w:val="red"/>
              </w:rPr>
            </w:pPr>
            <w:r>
              <w:rPr>
                <w:rFonts w:hint="eastAsia"/>
                <w:szCs w:val="21"/>
              </w:rPr>
              <w:t>7.3</w:t>
            </w:r>
          </w:p>
          <w:p w:rsidR="008875B2" w:rsidRDefault="008875B2" w:rsidP="002500F5">
            <w:pPr>
              <w:rPr>
                <w:rFonts w:ascii="宋体" w:hAnsi="宋体" w:cs="宋体"/>
                <w:sz w:val="24"/>
                <w:szCs w:val="24"/>
              </w:rPr>
            </w:pPr>
          </w:p>
        </w:tc>
        <w:tc>
          <w:tcPr>
            <w:tcW w:w="10738" w:type="dxa"/>
            <w:vAlign w:val="center"/>
          </w:tcPr>
          <w:p w:rsidR="008875B2" w:rsidRDefault="008875B2" w:rsidP="002500F5">
            <w:pPr>
              <w:pStyle w:val="af"/>
              <w:widowControl/>
              <w:ind w:firstLineChars="200" w:firstLine="420"/>
              <w:rPr>
                <w:rFonts w:ascii="Times New Roman" w:hAnsi="Times New Roman"/>
              </w:rPr>
            </w:pPr>
            <w:r>
              <w:rPr>
                <w:rFonts w:ascii="Times New Roman" w:hAnsi="Times New Roman" w:hint="eastAsia"/>
              </w:rPr>
              <w:t>组织在手册中，对企业在职人员进行了人员能力与意识的要求，编制《能力、意识、培训控制程序》和《岗位描述书》，规定了控制要求。对企业的人力资源的培养和发展等作出规定，专业技术人员、特种作业人员等人力资源作出了规划。部门又根据自己部门的特点提供《绩效考核规定》，对员工的绩效进行考核，并与员工的工资相挂钩，查</w:t>
            </w:r>
            <w:r>
              <w:rPr>
                <w:rFonts w:ascii="Times New Roman" w:hAnsi="Times New Roman" w:hint="eastAsia"/>
              </w:rPr>
              <w:t>202</w:t>
            </w:r>
            <w:r w:rsidR="002B30C2">
              <w:rPr>
                <w:rFonts w:ascii="Times New Roman" w:hAnsi="Times New Roman"/>
              </w:rPr>
              <w:t>2</w:t>
            </w:r>
            <w:r>
              <w:rPr>
                <w:rFonts w:ascii="Times New Roman" w:hAnsi="Times New Roman" w:hint="eastAsia"/>
              </w:rPr>
              <w:t>年</w:t>
            </w:r>
            <w:r>
              <w:rPr>
                <w:rFonts w:ascii="Times New Roman" w:hAnsi="Times New Roman" w:hint="eastAsia"/>
              </w:rPr>
              <w:t>5</w:t>
            </w:r>
            <w:r>
              <w:rPr>
                <w:rFonts w:ascii="Times New Roman" w:hAnsi="Times New Roman" w:hint="eastAsia"/>
              </w:rPr>
              <w:t>月的考核记录，考核结果基本达成设定的目标值，考核基本与办法保持一致。《岗位描述书》对总经理、管代、内审员、销售员等岗位人员的任职要求从能力、意识、学历、经历、技能等方面作出规定。</w:t>
            </w:r>
          </w:p>
          <w:p w:rsidR="008875B2" w:rsidRDefault="008875B2" w:rsidP="002500F5">
            <w:pPr>
              <w:rPr>
                <w:szCs w:val="21"/>
              </w:rPr>
            </w:pPr>
            <w:r>
              <w:rPr>
                <w:rFonts w:hint="eastAsia"/>
                <w:szCs w:val="21"/>
              </w:rPr>
              <w:t>抽查</w:t>
            </w:r>
            <w:r>
              <w:t>柴泽锋</w:t>
            </w:r>
            <w:r>
              <w:rPr>
                <w:rFonts w:hint="eastAsia"/>
              </w:rPr>
              <w:t>、</w:t>
            </w:r>
            <w:r>
              <w:t>徐超</w:t>
            </w:r>
            <w:r>
              <w:t xml:space="preserve"> </w:t>
            </w:r>
            <w:r>
              <w:rPr>
                <w:rFonts w:hint="eastAsia"/>
              </w:rPr>
              <w:t>、谭明军</w:t>
            </w:r>
            <w:r>
              <w:rPr>
                <w:rFonts w:hint="eastAsia"/>
                <w:szCs w:val="21"/>
              </w:rPr>
              <w:t>等均满足任职要求。</w:t>
            </w:r>
          </w:p>
          <w:p w:rsidR="008875B2" w:rsidRDefault="008875B2" w:rsidP="002500F5">
            <w:pPr>
              <w:pStyle w:val="af"/>
              <w:widowControl/>
              <w:ind w:firstLineChars="200" w:firstLine="420"/>
              <w:rPr>
                <w:rFonts w:ascii="Times New Roman" w:hAnsi="Times New Roman"/>
              </w:rPr>
            </w:pPr>
            <w:r>
              <w:rPr>
                <w:rFonts w:ascii="Times New Roman" w:hAnsi="Times New Roman" w:hint="eastAsia"/>
              </w:rPr>
              <w:t>根据企业发展规划、现状及各部门意见，人力资源部制定年度培训计划，提供《</w:t>
            </w:r>
            <w:r>
              <w:rPr>
                <w:rFonts w:ascii="Times New Roman" w:hAnsi="Times New Roman" w:hint="eastAsia"/>
              </w:rPr>
              <w:t>202</w:t>
            </w:r>
            <w:r w:rsidR="002B30C2">
              <w:rPr>
                <w:rFonts w:ascii="Times New Roman" w:hAnsi="Times New Roman"/>
              </w:rPr>
              <w:t>2</w:t>
            </w:r>
            <w:r>
              <w:rPr>
                <w:rFonts w:ascii="Times New Roman" w:hAnsi="Times New Roman" w:hint="eastAsia"/>
              </w:rPr>
              <w:t>年培训计划》，有培训记录、受培训部门参加培训人员培训方式培训内容考核方式等内容，显示安排标准、管理手册和程序、法律法规和其他要求、方针、节能、环境因素和关键特殊施工过程控制培训、意识教育、新员工等培训。编制行政中心</w:t>
            </w:r>
            <w:r>
              <w:rPr>
                <w:rFonts w:ascii="Times New Roman" w:hAnsi="Times New Roman" w:hint="eastAsia"/>
              </w:rPr>
              <w:t xml:space="preserve">  </w:t>
            </w:r>
            <w:r>
              <w:rPr>
                <w:rFonts w:ascii="Times New Roman" w:hAnsi="Times New Roman" w:hint="eastAsia"/>
              </w:rPr>
              <w:t>，批准</w:t>
            </w:r>
            <w:r>
              <w:rPr>
                <w:rFonts w:hint="eastAsia"/>
              </w:rPr>
              <w:t xml:space="preserve"> 蒋迎春</w:t>
            </w:r>
            <w:r>
              <w:rPr>
                <w:rFonts w:ascii="Times New Roman" w:hAnsi="Times New Roman" w:hint="eastAsia"/>
              </w:rPr>
              <w:t>，日期：</w:t>
            </w:r>
            <w:r>
              <w:rPr>
                <w:rFonts w:ascii="Times New Roman" w:hAnsi="Times New Roman" w:hint="eastAsia"/>
              </w:rPr>
              <w:t>202</w:t>
            </w:r>
            <w:r w:rsidR="002B30C2">
              <w:rPr>
                <w:rFonts w:ascii="Times New Roman" w:hAnsi="Times New Roman"/>
              </w:rPr>
              <w:t>2</w:t>
            </w:r>
            <w:r>
              <w:rPr>
                <w:rFonts w:ascii="Times New Roman" w:hAnsi="Times New Roman" w:hint="eastAsia"/>
              </w:rPr>
              <w:t>.5.10</w:t>
            </w:r>
            <w:r>
              <w:rPr>
                <w:rFonts w:ascii="Times New Roman" w:hAnsi="Times New Roman" w:hint="eastAsia"/>
              </w:rPr>
              <w:t>。</w:t>
            </w:r>
          </w:p>
          <w:p w:rsidR="008875B2" w:rsidRDefault="008875B2" w:rsidP="002500F5">
            <w:pPr>
              <w:rPr>
                <w:szCs w:val="21"/>
              </w:rPr>
            </w:pPr>
            <w:r>
              <w:rPr>
                <w:rFonts w:hint="eastAsia"/>
                <w:szCs w:val="21"/>
              </w:rPr>
              <w:t>培训题目：管理手册及程序文件等文件培训；法律法规常识等，实施</w:t>
            </w:r>
            <w:r>
              <w:rPr>
                <w:rFonts w:ascii="宋体" w:hAnsi="宋体" w:cs="宋体" w:hint="eastAsia"/>
                <w:sz w:val="24"/>
                <w:szCs w:val="24"/>
              </w:rPr>
              <w:t>En</w:t>
            </w:r>
            <w:r>
              <w:rPr>
                <w:rFonts w:hint="eastAsia"/>
                <w:szCs w:val="21"/>
              </w:rPr>
              <w:t>管理体系的意义。向全体员工讲解贯彻标准的意义。并在培训结束后策划本公司管理体系的建立、实施过程。学习手册、程序文件编写格式。培训地点：会议室。</w:t>
            </w:r>
          </w:p>
          <w:p w:rsidR="008875B2" w:rsidRDefault="008875B2" w:rsidP="002500F5">
            <w:pPr>
              <w:rPr>
                <w:szCs w:val="21"/>
              </w:rPr>
            </w:pPr>
            <w:r>
              <w:rPr>
                <w:rFonts w:hint="eastAsia"/>
                <w:szCs w:val="21"/>
              </w:rPr>
              <w:t>抽</w:t>
            </w:r>
            <w:r>
              <w:rPr>
                <w:rFonts w:hint="eastAsia"/>
                <w:szCs w:val="21"/>
              </w:rPr>
              <w:t>1</w:t>
            </w:r>
            <w:r>
              <w:rPr>
                <w:rFonts w:hint="eastAsia"/>
                <w:szCs w:val="21"/>
              </w:rPr>
              <w:t>：</w:t>
            </w:r>
            <w:r>
              <w:rPr>
                <w:rFonts w:hint="eastAsia"/>
                <w:szCs w:val="21"/>
              </w:rPr>
              <w:t>202</w:t>
            </w:r>
            <w:r w:rsidR="002B30C2">
              <w:rPr>
                <w:szCs w:val="21"/>
              </w:rPr>
              <w:t>2</w:t>
            </w:r>
            <w:r>
              <w:rPr>
                <w:rFonts w:hint="eastAsia"/>
                <w:szCs w:val="21"/>
              </w:rPr>
              <w:t>年</w:t>
            </w:r>
            <w:r>
              <w:rPr>
                <w:rFonts w:hint="eastAsia"/>
                <w:szCs w:val="21"/>
              </w:rPr>
              <w:t>5</w:t>
            </w:r>
            <w:r>
              <w:rPr>
                <w:rFonts w:hint="eastAsia"/>
                <w:szCs w:val="21"/>
              </w:rPr>
              <w:t>月</w:t>
            </w:r>
            <w:r>
              <w:rPr>
                <w:rFonts w:hint="eastAsia"/>
                <w:szCs w:val="21"/>
              </w:rPr>
              <w:t>14</w:t>
            </w:r>
            <w:r>
              <w:rPr>
                <w:rFonts w:hint="eastAsia"/>
                <w:szCs w:val="21"/>
              </w:rPr>
              <w:t>日，在会议室进行了管理体系内审员培训，参加人员</w:t>
            </w:r>
            <w:r>
              <w:rPr>
                <w:rFonts w:hint="eastAsia"/>
              </w:rPr>
              <w:t>蒋迎春</w:t>
            </w:r>
            <w:r>
              <w:rPr>
                <w:rFonts w:hint="eastAsia"/>
                <w:szCs w:val="21"/>
              </w:rPr>
              <w:t>、</w:t>
            </w:r>
            <w:r>
              <w:rPr>
                <w:szCs w:val="21"/>
              </w:rPr>
              <w:t>胡冬余</w:t>
            </w:r>
            <w:r>
              <w:rPr>
                <w:rFonts w:hint="eastAsia"/>
                <w:szCs w:val="21"/>
              </w:rPr>
              <w:t xml:space="preserve">  </w:t>
            </w:r>
            <w:r>
              <w:rPr>
                <w:rFonts w:hint="eastAsia"/>
                <w:szCs w:val="21"/>
              </w:rPr>
              <w:t>曹建阳</w:t>
            </w:r>
            <w:r>
              <w:rPr>
                <w:rFonts w:hint="eastAsia"/>
                <w:szCs w:val="21"/>
              </w:rPr>
              <w:t xml:space="preserve"> </w:t>
            </w:r>
            <w:r>
              <w:rPr>
                <w:rFonts w:hint="eastAsia"/>
                <w:szCs w:val="21"/>
              </w:rPr>
              <w:t>等；培训效果评价</w:t>
            </w:r>
            <w:r>
              <w:rPr>
                <w:rFonts w:hint="eastAsia"/>
                <w:szCs w:val="21"/>
              </w:rPr>
              <w:t xml:space="preserve">  </w:t>
            </w:r>
            <w:r>
              <w:rPr>
                <w:rFonts w:hint="eastAsia"/>
                <w:szCs w:val="21"/>
              </w:rPr>
              <w:t>达到预期效果。评价人周老师。</w:t>
            </w:r>
          </w:p>
          <w:p w:rsidR="008875B2" w:rsidRDefault="008875B2" w:rsidP="002500F5">
            <w:r>
              <w:rPr>
                <w:rFonts w:hint="eastAsia"/>
                <w:szCs w:val="21"/>
              </w:rPr>
              <w:t>抽</w:t>
            </w:r>
            <w:r>
              <w:rPr>
                <w:rFonts w:hint="eastAsia"/>
                <w:szCs w:val="21"/>
              </w:rPr>
              <w:t>2</w:t>
            </w:r>
            <w:r>
              <w:rPr>
                <w:rFonts w:hint="eastAsia"/>
                <w:szCs w:val="21"/>
              </w:rPr>
              <w:t>培训时间：</w:t>
            </w:r>
            <w:r>
              <w:rPr>
                <w:rFonts w:hint="eastAsia"/>
              </w:rPr>
              <w:t>202</w:t>
            </w:r>
            <w:r w:rsidR="002B30C2">
              <w:t>2</w:t>
            </w:r>
            <w:r>
              <w:rPr>
                <w:rFonts w:hint="eastAsia"/>
              </w:rPr>
              <w:t>.5.10</w:t>
            </w:r>
            <w:r>
              <w:rPr>
                <w:rFonts w:hint="eastAsia"/>
                <w:szCs w:val="21"/>
              </w:rPr>
              <w:t>，培训人周</w:t>
            </w:r>
            <w:r>
              <w:rPr>
                <w:rFonts w:hint="eastAsia"/>
              </w:rPr>
              <w:t>老师，</w:t>
            </w:r>
            <w:r>
              <w:rPr>
                <w:rFonts w:hint="eastAsia"/>
                <w:szCs w:val="21"/>
              </w:rPr>
              <w:t>培训人员：</w:t>
            </w:r>
            <w:r>
              <w:rPr>
                <w:rFonts w:hint="eastAsia"/>
              </w:rPr>
              <w:t>全体等</w:t>
            </w:r>
            <w:r>
              <w:rPr>
                <w:rFonts w:hint="eastAsia"/>
                <w:szCs w:val="21"/>
              </w:rPr>
              <w:t xml:space="preserve"> </w:t>
            </w:r>
            <w:r>
              <w:rPr>
                <w:rFonts w:hint="eastAsia"/>
                <w:szCs w:val="21"/>
              </w:rPr>
              <w:t>。培训有效性评价：培训内容：</w:t>
            </w:r>
            <w:r>
              <w:rPr>
                <w:rFonts w:cs="Courier New" w:hint="eastAsia"/>
                <w:szCs w:val="21"/>
              </w:rPr>
              <w:t>ISO50001</w:t>
            </w:r>
            <w:r>
              <w:rPr>
                <w:rFonts w:cs="Courier New" w:hint="eastAsia"/>
                <w:szCs w:val="21"/>
              </w:rPr>
              <w:t>：</w:t>
            </w:r>
            <w:r>
              <w:rPr>
                <w:rFonts w:cs="Courier New" w:hint="eastAsia"/>
                <w:szCs w:val="21"/>
              </w:rPr>
              <w:t>2018</w:t>
            </w:r>
            <w:r>
              <w:rPr>
                <w:rFonts w:cs="Courier New" w:hint="eastAsia"/>
                <w:szCs w:val="21"/>
              </w:rPr>
              <w:t>标准知识、</w:t>
            </w:r>
            <w:r>
              <w:rPr>
                <w:rFonts w:hAnsi="宋体" w:hint="eastAsia"/>
                <w:szCs w:val="21"/>
              </w:rPr>
              <w:t>概念培训</w:t>
            </w:r>
            <w:r>
              <w:rPr>
                <w:rFonts w:hint="eastAsia"/>
                <w:szCs w:val="21"/>
              </w:rPr>
              <w:t>，培训取得预期效果。评价人：周</w:t>
            </w:r>
            <w:r>
              <w:rPr>
                <w:rFonts w:hint="eastAsia"/>
              </w:rPr>
              <w:t>老师</w:t>
            </w:r>
            <w:r>
              <w:rPr>
                <w:rFonts w:hint="eastAsia"/>
                <w:szCs w:val="21"/>
              </w:rPr>
              <w:t>。</w:t>
            </w:r>
            <w:r>
              <w:rPr>
                <w:rFonts w:hint="eastAsia"/>
                <w:szCs w:val="21"/>
              </w:rPr>
              <w:t xml:space="preserve"> </w:t>
            </w:r>
          </w:p>
          <w:p w:rsidR="008875B2" w:rsidRDefault="008875B2" w:rsidP="002500F5">
            <w:r>
              <w:rPr>
                <w:rFonts w:hint="eastAsia"/>
                <w:szCs w:val="21"/>
              </w:rPr>
              <w:t>抽</w:t>
            </w:r>
            <w:r>
              <w:rPr>
                <w:rFonts w:hint="eastAsia"/>
                <w:szCs w:val="21"/>
              </w:rPr>
              <w:t>3</w:t>
            </w:r>
            <w:r>
              <w:rPr>
                <w:rFonts w:hint="eastAsia"/>
                <w:szCs w:val="21"/>
              </w:rPr>
              <w:t>、</w:t>
            </w:r>
            <w:r>
              <w:rPr>
                <w:rFonts w:hint="eastAsia"/>
              </w:rPr>
              <w:t>202</w:t>
            </w:r>
            <w:r w:rsidR="002B30C2">
              <w:t>2</w:t>
            </w:r>
            <w:r>
              <w:rPr>
                <w:rFonts w:hint="eastAsia"/>
              </w:rPr>
              <w:t xml:space="preserve"> .5.15</w:t>
            </w:r>
            <w:r>
              <w:rPr>
                <w:rFonts w:hint="eastAsia"/>
                <w:szCs w:val="21"/>
              </w:rPr>
              <w:t>培训记录：管理手册、程序文件培训。培训取得预期效果。参加人员：</w:t>
            </w:r>
            <w:r>
              <w:rPr>
                <w:rFonts w:hint="eastAsia"/>
              </w:rPr>
              <w:t>全体</w:t>
            </w:r>
            <w:r>
              <w:rPr>
                <w:rFonts w:hint="eastAsia"/>
                <w:szCs w:val="21"/>
              </w:rPr>
              <w:t>。训有效性评价：培训取得预期效果。评价人：周</w:t>
            </w:r>
            <w:r>
              <w:rPr>
                <w:rFonts w:hint="eastAsia"/>
              </w:rPr>
              <w:t>老师</w:t>
            </w:r>
            <w:r>
              <w:rPr>
                <w:rFonts w:hint="eastAsia"/>
                <w:szCs w:val="21"/>
              </w:rPr>
              <w:t>。</w:t>
            </w:r>
          </w:p>
          <w:p w:rsidR="008875B2" w:rsidRDefault="008875B2" w:rsidP="002500F5">
            <w:pPr>
              <w:ind w:firstLineChars="100" w:firstLine="210"/>
              <w:rPr>
                <w:szCs w:val="21"/>
              </w:rPr>
            </w:pPr>
            <w:r>
              <w:rPr>
                <w:rFonts w:hint="eastAsia"/>
                <w:szCs w:val="21"/>
              </w:rPr>
              <w:t>通过下发文件、能力提升培训等方式使公司控制范围内开展工作的人员知晓管理方针及相关的能源及环节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rFonts w:hint="eastAsia"/>
                <w:szCs w:val="21"/>
              </w:rPr>
              <w:t>/</w:t>
            </w:r>
            <w:r>
              <w:rPr>
                <w:rFonts w:hint="eastAsia"/>
                <w:szCs w:val="21"/>
              </w:rPr>
              <w:t>指标，并在绩效考核的约束氛围中自觉实施。</w:t>
            </w:r>
          </w:p>
          <w:p w:rsidR="008875B2" w:rsidRDefault="008875B2" w:rsidP="008875B2">
            <w:pPr>
              <w:pStyle w:val="ad"/>
              <w:ind w:firstLineChars="200" w:firstLine="460"/>
              <w:rPr>
                <w:szCs w:val="21"/>
              </w:rPr>
            </w:pPr>
            <w:r>
              <w:rPr>
                <w:rFonts w:hint="eastAsia"/>
                <w:szCs w:val="21"/>
              </w:rPr>
              <w:t>抽查一名员工，询问公司质量方针和目标，及对方针的了解，能够正确回答。</w:t>
            </w:r>
            <w:r>
              <w:rPr>
                <w:rFonts w:hint="eastAsia"/>
              </w:rPr>
              <w:t xml:space="preserve">  </w:t>
            </w:r>
            <w:r>
              <w:rPr>
                <w:rFonts w:hint="eastAsia"/>
                <w:szCs w:val="21"/>
              </w:rPr>
              <w:t>人力资源控制基本满足要求。</w:t>
            </w:r>
          </w:p>
        </w:tc>
        <w:tc>
          <w:tcPr>
            <w:tcW w:w="851" w:type="dxa"/>
          </w:tcPr>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r>
              <w:rPr>
                <w:rFonts w:hint="eastAsia"/>
              </w:rPr>
              <w:t xml:space="preserve"> </w:t>
            </w:r>
            <w:r>
              <w:t xml:space="preserve"> </w:t>
            </w:r>
            <w:r>
              <w:rPr>
                <w:rFonts w:hint="eastAsia"/>
              </w:rPr>
              <w:t>y</w:t>
            </w:r>
          </w:p>
        </w:tc>
      </w:tr>
      <w:tr w:rsidR="008875B2" w:rsidTr="008875B2">
        <w:trPr>
          <w:trHeight w:val="954"/>
        </w:trPr>
        <w:tc>
          <w:tcPr>
            <w:tcW w:w="2160" w:type="dxa"/>
          </w:tcPr>
          <w:p w:rsidR="008875B2" w:rsidRDefault="008875B2" w:rsidP="002500F5">
            <w:pPr>
              <w:rPr>
                <w:rFonts w:ascii="宋体" w:hAnsi="宋体" w:cs="宋体"/>
                <w:sz w:val="24"/>
                <w:szCs w:val="24"/>
              </w:rPr>
            </w:pPr>
            <w:r>
              <w:rPr>
                <w:rFonts w:ascii="宋体" w:hAnsi="宋体" w:cs="宋体" w:hint="eastAsia"/>
                <w:sz w:val="24"/>
                <w:szCs w:val="24"/>
              </w:rPr>
              <w:t>信息交流</w:t>
            </w:r>
          </w:p>
        </w:tc>
        <w:tc>
          <w:tcPr>
            <w:tcW w:w="960" w:type="dxa"/>
          </w:tcPr>
          <w:p w:rsidR="008875B2" w:rsidRDefault="008875B2" w:rsidP="002500F5">
            <w:pPr>
              <w:rPr>
                <w:rFonts w:ascii="宋体" w:hAnsi="宋体" w:cs="宋体"/>
                <w:sz w:val="24"/>
                <w:szCs w:val="24"/>
              </w:rPr>
            </w:pPr>
            <w:r>
              <w:rPr>
                <w:rFonts w:ascii="宋体" w:hAnsi="宋体" w:cs="宋体" w:hint="eastAsia"/>
                <w:sz w:val="24"/>
                <w:szCs w:val="24"/>
              </w:rPr>
              <w:t>7.4</w:t>
            </w:r>
          </w:p>
        </w:tc>
        <w:tc>
          <w:tcPr>
            <w:tcW w:w="10738" w:type="dxa"/>
          </w:tcPr>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策划编制的程序文件《信息交流控制程序》及管理手册的相关章节规定了企业内、外部沟通和协商的要求，经查阅和交谈符合标准要求。</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总经理负责在公司建立畅通的沟通渠道。管理者代表是公司内部和外部信息交流和沟通的负责人。综合管理部</w:t>
            </w:r>
            <w:r w:rsidRPr="002B30C2">
              <w:rPr>
                <w:rFonts w:ascii="Times New Roman" w:hAnsi="Times New Roman" w:hint="eastAsia"/>
              </w:rPr>
              <w:lastRenderedPageBreak/>
              <w:t>是公司内部和外部信息交流和协商的归口综合部。负责与上级主管部门及周边单位的信息交流；负责与管理体系、法律法规等有关的内部和外部信息交流；负责与采购供方、客户等相关方之间的沟通。各部门收集到有关能源管理及节能方面的信息，包括法律法规等，及时向综合部反馈。项目部负责顾客要求方面的有关事宜的沟通。</w:t>
            </w:r>
          </w:p>
          <w:p w:rsidR="008875B2" w:rsidRPr="002B30C2" w:rsidRDefault="008875B2" w:rsidP="002B30C2">
            <w:pPr>
              <w:pStyle w:val="af"/>
              <w:widowControl/>
              <w:ind w:firstLineChars="200" w:firstLine="420"/>
              <w:rPr>
                <w:rFonts w:ascii="Times New Roman" w:hAnsi="Times New Roman"/>
              </w:rPr>
            </w:pPr>
            <w:r w:rsidRPr="002B30C2">
              <w:rPr>
                <w:rFonts w:ascii="Times New Roman" w:hAnsi="Times New Roman" w:hint="eastAsia"/>
              </w:rPr>
              <w:t>目前各项沟通都较为及时、顺畅、效果较好。</w:t>
            </w:r>
          </w:p>
        </w:tc>
        <w:tc>
          <w:tcPr>
            <w:tcW w:w="851" w:type="dxa"/>
          </w:tcPr>
          <w:p w:rsidR="008875B2" w:rsidRDefault="008875B2" w:rsidP="002500F5"/>
          <w:p w:rsidR="008875B2" w:rsidRDefault="008875B2" w:rsidP="002500F5"/>
          <w:p w:rsidR="008875B2" w:rsidRDefault="008875B2" w:rsidP="002500F5"/>
          <w:p w:rsidR="008875B2" w:rsidRDefault="008875B2" w:rsidP="002500F5">
            <w:r>
              <w:rPr>
                <w:rFonts w:hint="eastAsia"/>
              </w:rPr>
              <w:lastRenderedPageBreak/>
              <w:t xml:space="preserve"> </w:t>
            </w:r>
            <w:r>
              <w:t xml:space="preserve"> </w:t>
            </w:r>
            <w:r>
              <w:rPr>
                <w:rFonts w:hint="eastAsia"/>
              </w:rPr>
              <w:t>y</w:t>
            </w:r>
          </w:p>
        </w:tc>
      </w:tr>
      <w:tr w:rsidR="008875B2" w:rsidTr="008875B2">
        <w:trPr>
          <w:trHeight w:val="2110"/>
        </w:trPr>
        <w:tc>
          <w:tcPr>
            <w:tcW w:w="2160" w:type="dxa"/>
          </w:tcPr>
          <w:p w:rsidR="008875B2" w:rsidRDefault="008875B2" w:rsidP="002500F5">
            <w:pPr>
              <w:rPr>
                <w:rFonts w:ascii="宋体" w:hAnsi="宋体" w:cs="宋体"/>
                <w:sz w:val="24"/>
                <w:szCs w:val="24"/>
              </w:rPr>
            </w:pPr>
            <w:r>
              <w:rPr>
                <w:rFonts w:ascii="宋体" w:hAnsi="宋体" w:cs="宋体" w:hint="eastAsia"/>
                <w:sz w:val="24"/>
                <w:szCs w:val="24"/>
              </w:rPr>
              <w:lastRenderedPageBreak/>
              <w:t>运行策划和控制</w:t>
            </w:r>
          </w:p>
        </w:tc>
        <w:tc>
          <w:tcPr>
            <w:tcW w:w="960" w:type="dxa"/>
          </w:tcPr>
          <w:p w:rsidR="008875B2" w:rsidRDefault="008875B2" w:rsidP="002500F5">
            <w:pPr>
              <w:rPr>
                <w:rFonts w:ascii="宋体" w:hAnsi="宋体" w:cs="宋体"/>
                <w:sz w:val="24"/>
                <w:szCs w:val="24"/>
              </w:rPr>
            </w:pPr>
            <w:r>
              <w:rPr>
                <w:rFonts w:ascii="宋体" w:hAnsi="宋体" w:cs="宋体" w:hint="eastAsia"/>
                <w:sz w:val="24"/>
                <w:szCs w:val="24"/>
              </w:rPr>
              <w:t>8.1</w:t>
            </w:r>
          </w:p>
        </w:tc>
        <w:tc>
          <w:tcPr>
            <w:tcW w:w="10738" w:type="dxa"/>
          </w:tcPr>
          <w:p w:rsidR="008875B2" w:rsidRDefault="008875B2" w:rsidP="002500F5">
            <w:r>
              <w:rPr>
                <w:rFonts w:hint="eastAsia"/>
              </w:rPr>
              <w:t>编制了《能源管理制度》、《节能降耗管理制度》、《设备管理制度》等；</w:t>
            </w:r>
          </w:p>
          <w:p w:rsidR="008875B2" w:rsidRDefault="008875B2" w:rsidP="002500F5">
            <w:r>
              <w:rPr>
                <w:rFonts w:hint="eastAsia"/>
              </w:rPr>
              <w:t>运行情况：</w:t>
            </w:r>
          </w:p>
          <w:p w:rsidR="008875B2" w:rsidRDefault="008875B2" w:rsidP="002500F5">
            <w:r>
              <w:rPr>
                <w:rFonts w:hint="eastAsia"/>
              </w:rPr>
              <w:t>1</w:t>
            </w:r>
            <w:r>
              <w:rPr>
                <w:rFonts w:hint="eastAsia"/>
              </w:rPr>
              <w:t>节电控制：行政中心</w:t>
            </w:r>
            <w:r>
              <w:t>全体人员树立节约用电、安全用电意识。在工作需要时开灯，人离</w:t>
            </w:r>
            <w:r>
              <w:rPr>
                <w:rFonts w:hint="eastAsia"/>
              </w:rPr>
              <w:t>行政中心</w:t>
            </w:r>
            <w:r>
              <w:t>必须随手关灯，光线好的房间，必须关闭照明设备。。走廊、楼道里的灯要随手关闭，办公场所应关闭不必要的夜间照明。</w:t>
            </w:r>
            <w:r>
              <w:t xml:space="preserve">  </w:t>
            </w:r>
            <w:r>
              <w:rPr>
                <w:rFonts w:hint="eastAsia"/>
              </w:rPr>
              <w:t>现场观察符合要求</w:t>
            </w:r>
          </w:p>
          <w:p w:rsidR="008875B2" w:rsidRDefault="008875B2" w:rsidP="002500F5">
            <w:r>
              <w:t xml:space="preserve"> </w:t>
            </w:r>
            <w:r>
              <w:rPr>
                <w:rFonts w:hint="eastAsia"/>
              </w:rPr>
              <w:t>2</w:t>
            </w:r>
            <w:r>
              <w:t>尽量少用空调设备，必须使用空调时，按统一规定执行。如发现下班后未关闭空调设备，对部门负责人</w:t>
            </w:r>
            <w:r>
              <w:rPr>
                <w:rFonts w:hint="eastAsia"/>
              </w:rPr>
              <w:t>进行批评教育，现场观察符合要求</w:t>
            </w:r>
          </w:p>
          <w:p w:rsidR="008875B2" w:rsidRDefault="008875B2" w:rsidP="002500F5">
            <w:r>
              <w:rPr>
                <w:rFonts w:hint="eastAsia"/>
              </w:rPr>
              <w:t>3</w:t>
            </w:r>
            <w:r>
              <w:t>电脑设备不使用时，要进入低能耗休眠状态，减少待机能耗。工作完后，及时关闭计算机、打印机、传真机等设备，下班后无待机现象。</w:t>
            </w:r>
            <w:r>
              <w:t xml:space="preserve">  </w:t>
            </w:r>
            <w:r>
              <w:rPr>
                <w:rFonts w:hint="eastAsia"/>
              </w:rPr>
              <w:t>现场观察符合要求</w:t>
            </w:r>
          </w:p>
          <w:p w:rsidR="008875B2" w:rsidRDefault="008875B2" w:rsidP="002500F5">
            <w:r>
              <w:rPr>
                <w:rFonts w:hint="eastAsia"/>
              </w:rPr>
              <w:t>4</w:t>
            </w:r>
            <w:r>
              <w:t>各</w:t>
            </w:r>
            <w:r>
              <w:rPr>
                <w:rFonts w:hint="eastAsia"/>
              </w:rPr>
              <w:t>行政中心</w:t>
            </w:r>
            <w:r>
              <w:t>电脑、空调、电扇、饮水机等一切电器设备应在下班时确保关闭</w:t>
            </w:r>
            <w:r>
              <w:rPr>
                <w:rFonts w:hint="eastAsia"/>
              </w:rPr>
              <w:t>.</w:t>
            </w:r>
            <w:r>
              <w:rPr>
                <w:rFonts w:hint="eastAsia"/>
              </w:rPr>
              <w:t>现场观察，符合要求</w:t>
            </w:r>
          </w:p>
          <w:p w:rsidR="008875B2" w:rsidRDefault="008875B2" w:rsidP="002500F5">
            <w:r>
              <w:rPr>
                <w:rFonts w:hint="eastAsia"/>
              </w:rPr>
              <w:t>5</w:t>
            </w:r>
            <w:r>
              <w:t>严禁在</w:t>
            </w:r>
            <w:r>
              <w:rPr>
                <w:rFonts w:hint="eastAsia"/>
              </w:rPr>
              <w:t>行政中心</w:t>
            </w:r>
            <w:r>
              <w:t>使用电炉、电暖气、电热水壶等高压负荷电器，不得随意搭接电线设备</w:t>
            </w:r>
            <w:r>
              <w:rPr>
                <w:rFonts w:hint="eastAsia"/>
              </w:rPr>
              <w:t>.</w:t>
            </w:r>
            <w:r>
              <w:rPr>
                <w:rFonts w:hint="eastAsia"/>
              </w:rPr>
              <w:t>现场观察符合要求</w:t>
            </w:r>
          </w:p>
          <w:p w:rsidR="008875B2" w:rsidRDefault="008875B2" w:rsidP="002500F5">
            <w:r>
              <w:rPr>
                <w:rFonts w:hint="eastAsia"/>
              </w:rPr>
              <w:t>行政中心区域：节水，水龙头没有滴水情况，中水擦地、浇水、冲厕所</w:t>
            </w:r>
          </w:p>
          <w:p w:rsidR="008875B2" w:rsidRDefault="008875B2" w:rsidP="002B30C2">
            <w:r>
              <w:rPr>
                <w:rFonts w:hint="eastAsia"/>
              </w:rPr>
              <w:t>能源管理：现场采用声控节能灯，未发现有漏水和浪费电能的现象。</w:t>
            </w:r>
          </w:p>
        </w:tc>
        <w:tc>
          <w:tcPr>
            <w:tcW w:w="851" w:type="dxa"/>
          </w:tcPr>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r>
              <w:rPr>
                <w:rFonts w:hint="eastAsia"/>
              </w:rPr>
              <w:t xml:space="preserve"> </w:t>
            </w:r>
            <w:r>
              <w:t xml:space="preserve"> </w:t>
            </w:r>
            <w:r>
              <w:rPr>
                <w:rFonts w:hint="eastAsia"/>
              </w:rPr>
              <w:t>y</w:t>
            </w:r>
          </w:p>
        </w:tc>
      </w:tr>
      <w:tr w:rsidR="008875B2" w:rsidTr="002B30C2">
        <w:trPr>
          <w:trHeight w:val="841"/>
        </w:trPr>
        <w:tc>
          <w:tcPr>
            <w:tcW w:w="2160" w:type="dxa"/>
          </w:tcPr>
          <w:p w:rsidR="008875B2" w:rsidRDefault="008875B2" w:rsidP="002500F5">
            <w:pPr>
              <w:spacing w:line="360" w:lineRule="exact"/>
            </w:pPr>
            <w:r>
              <w:rPr>
                <w:rFonts w:hint="eastAsia"/>
              </w:rPr>
              <w:t>不符合和纠正措施</w:t>
            </w: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tc>
        <w:tc>
          <w:tcPr>
            <w:tcW w:w="960" w:type="dxa"/>
          </w:tcPr>
          <w:p w:rsidR="008875B2" w:rsidRDefault="008875B2" w:rsidP="002500F5">
            <w:pPr>
              <w:spacing w:line="360" w:lineRule="exact"/>
            </w:pPr>
            <w:r>
              <w:rPr>
                <w:rFonts w:hint="eastAsia"/>
              </w:rPr>
              <w:t>10.1</w:t>
            </w: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p w:rsidR="008875B2" w:rsidRDefault="008875B2" w:rsidP="002500F5">
            <w:pPr>
              <w:spacing w:line="360" w:lineRule="exact"/>
            </w:pPr>
          </w:p>
        </w:tc>
        <w:tc>
          <w:tcPr>
            <w:tcW w:w="10738" w:type="dxa"/>
          </w:tcPr>
          <w:p w:rsidR="008875B2" w:rsidRDefault="008875B2" w:rsidP="002500F5">
            <w:pPr>
              <w:spacing w:line="360" w:lineRule="exact"/>
            </w:pPr>
            <w:r>
              <w:rPr>
                <w:rFonts w:hint="eastAsia"/>
              </w:rPr>
              <w:t>编制了《纠正措施和预防措施通知单》包括“不符合采取措施控制并纠正；任何纠正措施的结果、不符合的原因</w:t>
            </w:r>
            <w:r>
              <w:rPr>
                <w:rFonts w:hint="eastAsia"/>
              </w:rPr>
              <w:t xml:space="preserve"> </w:t>
            </w:r>
            <w:r>
              <w:rPr>
                <w:rFonts w:hint="eastAsia"/>
              </w:rPr>
              <w:t>性质和采取的任何后续措施；确定是否存在或是否可能发生类似的不符合；实施任何所需的措施；评审所采取的任何纠正措施的有效性；必要时，对能源管理体系进行变更改”等内容；</w:t>
            </w:r>
          </w:p>
          <w:p w:rsidR="008875B2" w:rsidRDefault="008875B2" w:rsidP="002500F5">
            <w:pPr>
              <w:spacing w:line="360" w:lineRule="exact"/>
            </w:pPr>
            <w:r>
              <w:rPr>
                <w:rFonts w:hint="eastAsia"/>
              </w:rPr>
              <w:t>查内审不符合</w:t>
            </w:r>
            <w:r>
              <w:rPr>
                <w:rFonts w:hint="eastAsia"/>
              </w:rPr>
              <w:t>1</w:t>
            </w:r>
            <w:r>
              <w:rPr>
                <w:rFonts w:hint="eastAsia"/>
              </w:rPr>
              <w:t>项、有不符合项内容描述、原因分析、及纠正措施的实施及验证信息；不符合纠正措施验证有效、不符合关闭；</w:t>
            </w:r>
          </w:p>
          <w:p w:rsidR="008875B2" w:rsidRDefault="008875B2" w:rsidP="002500F5">
            <w:pPr>
              <w:spacing w:line="360" w:lineRule="exact"/>
            </w:pPr>
            <w:r>
              <w:rPr>
                <w:rFonts w:hint="eastAsia"/>
              </w:rPr>
              <w:t>公司制定《纠正预防措施控制程序》，规定了纠正措施的来源</w:t>
            </w:r>
            <w:r>
              <w:rPr>
                <w:rFonts w:hint="eastAsia"/>
              </w:rPr>
              <w:t>,</w:t>
            </w:r>
            <w:r>
              <w:rPr>
                <w:rFonts w:hint="eastAsia"/>
              </w:rPr>
              <w:t>明确了对不合格项应进行原因分析</w:t>
            </w:r>
            <w:r>
              <w:rPr>
                <w:rFonts w:hint="eastAsia"/>
              </w:rPr>
              <w:t>,</w:t>
            </w:r>
            <w:r>
              <w:rPr>
                <w:rFonts w:hint="eastAsia"/>
              </w:rPr>
              <w:t>制定纠正措施计划</w:t>
            </w:r>
            <w:r>
              <w:rPr>
                <w:rFonts w:hint="eastAsia"/>
              </w:rPr>
              <w:t>,</w:t>
            </w:r>
            <w:r>
              <w:rPr>
                <w:rFonts w:hint="eastAsia"/>
              </w:rPr>
              <w:t>实施跟踪验证</w:t>
            </w:r>
            <w:r>
              <w:rPr>
                <w:rFonts w:hint="eastAsia"/>
              </w:rPr>
              <w:t>,</w:t>
            </w:r>
            <w:r>
              <w:rPr>
                <w:rFonts w:hint="eastAsia"/>
              </w:rPr>
              <w:t>确保所采取</w:t>
            </w:r>
            <w:r>
              <w:rPr>
                <w:rFonts w:hint="eastAsia"/>
              </w:rPr>
              <w:t xml:space="preserve"> </w:t>
            </w:r>
            <w:r>
              <w:rPr>
                <w:rFonts w:hint="eastAsia"/>
              </w:rPr>
              <w:t>的纠正措施满足预期要求。</w:t>
            </w:r>
          </w:p>
          <w:p w:rsidR="008875B2" w:rsidRDefault="008875B2" w:rsidP="002500F5">
            <w:pPr>
              <w:spacing w:line="360" w:lineRule="exact"/>
            </w:pPr>
            <w:r>
              <w:rPr>
                <w:rFonts w:hint="eastAsia"/>
              </w:rPr>
              <w:t>内审中发现的不符合项已经采取纠正措施，整改完毕且有效。</w:t>
            </w:r>
          </w:p>
          <w:p w:rsidR="008875B2" w:rsidRDefault="008875B2" w:rsidP="002500F5">
            <w:pPr>
              <w:spacing w:line="360" w:lineRule="exact"/>
            </w:pPr>
            <w:r>
              <w:rPr>
                <w:rFonts w:hint="eastAsia"/>
              </w:rPr>
              <w:t>通过交谈，基本能清楚纠正和预防措施的控制要求。改进的示例包括纠正、纠正措施、持续改进。</w:t>
            </w:r>
          </w:p>
          <w:p w:rsidR="008875B2" w:rsidRDefault="008875B2" w:rsidP="002500F5">
            <w:pPr>
              <w:spacing w:line="360" w:lineRule="exact"/>
            </w:pPr>
            <w:r>
              <w:rPr>
                <w:rFonts w:hint="eastAsia"/>
              </w:rPr>
              <w:t>根据不同过程、不同产品和不同要求，采取不同的方法进行监视、测量和分析。无其他不符合发生。</w:t>
            </w:r>
          </w:p>
          <w:p w:rsidR="008875B2" w:rsidRDefault="008875B2" w:rsidP="002500F5">
            <w:pPr>
              <w:spacing w:line="360" w:lineRule="exact"/>
            </w:pPr>
            <w:r>
              <w:rPr>
                <w:rFonts w:hint="eastAsia"/>
              </w:rPr>
              <w:lastRenderedPageBreak/>
              <w:t>公司利用</w:t>
            </w:r>
            <w:r>
              <w:rPr>
                <w:rFonts w:hint="eastAsia"/>
              </w:rPr>
              <w:t>En</w:t>
            </w:r>
            <w:r>
              <w:rPr>
                <w:rFonts w:hint="eastAsia"/>
              </w:rPr>
              <w:t>方针、目标、内审和外审、数据分析、纠正和预防措施以及管理评审，识别任何改进的机会，持续改进质量管理体系的适宜性、充分性和有效性。</w:t>
            </w:r>
          </w:p>
        </w:tc>
        <w:tc>
          <w:tcPr>
            <w:tcW w:w="851" w:type="dxa"/>
          </w:tcPr>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p w:rsidR="008875B2" w:rsidRDefault="008875B2" w:rsidP="002500F5">
            <w:r>
              <w:rPr>
                <w:rFonts w:hint="eastAsia"/>
              </w:rPr>
              <w:t xml:space="preserve"> </w:t>
            </w:r>
            <w:r>
              <w:t xml:space="preserve">  </w:t>
            </w:r>
            <w:r>
              <w:rPr>
                <w:rFonts w:hint="eastAsia"/>
              </w:rPr>
              <w:t>y</w:t>
            </w:r>
          </w:p>
        </w:tc>
      </w:tr>
    </w:tbl>
    <w:p w:rsidR="00FC0B30" w:rsidRPr="00FC0B30" w:rsidRDefault="00FC0B30" w:rsidP="00081CFE"/>
    <w:sectPr w:rsidR="00FC0B30" w:rsidRPr="00FC0B30" w:rsidSect="00081CFE">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6E" w:rsidRDefault="00DA0A6E">
      <w:r>
        <w:separator/>
      </w:r>
    </w:p>
  </w:endnote>
  <w:endnote w:type="continuationSeparator" w:id="0">
    <w:p w:rsidR="00DA0A6E" w:rsidRDefault="00DA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细黑">
    <w:altName w:val="微软雅黑"/>
    <w:charset w:val="86"/>
    <w:family w:val="auto"/>
    <w:pitch w:val="default"/>
    <w:sig w:usb0="00000000" w:usb1="0000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隶书">
    <w:altName w:val="Malgun Gothic Semilight"/>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4E144A" w:rsidRDefault="004E144A">
            <w:pPr>
              <w:pStyle w:val="a5"/>
              <w:jc w:val="center"/>
            </w:pPr>
            <w:r>
              <w:rPr>
                <w:b/>
                <w:sz w:val="24"/>
                <w:szCs w:val="24"/>
              </w:rPr>
              <w:fldChar w:fldCharType="begin"/>
            </w:r>
            <w:r>
              <w:rPr>
                <w:b/>
              </w:rPr>
              <w:instrText>PAGE</w:instrText>
            </w:r>
            <w:r>
              <w:rPr>
                <w:b/>
                <w:sz w:val="24"/>
                <w:szCs w:val="24"/>
              </w:rPr>
              <w:fldChar w:fldCharType="separate"/>
            </w:r>
            <w:r w:rsidR="00006A63">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06A63">
              <w:rPr>
                <w:b/>
                <w:noProof/>
              </w:rPr>
              <w:t>27</w:t>
            </w:r>
            <w:r>
              <w:rPr>
                <w:b/>
                <w:sz w:val="24"/>
                <w:szCs w:val="24"/>
              </w:rPr>
              <w:fldChar w:fldCharType="end"/>
            </w:r>
          </w:p>
        </w:sdtContent>
      </w:sdt>
    </w:sdtContent>
  </w:sdt>
  <w:p w:rsidR="004E144A" w:rsidRDefault="004E14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6E" w:rsidRDefault="00DA0A6E">
      <w:r>
        <w:separator/>
      </w:r>
    </w:p>
  </w:footnote>
  <w:footnote w:type="continuationSeparator" w:id="0">
    <w:p w:rsidR="00DA0A6E" w:rsidRDefault="00DA0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44A" w:rsidRDefault="004E144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A0A6E">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4E144A" w:rsidRDefault="004E144A">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144A" w:rsidRDefault="004E144A" w:rsidP="00081CFE">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964C8"/>
    <w:multiLevelType w:val="multilevel"/>
    <w:tmpl w:val="6FA964C8"/>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5C9"/>
    <w:rsid w:val="00006A63"/>
    <w:rsid w:val="00031E9B"/>
    <w:rsid w:val="00081CFE"/>
    <w:rsid w:val="00127FBB"/>
    <w:rsid w:val="001325B9"/>
    <w:rsid w:val="00165455"/>
    <w:rsid w:val="001B14BD"/>
    <w:rsid w:val="002500F5"/>
    <w:rsid w:val="002B30C2"/>
    <w:rsid w:val="0039321C"/>
    <w:rsid w:val="00451649"/>
    <w:rsid w:val="00486557"/>
    <w:rsid w:val="004E144A"/>
    <w:rsid w:val="005D31D8"/>
    <w:rsid w:val="006535C9"/>
    <w:rsid w:val="008875B2"/>
    <w:rsid w:val="00962A51"/>
    <w:rsid w:val="00A52835"/>
    <w:rsid w:val="00A9430A"/>
    <w:rsid w:val="00CD2031"/>
    <w:rsid w:val="00D57DC7"/>
    <w:rsid w:val="00DA0A6E"/>
    <w:rsid w:val="00F31DB4"/>
    <w:rsid w:val="00FC0B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9C25D38-B361-4BE0-A141-91A16BD2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081CFE"/>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9">
    <w:name w:val="Body Text"/>
    <w:basedOn w:val="a"/>
    <w:link w:val="aa"/>
    <w:qFormat/>
    <w:rsid w:val="00081CFE"/>
    <w:rPr>
      <w:rFonts w:eastAsia="华文细黑"/>
      <w:sz w:val="24"/>
    </w:rPr>
  </w:style>
  <w:style w:type="character" w:customStyle="1" w:styleId="aa">
    <w:name w:val="正文文本 字符"/>
    <w:basedOn w:val="a0"/>
    <w:link w:val="a9"/>
    <w:rsid w:val="00081CFE"/>
    <w:rPr>
      <w:rFonts w:ascii="Times New Roman" w:eastAsia="华文细黑" w:hAnsi="Times New Roman" w:cs="Times New Roman"/>
      <w:kern w:val="2"/>
      <w:sz w:val="24"/>
    </w:rPr>
  </w:style>
  <w:style w:type="paragraph" w:styleId="ab">
    <w:name w:val="Body Text First Indent"/>
    <w:basedOn w:val="a9"/>
    <w:link w:val="ac"/>
    <w:uiPriority w:val="99"/>
    <w:unhideWhenUsed/>
    <w:qFormat/>
    <w:rsid w:val="00081CFE"/>
    <w:pPr>
      <w:spacing w:after="120"/>
      <w:ind w:firstLineChars="100" w:firstLine="420"/>
    </w:pPr>
    <w:rPr>
      <w:rFonts w:eastAsia="宋体"/>
      <w:sz w:val="21"/>
    </w:rPr>
  </w:style>
  <w:style w:type="character" w:customStyle="1" w:styleId="ac">
    <w:name w:val="正文首行缩进 字符"/>
    <w:basedOn w:val="aa"/>
    <w:link w:val="ab"/>
    <w:uiPriority w:val="99"/>
    <w:rsid w:val="00081CFE"/>
    <w:rPr>
      <w:rFonts w:ascii="Times New Roman" w:eastAsia="宋体" w:hAnsi="Times New Roman" w:cs="Times New Roman"/>
      <w:kern w:val="2"/>
      <w:sz w:val="21"/>
    </w:rPr>
  </w:style>
  <w:style w:type="paragraph" w:customStyle="1" w:styleId="ad">
    <w:name w:val="表格文字"/>
    <w:basedOn w:val="a"/>
    <w:qFormat/>
    <w:rsid w:val="00081CFE"/>
    <w:pPr>
      <w:spacing w:before="25" w:after="25"/>
    </w:pPr>
    <w:rPr>
      <w:bCs/>
      <w:spacing w:val="10"/>
    </w:rPr>
  </w:style>
  <w:style w:type="character" w:customStyle="1" w:styleId="10">
    <w:name w:val="标题 1 字符"/>
    <w:basedOn w:val="a0"/>
    <w:link w:val="1"/>
    <w:rsid w:val="00081CFE"/>
    <w:rPr>
      <w:rFonts w:ascii="Times New Roman" w:eastAsia="宋体" w:hAnsi="Times New Roman" w:cs="Times New Roman"/>
      <w:b/>
      <w:kern w:val="2"/>
      <w:sz w:val="28"/>
    </w:rPr>
  </w:style>
  <w:style w:type="paragraph" w:styleId="ae">
    <w:name w:val="table of figures"/>
    <w:basedOn w:val="a"/>
    <w:next w:val="a"/>
    <w:uiPriority w:val="99"/>
    <w:semiHidden/>
    <w:unhideWhenUsed/>
    <w:rsid w:val="00FC0B30"/>
    <w:pPr>
      <w:ind w:leftChars="200" w:left="200" w:hangingChars="200" w:hanging="200"/>
    </w:pPr>
  </w:style>
  <w:style w:type="paragraph" w:styleId="af">
    <w:name w:val="Plain Text"/>
    <w:basedOn w:val="a"/>
    <w:link w:val="af0"/>
    <w:qFormat/>
    <w:rsid w:val="008875B2"/>
    <w:rPr>
      <w:rFonts w:ascii="宋体" w:hAnsi="Courier New" w:cs="Courier New"/>
      <w:szCs w:val="21"/>
    </w:rPr>
  </w:style>
  <w:style w:type="character" w:customStyle="1" w:styleId="af0">
    <w:name w:val="纯文本 字符"/>
    <w:basedOn w:val="a0"/>
    <w:link w:val="af"/>
    <w:rsid w:val="008875B2"/>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F:\&#23457;&#26680;&#36164;&#26009;\&#33021;&#28304;\&#22269;&#26631;&#32852;&#21512;\2022\&#20013;&#24314;&#21830;&#21697;&#28151;&#20957;&#22303;&#27743;&#35199;&#26377;&#38480;&#20844;&#21496;\2021&#24180;&#33021;&#28304;&#28040;&#32791;&#24773;&#20917;&#32479;&#35745;&#34920;1.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单位产品能耗走势图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Sheet2!$C$11:$H$11</c:f>
              <c:numCache>
                <c:formatCode>General</c:formatCode>
                <c:ptCount val="6"/>
                <c:pt idx="0">
                  <c:v>2017</c:v>
                </c:pt>
                <c:pt idx="1">
                  <c:v>2018</c:v>
                </c:pt>
                <c:pt idx="2">
                  <c:v>2019</c:v>
                </c:pt>
                <c:pt idx="3">
                  <c:v>2020</c:v>
                </c:pt>
                <c:pt idx="4">
                  <c:v>2021</c:v>
                </c:pt>
                <c:pt idx="5">
                  <c:v>2022</c:v>
                </c:pt>
              </c:numCache>
            </c:numRef>
          </c:cat>
          <c:val>
            <c:numRef>
              <c:f>Sheet2!$C$12:$H$12</c:f>
              <c:numCache>
                <c:formatCode>General</c:formatCode>
                <c:ptCount val="6"/>
                <c:pt idx="0">
                  <c:v>3835</c:v>
                </c:pt>
                <c:pt idx="1">
                  <c:v>4297.3500000000004</c:v>
                </c:pt>
                <c:pt idx="2">
                  <c:v>3950.2</c:v>
                </c:pt>
                <c:pt idx="3">
                  <c:v>4342.3500000000004</c:v>
                </c:pt>
                <c:pt idx="4">
                  <c:v>4280.41</c:v>
                </c:pt>
                <c:pt idx="5">
                  <c:v>4302.58</c:v>
                </c:pt>
              </c:numCache>
            </c:numRef>
          </c:val>
          <c:smooth val="0"/>
          <c:extLst>
            <c:ext xmlns:c16="http://schemas.microsoft.com/office/drawing/2014/chart" uri="{C3380CC4-5D6E-409C-BE32-E72D297353CC}">
              <c16:uniqueId val="{00000000-AD81-41F8-9545-5ECCB07A3C07}"/>
            </c:ext>
          </c:extLst>
        </c:ser>
        <c:dLbls>
          <c:dLblPos val="t"/>
          <c:showLegendKey val="0"/>
          <c:showVal val="1"/>
          <c:showCatName val="0"/>
          <c:showSerName val="0"/>
          <c:showPercent val="0"/>
          <c:showBubbleSize val="0"/>
        </c:dLbls>
        <c:smooth val="0"/>
        <c:axId val="1767441967"/>
        <c:axId val="1767442383"/>
      </c:lineChart>
      <c:catAx>
        <c:axId val="1767441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年份</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67442383"/>
        <c:crosses val="autoZero"/>
        <c:auto val="1"/>
        <c:lblAlgn val="ctr"/>
        <c:lblOffset val="100"/>
        <c:noMultiLvlLbl val="0"/>
      </c:catAx>
      <c:valAx>
        <c:axId val="1767442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单位产品能耗</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67441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27</Pages>
  <Words>3082</Words>
  <Characters>17568</Characters>
  <Application>Microsoft Office Word</Application>
  <DocSecurity>0</DocSecurity>
  <Lines>146</Lines>
  <Paragraphs>41</Paragraphs>
  <ScaleCrop>false</ScaleCrop>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dcterms:created xsi:type="dcterms:W3CDTF">2015-06-17T12:51:00Z</dcterms:created>
  <dcterms:modified xsi:type="dcterms:W3CDTF">2022-11-13T15:20:00Z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