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0013-2020-2022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768"/>
        <w:gridCol w:w="792"/>
        <w:gridCol w:w="871"/>
        <w:gridCol w:w="1255"/>
        <w:gridCol w:w="54"/>
        <w:gridCol w:w="150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抽油机横梁轴外径尺寸测量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0.0073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0.022 mm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335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～125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</w:p>
        </w:tc>
        <w:tc>
          <w:tcPr>
            <w:tcW w:w="1663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由证书给出100点时误差为0.000mm</w:t>
            </w:r>
            <w:bookmarkStart w:id="1" w:name="_GoBack"/>
            <w:bookmarkEnd w:id="1"/>
          </w:p>
        </w:tc>
        <w:tc>
          <w:tcPr>
            <w:tcW w:w="150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3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35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SQ-CLCS-2020-02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《外径千分尺操作规程》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 xml:space="preserve"> 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刘相刚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，</w:t>
            </w:r>
            <w:r>
              <w:rPr>
                <w:rFonts w:hint="eastAsia" w:ascii="Times New Roman" w:hAnsi="Times New Roman"/>
              </w:rPr>
              <w:t xml:space="preserve">培训合格  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抽油机横梁轴外径尺寸测量</w:t>
            </w:r>
            <w:r>
              <w:rPr>
                <w:rFonts w:hint="eastAsia" w:ascii="Times New Roman" w:hAnsi="Times New Roman"/>
              </w:rPr>
              <w:t>不确定度评定》</w:t>
            </w:r>
            <w:r>
              <w:rPr>
                <w:rFonts w:hint="eastAsia" w:ascii="Times New Roman" w:hAnsi="Times New Roman"/>
                <w:lang w:val="en-US" w:eastAsia="zh-CN"/>
              </w:rPr>
              <w:t>附录A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default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抽油机横梁轴外径尺寸测量</w:t>
            </w:r>
            <w:r>
              <w:rPr>
                <w:rFonts w:hint="eastAsia" w:ascii="Times New Roman" w:hAnsi="Times New Roman"/>
              </w:rPr>
              <w:t>过程有效性确认记录》</w:t>
            </w:r>
            <w:r>
              <w:rPr>
                <w:rFonts w:hint="eastAsia" w:ascii="Times New Roman" w:hAnsi="Times New Roman"/>
                <w:lang w:val="en-US" w:eastAsia="zh-CN"/>
              </w:rPr>
              <w:t>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default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抽油机横梁轴外径尺寸测量</w:t>
            </w:r>
            <w:r>
              <w:rPr>
                <w:rFonts w:hint="eastAsia" w:ascii="Times New Roman" w:hAnsi="Times New Roman"/>
              </w:rPr>
              <w:t>过程监视统计表》、分析记录等</w:t>
            </w:r>
            <w:r>
              <w:rPr>
                <w:rFonts w:hint="eastAsia" w:ascii="Times New Roman" w:hAnsi="Times New Roman"/>
                <w:lang w:val="en-US" w:eastAsia="zh-CN"/>
              </w:rPr>
              <w:t>附录C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hint="default"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抽油机横梁轴外径尺寸测量</w:t>
            </w:r>
            <w:r>
              <w:rPr>
                <w:rFonts w:hint="eastAsia" w:ascii="Times New Roman" w:hAnsi="Times New Roman"/>
              </w:rPr>
              <w:t>过程均值-极差控制图》</w:t>
            </w:r>
            <w:r>
              <w:rPr>
                <w:rFonts w:hint="eastAsia" w:ascii="Times New Roman" w:hAnsi="Times New Roman"/>
                <w:lang w:val="en-US" w:eastAsia="zh-CN"/>
              </w:rPr>
              <w:t>附录D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r>
              <w:rPr>
                <w:szCs w:val="20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28980" cy="258445"/>
            <wp:effectExtent l="0" t="0" r="7620" b="8255"/>
            <wp:docPr id="3" name="图片 3" descr="d62d549611b709bd4126994338659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62d549611b709bd4126994338659df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60592" t="49494" r="22331" b="47098"/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B7020C6"/>
    <w:rsid w:val="4E2F73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606</Characters>
  <Lines>4</Lines>
  <Paragraphs>1</Paragraphs>
  <TotalTime>0</TotalTime>
  <ScaleCrop>false</ScaleCrop>
  <LinksUpToDate>false</LinksUpToDate>
  <CharactersWithSpaces>652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2022-11-07T05:11:47Z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9F9AFE9B6BAA4DACB46F41B38A33C043</vt:lpwstr>
  </property>
</Properties>
</file>