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1086-2021-2022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906"/>
        <w:gridCol w:w="121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低压</w:t>
            </w:r>
            <w:r>
              <w:t>耐压</w:t>
            </w:r>
            <w:r>
              <w:rPr>
                <w:rFonts w:hint="eastAsia"/>
              </w:rPr>
              <w:t>测试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1890V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24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耐压测试仪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lang w:val="en-US" w:eastAsia="zh-CN"/>
              </w:rPr>
              <w:t>（0</w:t>
            </w:r>
            <w:r>
              <w:rPr>
                <w:rFonts w:hint="eastAsia" w:cs="宋体"/>
                <w:lang w:eastAsia="zh-CN"/>
              </w:rPr>
              <w:t>～</w:t>
            </w:r>
            <w:r>
              <w:rPr>
                <w:rFonts w:hint="eastAsia" w:cs="宋体"/>
                <w:lang w:val="en-US" w:eastAsia="zh-CN"/>
              </w:rPr>
              <w:t>5）kV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2kV</w:t>
            </w:r>
            <w:r>
              <w:rPr>
                <w:rFonts w:ascii="Times New Roman" w:cs="Times New Roman" w:hAnsiTheme="minorEastAsia"/>
              </w:rPr>
              <w:t>：</w:t>
            </w:r>
            <w:r>
              <w:rPr>
                <w:rFonts w:cs="Times New Roman" w:asciiTheme="minorEastAsia" w:hAnsiTheme="minorEastAsia"/>
              </w:rPr>
              <w:t>±</w:t>
            </w:r>
            <w:r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Q/DHYN-WI-23</w:t>
            </w:r>
            <w:r>
              <w:rPr>
                <w:rFonts w:hint="eastAsia"/>
              </w:rPr>
              <w:t>《低压耐压测试测量过程控制规范》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Q/DHYN-WI-GC-NY《耐压测试仪操作规程》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张伟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培训合格上岗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</w:rPr>
              <w:t>：测量结果不确定度评定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  <w:color w:val="auto"/>
              </w:rPr>
              <w:t>：测量过程有效性确认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</w:rPr>
              <w:t>：测量仪器核查记录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color w:val="auto"/>
              </w:rPr>
              <w:t>(如果有)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正确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48895</wp:posOffset>
            </wp:positionV>
            <wp:extent cx="889000" cy="781050"/>
            <wp:effectExtent l="0" t="0" r="6350" b="0"/>
            <wp:wrapNone/>
            <wp:docPr id="5" name="图片 1" descr="王海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王海峰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审核员：</w:t>
      </w:r>
      <w:r>
        <w:drawing>
          <wp:inline distT="0" distB="0" distL="114300" distR="114300">
            <wp:extent cx="780415" cy="205105"/>
            <wp:effectExtent l="0" t="0" r="762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</w:p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/>
          <w:szCs w:val="21"/>
          <w:u w:val="single"/>
        </w:rPr>
        <w:t>1086-2021-2022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906"/>
        <w:gridCol w:w="121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铜排进厂称重测量过程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制造科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1500</w:t>
            </w:r>
            <w:r>
              <w:rPr>
                <w:rFonts w:hint="eastAsia"/>
              </w:rPr>
              <w:t>kg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kg</w:t>
            </w:r>
          </w:p>
        </w:tc>
        <w:tc>
          <w:tcPr>
            <w:tcW w:w="24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88</w:t>
            </w:r>
            <w:r>
              <w:rPr>
                <w:rFonts w:ascii="Times New Roman" w:hAnsi="Times New Roman" w:eastAsia="宋体" w:cs="Times New Roma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电子吊秤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</w:rPr>
              <w:t>1kg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Calibri" w:hAnsi="Calibri"/>
              </w:rPr>
              <w:t>3000kg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0.75kg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pStyle w:val="13"/>
              <w:spacing w:before="0" w:line="240" w:lineRule="auto"/>
              <w:ind w:right="561" w:right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kern w:val="2"/>
                <w:sz w:val="21"/>
                <w:szCs w:val="21"/>
              </w:rPr>
              <w:t>Q/DHYN-WI-21《铜排进厂称重测量过程控制规范》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Q/DHYN-WI-GC-DG《电子吊秤操作规</w:t>
            </w:r>
            <w:r>
              <w:rPr>
                <w:rFonts w:hint="eastAsia"/>
              </w:rPr>
              <w:t>程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张伟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培训合格上岗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</w:rPr>
              <w:t>：测量结果不确定度评定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  <w:color w:val="auto"/>
              </w:rPr>
              <w:t>：测量过程有效性确认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见</w:t>
            </w:r>
            <w:r>
              <w:rPr>
                <w:rFonts w:hint="eastAsia"/>
              </w:rPr>
              <w:t>附</w:t>
            </w:r>
            <w:r>
              <w:rPr>
                <w:rFonts w:hint="eastAsia"/>
                <w:lang w:val="en-US" w:eastAsia="zh-CN"/>
              </w:rPr>
              <w:t>件</w:t>
            </w:r>
            <w:r>
              <w:rPr>
                <w:rFonts w:hint="eastAsia"/>
              </w:rPr>
              <w:t>：测量仪器核查记录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color w:val="auto"/>
              </w:rPr>
              <w:t>(如果有)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正确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64135</wp:posOffset>
            </wp:positionV>
            <wp:extent cx="889000" cy="781050"/>
            <wp:effectExtent l="0" t="0" r="6350" b="0"/>
            <wp:wrapNone/>
            <wp:docPr id="6" name="图片 1" descr="王海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王海峰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>日     审核员：</w:t>
      </w:r>
      <w:r>
        <w:drawing>
          <wp:inline distT="0" distB="0" distL="114300" distR="114300">
            <wp:extent cx="780415" cy="20510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160655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Z7pddYAAAAIAQAADwAAAAAAAAABACAAAAAiAAAAZHJz&#10;L2Rvd25yZXYueG1sUEsBAhQAFAAAAAgAh07iQIIH8p/NAQAAjgMAAA4AAAAAAAAAAQAgAAAAJQ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  <w:lang w:val="en-US" w:eastAsia="zh-CN"/>
                      </w:rPr>
                      <w:t>7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4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f43V7SAAAA&#10;BQEAAA8AAAAAAAAAAQAgAAAAIgAAAGRycy9kb3ducmV2LnhtbFBLAQIUABQAAAAIAIdO4kA0u2gE&#10;6gEAAOADAAAOAAAAAAAAAAEAIAAAACE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jA0ZTZhNzZiNDZhODY5OTNlZGQ4Y2YzMmRkOGMifQ=="/>
  </w:docVars>
  <w:rsids>
    <w:rsidRoot w:val="009562C2"/>
    <w:rsid w:val="00076708"/>
    <w:rsid w:val="000E1ABC"/>
    <w:rsid w:val="000E74AB"/>
    <w:rsid w:val="000F1829"/>
    <w:rsid w:val="001024F7"/>
    <w:rsid w:val="00141868"/>
    <w:rsid w:val="00143DEA"/>
    <w:rsid w:val="00150963"/>
    <w:rsid w:val="0019491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84384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29F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27BAF"/>
    <w:rsid w:val="00D8374B"/>
    <w:rsid w:val="00DF242C"/>
    <w:rsid w:val="00E55311"/>
    <w:rsid w:val="00E81FF0"/>
    <w:rsid w:val="00EC4E7C"/>
    <w:rsid w:val="00EE0D08"/>
    <w:rsid w:val="00F73453"/>
    <w:rsid w:val="00F74E97"/>
    <w:rsid w:val="0D087A15"/>
    <w:rsid w:val="160E3CFC"/>
    <w:rsid w:val="1CDD4036"/>
    <w:rsid w:val="1F4D14C8"/>
    <w:rsid w:val="1F8436DC"/>
    <w:rsid w:val="215E56CA"/>
    <w:rsid w:val="24C2383C"/>
    <w:rsid w:val="2C4E4D6D"/>
    <w:rsid w:val="30CB3419"/>
    <w:rsid w:val="35F66AB0"/>
    <w:rsid w:val="40FC20FC"/>
    <w:rsid w:val="46717472"/>
    <w:rsid w:val="500D3143"/>
    <w:rsid w:val="515F2001"/>
    <w:rsid w:val="52ED1862"/>
    <w:rsid w:val="58FF3EBE"/>
    <w:rsid w:val="64C84113"/>
    <w:rsid w:val="65622B23"/>
    <w:rsid w:val="6CFF24C3"/>
    <w:rsid w:val="70332EB6"/>
    <w:rsid w:val="71213937"/>
    <w:rsid w:val="743D4519"/>
    <w:rsid w:val="758A7124"/>
    <w:rsid w:val="76A07F6F"/>
    <w:rsid w:val="78F321A1"/>
    <w:rsid w:val="7984013A"/>
    <w:rsid w:val="799F5CA5"/>
    <w:rsid w:val="7BA60639"/>
    <w:rsid w:val="7C416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封面标准号2"/>
    <w:basedOn w:val="1"/>
    <w:qFormat/>
    <w:uiPriority w:val="0"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1077</Characters>
  <Lines>4</Lines>
  <Paragraphs>1</Paragraphs>
  <TotalTime>0</TotalTime>
  <ScaleCrop>false</ScaleCrop>
  <LinksUpToDate>false</LinksUpToDate>
  <CharactersWithSpaces>1125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2022-11-26T06:38:59Z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DD867429F59847E5890565211483A9EF</vt:lpwstr>
  </property>
</Properties>
</file>