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77D" w:rsidRDefault="005476E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 w:rsidR="00F6777D" w:rsidRDefault="005476E4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>
        <w:rPr>
          <w:rFonts w:ascii="宋体" w:hAnsi="宋体" w:hint="eastAsia"/>
          <w:color w:val="000000"/>
          <w:szCs w:val="21"/>
          <w:u w:val="single"/>
        </w:rPr>
        <w:t>0823-2021-2022</w:t>
      </w:r>
    </w:p>
    <w:tbl>
      <w:tblPr>
        <w:tblStyle w:val="a6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378"/>
        <w:gridCol w:w="1459"/>
        <w:gridCol w:w="1276"/>
        <w:gridCol w:w="1310"/>
      </w:tblGrid>
      <w:tr w:rsidR="00F6777D">
        <w:trPr>
          <w:trHeight w:val="628"/>
          <w:jc w:val="center"/>
        </w:trPr>
        <w:tc>
          <w:tcPr>
            <w:tcW w:w="1092" w:type="dxa"/>
            <w:vAlign w:val="center"/>
          </w:tcPr>
          <w:p w:rsidR="00F6777D" w:rsidRDefault="005476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F6777D" w:rsidRPr="001235CF" w:rsidRDefault="005476E4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1235CF">
              <w:rPr>
                <w:rFonts w:asciiTheme="majorEastAsia" w:eastAsiaTheme="majorEastAsia" w:hAnsiTheme="majorEastAsia" w:hint="eastAsia"/>
                <w:szCs w:val="21"/>
              </w:rPr>
              <w:t>丹阳龙江钢铁有限公</w:t>
            </w:r>
            <w:r w:rsidR="001235CF" w:rsidRPr="001235CF">
              <w:rPr>
                <w:rFonts w:asciiTheme="majorEastAsia" w:eastAsiaTheme="majorEastAsia" w:hAnsiTheme="majorEastAsia" w:hint="eastAsia"/>
                <w:szCs w:val="21"/>
              </w:rPr>
              <w:t>司</w:t>
            </w:r>
          </w:p>
        </w:tc>
      </w:tr>
      <w:tr w:rsidR="00F6777D" w:rsidTr="001235CF">
        <w:trPr>
          <w:trHeight w:val="628"/>
          <w:jc w:val="center"/>
        </w:trPr>
        <w:tc>
          <w:tcPr>
            <w:tcW w:w="1092" w:type="dxa"/>
            <w:vAlign w:val="center"/>
          </w:tcPr>
          <w:p w:rsidR="00F6777D" w:rsidRPr="001235CF" w:rsidRDefault="005476E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235CF">
              <w:rPr>
                <w:rFonts w:asciiTheme="majorEastAsia" w:eastAsiaTheme="majorEastAsia" w:hAnsiTheme="majorEastAsia" w:hint="eastAsia"/>
                <w:szCs w:val="21"/>
              </w:rPr>
              <w:t>部门</w:t>
            </w:r>
          </w:p>
        </w:tc>
        <w:tc>
          <w:tcPr>
            <w:tcW w:w="1176" w:type="dxa"/>
            <w:vAlign w:val="center"/>
          </w:tcPr>
          <w:p w:rsidR="00F6777D" w:rsidRPr="001235CF" w:rsidRDefault="005476E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235CF">
              <w:rPr>
                <w:rFonts w:asciiTheme="majorEastAsia" w:eastAsiaTheme="majorEastAsia" w:hAnsiTheme="majorEastAsia" w:hint="eastAsia"/>
                <w:szCs w:val="21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F6777D" w:rsidRPr="001235CF" w:rsidRDefault="005476E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235CF">
              <w:rPr>
                <w:rFonts w:asciiTheme="majorEastAsia" w:eastAsiaTheme="majorEastAsia" w:hAnsiTheme="majorEastAsia" w:hint="eastAsia"/>
                <w:szCs w:val="21"/>
              </w:rPr>
              <w:t>测量设备</w:t>
            </w:r>
          </w:p>
          <w:p w:rsidR="00F6777D" w:rsidRPr="001235CF" w:rsidRDefault="005476E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235CF">
              <w:rPr>
                <w:rFonts w:asciiTheme="majorEastAsia" w:eastAsiaTheme="majorEastAsia" w:hAnsiTheme="majorEastAsia" w:hint="eastAsia"/>
                <w:szCs w:val="21"/>
              </w:rPr>
              <w:t>编号</w:t>
            </w:r>
          </w:p>
        </w:tc>
        <w:tc>
          <w:tcPr>
            <w:tcW w:w="1032" w:type="dxa"/>
            <w:vAlign w:val="center"/>
          </w:tcPr>
          <w:p w:rsidR="00F6777D" w:rsidRPr="001235CF" w:rsidRDefault="005476E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235CF">
              <w:rPr>
                <w:rFonts w:asciiTheme="majorEastAsia" w:eastAsiaTheme="majorEastAsia" w:hAnsiTheme="majorEastAsia" w:hint="eastAsia"/>
                <w:szCs w:val="21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F6777D" w:rsidRPr="001235CF" w:rsidRDefault="005476E4" w:rsidP="001235C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235CF">
              <w:rPr>
                <w:rFonts w:asciiTheme="majorEastAsia" w:eastAsiaTheme="majorEastAsia" w:hAnsiTheme="majorEastAsia" w:hint="eastAsia"/>
                <w:szCs w:val="21"/>
              </w:rPr>
              <w:t>测量设备</w:t>
            </w:r>
          </w:p>
          <w:p w:rsidR="00F6777D" w:rsidRPr="001235CF" w:rsidRDefault="005476E4" w:rsidP="001235C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235CF">
              <w:rPr>
                <w:rFonts w:asciiTheme="majorEastAsia" w:eastAsiaTheme="majorEastAsia" w:hAnsiTheme="majorEastAsia" w:hint="eastAsia"/>
                <w:szCs w:val="21"/>
              </w:rPr>
              <w:t>计量特性</w:t>
            </w:r>
          </w:p>
        </w:tc>
        <w:tc>
          <w:tcPr>
            <w:tcW w:w="1378" w:type="dxa"/>
            <w:vAlign w:val="center"/>
          </w:tcPr>
          <w:p w:rsidR="00F6777D" w:rsidRPr="001235CF" w:rsidRDefault="005476E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235CF">
              <w:rPr>
                <w:rFonts w:asciiTheme="majorEastAsia" w:eastAsiaTheme="majorEastAsia" w:hAnsiTheme="majorEastAsia" w:hint="eastAsia"/>
                <w:szCs w:val="21"/>
              </w:rPr>
              <w:t>测量标准装置名称及技术参数</w:t>
            </w:r>
          </w:p>
        </w:tc>
        <w:tc>
          <w:tcPr>
            <w:tcW w:w="1459" w:type="dxa"/>
            <w:vAlign w:val="center"/>
          </w:tcPr>
          <w:p w:rsidR="00F6777D" w:rsidRPr="001235CF" w:rsidRDefault="005476E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235CF">
              <w:rPr>
                <w:rFonts w:asciiTheme="majorEastAsia" w:eastAsiaTheme="majorEastAsia" w:hAnsiTheme="majorEastAsia" w:hint="eastAsia"/>
                <w:szCs w:val="21"/>
              </w:rPr>
              <w:t>检定/校准机构</w:t>
            </w:r>
          </w:p>
        </w:tc>
        <w:tc>
          <w:tcPr>
            <w:tcW w:w="1276" w:type="dxa"/>
            <w:vAlign w:val="center"/>
          </w:tcPr>
          <w:p w:rsidR="00F6777D" w:rsidRPr="001235CF" w:rsidRDefault="005476E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235CF">
              <w:rPr>
                <w:rFonts w:asciiTheme="majorEastAsia" w:eastAsiaTheme="majorEastAsia" w:hAnsiTheme="majorEastAsia" w:hint="eastAsia"/>
                <w:szCs w:val="21"/>
              </w:rPr>
              <w:t>检定/校准日期</w:t>
            </w:r>
          </w:p>
        </w:tc>
        <w:tc>
          <w:tcPr>
            <w:tcW w:w="1310" w:type="dxa"/>
            <w:vAlign w:val="center"/>
          </w:tcPr>
          <w:p w:rsidR="00F6777D" w:rsidRPr="001235CF" w:rsidRDefault="005476E4">
            <w:pPr>
              <w:jc w:val="center"/>
              <w:rPr>
                <w:rFonts w:ascii="宋体" w:hAnsi="宋体"/>
                <w:szCs w:val="21"/>
              </w:rPr>
            </w:pPr>
            <w:r w:rsidRPr="001235CF">
              <w:rPr>
                <w:rFonts w:ascii="宋体" w:hAnsi="宋体" w:hint="eastAsia"/>
                <w:szCs w:val="21"/>
              </w:rPr>
              <w:t>符</w:t>
            </w:r>
            <w:r w:rsidRPr="001235CF">
              <w:rPr>
                <w:rFonts w:hint="eastAsia"/>
                <w:szCs w:val="21"/>
              </w:rPr>
              <w:t>合打</w:t>
            </w:r>
            <w:r w:rsidRPr="001235CF">
              <w:rPr>
                <w:rFonts w:ascii="宋体" w:hAnsi="宋体" w:hint="eastAsia"/>
                <w:szCs w:val="21"/>
              </w:rPr>
              <w:t>√</w:t>
            </w:r>
          </w:p>
          <w:p w:rsidR="00F6777D" w:rsidRPr="001235CF" w:rsidRDefault="005476E4">
            <w:pPr>
              <w:jc w:val="center"/>
              <w:rPr>
                <w:szCs w:val="21"/>
              </w:rPr>
            </w:pPr>
            <w:r w:rsidRPr="001235CF">
              <w:rPr>
                <w:rFonts w:hint="eastAsia"/>
                <w:szCs w:val="21"/>
              </w:rPr>
              <w:t>不</w:t>
            </w:r>
            <w:r w:rsidRPr="001235CF">
              <w:rPr>
                <w:rFonts w:ascii="宋体" w:hAnsi="宋体" w:hint="eastAsia"/>
                <w:szCs w:val="21"/>
              </w:rPr>
              <w:t>符</w:t>
            </w:r>
            <w:r w:rsidRPr="001235CF">
              <w:rPr>
                <w:rFonts w:hint="eastAsia"/>
                <w:szCs w:val="21"/>
              </w:rPr>
              <w:t>合打</w:t>
            </w:r>
            <w:r w:rsidRPr="001235CF"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 w:rsidR="00F6777D" w:rsidTr="001235CF">
        <w:trPr>
          <w:trHeight w:val="566"/>
          <w:jc w:val="center"/>
        </w:trPr>
        <w:tc>
          <w:tcPr>
            <w:tcW w:w="1092" w:type="dxa"/>
            <w:vAlign w:val="center"/>
          </w:tcPr>
          <w:p w:rsidR="00F6777D" w:rsidRPr="001235CF" w:rsidRDefault="005476E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235CF">
              <w:rPr>
                <w:rFonts w:asciiTheme="majorEastAsia" w:eastAsiaTheme="majorEastAsia" w:hAnsiTheme="majorEastAsia" w:hint="eastAsia"/>
                <w:szCs w:val="21"/>
              </w:rPr>
              <w:t>质检部</w:t>
            </w:r>
          </w:p>
        </w:tc>
        <w:tc>
          <w:tcPr>
            <w:tcW w:w="1176" w:type="dxa"/>
            <w:vAlign w:val="center"/>
          </w:tcPr>
          <w:p w:rsidR="00F6777D" w:rsidRPr="001235CF" w:rsidRDefault="005476E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235CF">
              <w:rPr>
                <w:rFonts w:asciiTheme="majorEastAsia" w:eastAsiaTheme="majorEastAsia" w:hAnsiTheme="majorEastAsia" w:hint="eastAsia"/>
                <w:szCs w:val="21"/>
              </w:rPr>
              <w:t>电子计重秤</w:t>
            </w:r>
          </w:p>
        </w:tc>
        <w:tc>
          <w:tcPr>
            <w:tcW w:w="1234" w:type="dxa"/>
            <w:vAlign w:val="center"/>
          </w:tcPr>
          <w:p w:rsidR="00F6777D" w:rsidRPr="001235CF" w:rsidRDefault="005476E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235CF">
              <w:rPr>
                <w:rFonts w:asciiTheme="majorEastAsia" w:eastAsiaTheme="majorEastAsia" w:hAnsiTheme="majorEastAsia" w:hint="eastAsia"/>
                <w:szCs w:val="21"/>
              </w:rPr>
              <w:t>B823954218</w:t>
            </w:r>
          </w:p>
        </w:tc>
        <w:tc>
          <w:tcPr>
            <w:tcW w:w="1032" w:type="dxa"/>
            <w:vAlign w:val="center"/>
          </w:tcPr>
          <w:p w:rsidR="00F6777D" w:rsidRPr="001235CF" w:rsidRDefault="005476E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235CF">
              <w:rPr>
                <w:rFonts w:asciiTheme="majorEastAsia" w:eastAsiaTheme="majorEastAsia" w:hAnsiTheme="majorEastAsia" w:hint="eastAsia"/>
                <w:szCs w:val="21"/>
              </w:rPr>
              <w:t>ACS-JS</w:t>
            </w:r>
          </w:p>
        </w:tc>
        <w:tc>
          <w:tcPr>
            <w:tcW w:w="1275" w:type="dxa"/>
            <w:vAlign w:val="center"/>
          </w:tcPr>
          <w:p w:rsidR="00F6777D" w:rsidRPr="001235CF" w:rsidRDefault="005476E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235CF">
              <w:rPr>
                <w:rFonts w:asciiTheme="majorEastAsia" w:eastAsiaTheme="majorEastAsia" w:hAnsiTheme="majorEastAsia" w:hint="eastAsia"/>
                <w:szCs w:val="21"/>
              </w:rPr>
              <w:t>Ⅲ级</w:t>
            </w:r>
          </w:p>
        </w:tc>
        <w:tc>
          <w:tcPr>
            <w:tcW w:w="1378" w:type="dxa"/>
            <w:vAlign w:val="center"/>
          </w:tcPr>
          <w:p w:rsidR="00F6777D" w:rsidRDefault="005476E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衡器检定装置</w:t>
            </w:r>
          </w:p>
          <w:p w:rsidR="00F6777D" w:rsidRDefault="005476E4" w:rsidP="001235C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MPE</w:t>
            </w:r>
            <w:r>
              <w:rPr>
                <w:rFonts w:hint="eastAsia"/>
                <w:sz w:val="18"/>
                <w:szCs w:val="18"/>
              </w:rPr>
              <w:t>：±</w:t>
            </w:r>
            <w:r w:rsidR="001235CF"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0.12mg-100g</w:t>
            </w:r>
            <w:r w:rsidR="001235CF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459" w:type="dxa"/>
            <w:vAlign w:val="center"/>
          </w:tcPr>
          <w:p w:rsidR="00F6777D" w:rsidRPr="001235CF" w:rsidRDefault="005476E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235CF">
              <w:rPr>
                <w:rFonts w:asciiTheme="majorEastAsia" w:eastAsiaTheme="majorEastAsia" w:hAnsiTheme="majorEastAsia" w:hint="eastAsia"/>
                <w:szCs w:val="21"/>
              </w:rPr>
              <w:t>丹阳市检验检测中心</w:t>
            </w:r>
          </w:p>
        </w:tc>
        <w:tc>
          <w:tcPr>
            <w:tcW w:w="1276" w:type="dxa"/>
            <w:vAlign w:val="center"/>
          </w:tcPr>
          <w:p w:rsidR="00F6777D" w:rsidRPr="001235CF" w:rsidRDefault="005476E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235CF">
              <w:rPr>
                <w:rFonts w:asciiTheme="majorEastAsia" w:eastAsiaTheme="majorEastAsia" w:hAnsiTheme="majorEastAsia" w:hint="eastAsia"/>
                <w:szCs w:val="21"/>
              </w:rPr>
              <w:t>2022.04.22</w:t>
            </w:r>
          </w:p>
        </w:tc>
        <w:tc>
          <w:tcPr>
            <w:tcW w:w="1310" w:type="dxa"/>
            <w:vAlign w:val="center"/>
          </w:tcPr>
          <w:p w:rsidR="00F6777D" w:rsidRPr="001235CF" w:rsidRDefault="005476E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235CF">
              <w:rPr>
                <w:rFonts w:asciiTheme="majorEastAsia" w:eastAsiaTheme="majorEastAsia" w:hAnsiTheme="majorEastAsia" w:hint="eastAsia"/>
                <w:szCs w:val="21"/>
              </w:rPr>
              <w:t>√</w:t>
            </w:r>
          </w:p>
        </w:tc>
      </w:tr>
      <w:tr w:rsidR="00F6777D" w:rsidTr="001235CF">
        <w:trPr>
          <w:trHeight w:val="546"/>
          <w:jc w:val="center"/>
        </w:trPr>
        <w:tc>
          <w:tcPr>
            <w:tcW w:w="1092" w:type="dxa"/>
            <w:vAlign w:val="center"/>
          </w:tcPr>
          <w:p w:rsidR="00F6777D" w:rsidRPr="001235CF" w:rsidRDefault="005476E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235CF">
              <w:rPr>
                <w:rFonts w:asciiTheme="majorEastAsia" w:eastAsiaTheme="majorEastAsia" w:hAnsiTheme="majorEastAsia" w:hint="eastAsia"/>
                <w:szCs w:val="21"/>
              </w:rPr>
              <w:t>炼钢厂</w:t>
            </w:r>
          </w:p>
        </w:tc>
        <w:tc>
          <w:tcPr>
            <w:tcW w:w="1176" w:type="dxa"/>
            <w:vAlign w:val="center"/>
          </w:tcPr>
          <w:p w:rsidR="00F6777D" w:rsidRPr="001235CF" w:rsidRDefault="005476E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235CF">
              <w:rPr>
                <w:rFonts w:asciiTheme="majorEastAsia" w:eastAsiaTheme="majorEastAsia" w:hAnsiTheme="majorEastAsia" w:hint="eastAsia"/>
                <w:szCs w:val="21"/>
              </w:rPr>
              <w:t>光谱分析仪</w:t>
            </w:r>
          </w:p>
        </w:tc>
        <w:tc>
          <w:tcPr>
            <w:tcW w:w="1234" w:type="dxa"/>
            <w:vAlign w:val="center"/>
          </w:tcPr>
          <w:p w:rsidR="00F6777D" w:rsidRPr="001235CF" w:rsidRDefault="005476E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235CF">
              <w:rPr>
                <w:rFonts w:asciiTheme="majorEastAsia" w:eastAsiaTheme="majorEastAsia" w:hAnsiTheme="majorEastAsia"/>
                <w:szCs w:val="21"/>
              </w:rPr>
              <w:t>B15</w:t>
            </w:r>
            <w:r w:rsidRPr="001235CF">
              <w:rPr>
                <w:rFonts w:asciiTheme="majorEastAsia" w:eastAsiaTheme="majorEastAsia" w:hAnsiTheme="majorEastAsia" w:hint="eastAsia"/>
                <w:szCs w:val="21"/>
              </w:rPr>
              <w:t>444530066</w:t>
            </w:r>
          </w:p>
        </w:tc>
        <w:tc>
          <w:tcPr>
            <w:tcW w:w="1032" w:type="dxa"/>
            <w:vAlign w:val="center"/>
          </w:tcPr>
          <w:p w:rsidR="00F6777D" w:rsidRPr="001235CF" w:rsidRDefault="005476E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235CF">
              <w:rPr>
                <w:rFonts w:asciiTheme="majorEastAsia" w:eastAsiaTheme="majorEastAsia" w:hAnsiTheme="majorEastAsia"/>
                <w:szCs w:val="21"/>
              </w:rPr>
              <w:t>PDA-5500</w:t>
            </w:r>
            <w:r w:rsidRPr="001235CF">
              <w:rPr>
                <w:rFonts w:asciiTheme="majorEastAsia" w:eastAsiaTheme="majorEastAsia" w:hAnsiTheme="majorEastAsia" w:hint="eastAsia"/>
                <w:szCs w:val="21"/>
              </w:rPr>
              <w:t>IV</w:t>
            </w:r>
          </w:p>
        </w:tc>
        <w:tc>
          <w:tcPr>
            <w:tcW w:w="1275" w:type="dxa"/>
            <w:vAlign w:val="center"/>
          </w:tcPr>
          <w:p w:rsidR="00F6777D" w:rsidRPr="001235CF" w:rsidRDefault="005476E4" w:rsidP="001235C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235CF">
              <w:rPr>
                <w:rFonts w:asciiTheme="majorEastAsia" w:eastAsiaTheme="majorEastAsia" w:hAnsiTheme="majorEastAsia" w:hint="eastAsia"/>
                <w:szCs w:val="21"/>
              </w:rPr>
              <w:t>U=6.2%</w:t>
            </w:r>
          </w:p>
        </w:tc>
        <w:tc>
          <w:tcPr>
            <w:tcW w:w="1378" w:type="dxa"/>
            <w:vAlign w:val="center"/>
          </w:tcPr>
          <w:p w:rsidR="00F6777D" w:rsidRDefault="005476E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</w:t>
            </w:r>
            <w:r>
              <w:rPr>
                <w:rFonts w:hint="eastAsia"/>
                <w:sz w:val="18"/>
                <w:szCs w:val="18"/>
              </w:rPr>
              <w:t>荧光分析用标准物质</w:t>
            </w:r>
          </w:p>
          <w:p w:rsidR="00F6777D" w:rsidRDefault="005476E4" w:rsidP="001235C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U=</w:t>
            </w:r>
            <w:r w:rsidR="001235CF"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0.4-49</w:t>
            </w:r>
            <w:r w:rsidR="001235CF"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mg/kg  k=2</w:t>
            </w:r>
          </w:p>
        </w:tc>
        <w:tc>
          <w:tcPr>
            <w:tcW w:w="1459" w:type="dxa"/>
            <w:vAlign w:val="center"/>
          </w:tcPr>
          <w:p w:rsidR="00F6777D" w:rsidRPr="001235CF" w:rsidRDefault="005476E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235CF">
              <w:rPr>
                <w:rFonts w:asciiTheme="majorEastAsia" w:eastAsiaTheme="majorEastAsia" w:hAnsiTheme="majorEastAsia" w:hint="eastAsia"/>
                <w:szCs w:val="21"/>
              </w:rPr>
              <w:t>丹阳市检验检测中心</w:t>
            </w:r>
          </w:p>
        </w:tc>
        <w:tc>
          <w:tcPr>
            <w:tcW w:w="1276" w:type="dxa"/>
            <w:vAlign w:val="center"/>
          </w:tcPr>
          <w:p w:rsidR="00F6777D" w:rsidRPr="001235CF" w:rsidRDefault="005476E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235CF">
              <w:rPr>
                <w:rFonts w:asciiTheme="majorEastAsia" w:eastAsiaTheme="majorEastAsia" w:hAnsiTheme="majorEastAsia"/>
                <w:szCs w:val="21"/>
              </w:rPr>
              <w:t>202</w:t>
            </w:r>
            <w:r w:rsidRPr="001235CF">
              <w:rPr>
                <w:rFonts w:asciiTheme="majorEastAsia" w:eastAsiaTheme="majorEastAsia" w:hAnsiTheme="majorEastAsia" w:hint="eastAsia"/>
                <w:szCs w:val="21"/>
              </w:rPr>
              <w:t>2</w:t>
            </w:r>
            <w:r w:rsidRPr="001235CF">
              <w:rPr>
                <w:rFonts w:asciiTheme="majorEastAsia" w:eastAsiaTheme="majorEastAsia" w:hAnsiTheme="majorEastAsia"/>
                <w:szCs w:val="21"/>
              </w:rPr>
              <w:t>.0</w:t>
            </w:r>
            <w:r w:rsidRPr="001235CF">
              <w:rPr>
                <w:rFonts w:asciiTheme="majorEastAsia" w:eastAsiaTheme="majorEastAsia" w:hAnsiTheme="majorEastAsia" w:hint="eastAsia"/>
                <w:szCs w:val="21"/>
              </w:rPr>
              <w:t>2</w:t>
            </w:r>
            <w:r w:rsidRPr="001235CF">
              <w:rPr>
                <w:rFonts w:asciiTheme="majorEastAsia" w:eastAsiaTheme="majorEastAsia" w:hAnsiTheme="majorEastAsia"/>
                <w:szCs w:val="21"/>
              </w:rPr>
              <w:t>.2</w:t>
            </w:r>
            <w:r w:rsidRPr="001235CF"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1310" w:type="dxa"/>
            <w:vAlign w:val="center"/>
          </w:tcPr>
          <w:p w:rsidR="00F6777D" w:rsidRPr="001235CF" w:rsidRDefault="005476E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235CF">
              <w:rPr>
                <w:rFonts w:asciiTheme="majorEastAsia" w:eastAsiaTheme="majorEastAsia" w:hAnsiTheme="majorEastAsia" w:hint="eastAsia"/>
                <w:szCs w:val="21"/>
              </w:rPr>
              <w:t>√</w:t>
            </w:r>
          </w:p>
        </w:tc>
      </w:tr>
      <w:tr w:rsidR="00F6777D" w:rsidTr="001235CF">
        <w:trPr>
          <w:trHeight w:val="568"/>
          <w:jc w:val="center"/>
        </w:trPr>
        <w:tc>
          <w:tcPr>
            <w:tcW w:w="1092" w:type="dxa"/>
            <w:vAlign w:val="center"/>
          </w:tcPr>
          <w:p w:rsidR="00F6777D" w:rsidRPr="001235CF" w:rsidRDefault="005476E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235CF">
              <w:rPr>
                <w:rFonts w:asciiTheme="majorEastAsia" w:eastAsiaTheme="majorEastAsia" w:hAnsiTheme="majorEastAsia" w:hint="eastAsia"/>
                <w:szCs w:val="21"/>
              </w:rPr>
              <w:t>炼钢厂</w:t>
            </w:r>
          </w:p>
        </w:tc>
        <w:tc>
          <w:tcPr>
            <w:tcW w:w="1176" w:type="dxa"/>
            <w:vAlign w:val="center"/>
          </w:tcPr>
          <w:p w:rsidR="00F6777D" w:rsidRPr="001235CF" w:rsidRDefault="005476E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235CF">
              <w:rPr>
                <w:rFonts w:asciiTheme="majorEastAsia" w:eastAsiaTheme="majorEastAsia" w:hAnsiTheme="majorEastAsia" w:hint="eastAsia"/>
                <w:szCs w:val="21"/>
              </w:rPr>
              <w:t>压力表</w:t>
            </w:r>
          </w:p>
        </w:tc>
        <w:tc>
          <w:tcPr>
            <w:tcW w:w="1234" w:type="dxa"/>
            <w:vAlign w:val="center"/>
          </w:tcPr>
          <w:p w:rsidR="00F6777D" w:rsidRPr="001235CF" w:rsidRDefault="005476E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235CF">
              <w:rPr>
                <w:rFonts w:asciiTheme="majorEastAsia" w:eastAsiaTheme="majorEastAsia" w:hAnsiTheme="majorEastAsia" w:hint="eastAsia"/>
                <w:szCs w:val="21"/>
              </w:rPr>
              <w:t>210914457J</w:t>
            </w:r>
          </w:p>
        </w:tc>
        <w:tc>
          <w:tcPr>
            <w:tcW w:w="1032" w:type="dxa"/>
            <w:vAlign w:val="center"/>
          </w:tcPr>
          <w:p w:rsidR="00F6777D" w:rsidRPr="001235CF" w:rsidRDefault="001235CF" w:rsidP="001235C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(</w:t>
            </w:r>
            <w:r w:rsidR="005476E4" w:rsidRPr="001235CF">
              <w:rPr>
                <w:rFonts w:asciiTheme="majorEastAsia" w:eastAsiaTheme="majorEastAsia" w:hAnsiTheme="majorEastAsia"/>
                <w:szCs w:val="21"/>
              </w:rPr>
              <w:t>0-</w:t>
            </w:r>
            <w:r w:rsidR="005476E4" w:rsidRPr="001235CF">
              <w:rPr>
                <w:rFonts w:asciiTheme="majorEastAsia" w:eastAsiaTheme="majorEastAsia" w:hAnsiTheme="majorEastAsia" w:hint="eastAsia"/>
                <w:szCs w:val="21"/>
              </w:rPr>
              <w:t>2.5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)</w:t>
            </w:r>
            <w:r w:rsidR="005476E4" w:rsidRPr="001235CF">
              <w:rPr>
                <w:rFonts w:asciiTheme="majorEastAsia" w:eastAsiaTheme="majorEastAsia" w:hAnsiTheme="majorEastAsia"/>
                <w:szCs w:val="21"/>
              </w:rPr>
              <w:t>MP</w:t>
            </w:r>
            <w:r w:rsidR="005476E4" w:rsidRPr="001235CF">
              <w:rPr>
                <w:rFonts w:asciiTheme="majorEastAsia" w:eastAsiaTheme="majorEastAsia" w:hAnsiTheme="majorEastAsia" w:hint="eastAsia"/>
                <w:szCs w:val="21"/>
              </w:rPr>
              <w:t>a</w:t>
            </w:r>
          </w:p>
        </w:tc>
        <w:tc>
          <w:tcPr>
            <w:tcW w:w="1275" w:type="dxa"/>
            <w:vAlign w:val="center"/>
          </w:tcPr>
          <w:p w:rsidR="00F6777D" w:rsidRPr="001235CF" w:rsidRDefault="005476E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235CF">
              <w:rPr>
                <w:rFonts w:asciiTheme="majorEastAsia" w:eastAsiaTheme="majorEastAsia" w:hAnsiTheme="majorEastAsia" w:hint="eastAsia"/>
                <w:szCs w:val="21"/>
              </w:rPr>
              <w:t>1.6级</w:t>
            </w:r>
          </w:p>
        </w:tc>
        <w:tc>
          <w:tcPr>
            <w:tcW w:w="1378" w:type="dxa"/>
            <w:vAlign w:val="center"/>
          </w:tcPr>
          <w:p w:rsidR="00F6777D" w:rsidRDefault="005476E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精密压力表标准装置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0.4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459" w:type="dxa"/>
            <w:vAlign w:val="center"/>
          </w:tcPr>
          <w:p w:rsidR="00F6777D" w:rsidRPr="001235CF" w:rsidRDefault="005476E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235CF">
              <w:rPr>
                <w:rFonts w:asciiTheme="majorEastAsia" w:eastAsiaTheme="majorEastAsia" w:hAnsiTheme="majorEastAsia" w:hint="eastAsia"/>
                <w:szCs w:val="21"/>
              </w:rPr>
              <w:t>丹阳市检验检测中心</w:t>
            </w:r>
          </w:p>
        </w:tc>
        <w:tc>
          <w:tcPr>
            <w:tcW w:w="1276" w:type="dxa"/>
            <w:vAlign w:val="center"/>
          </w:tcPr>
          <w:p w:rsidR="00F6777D" w:rsidRPr="001235CF" w:rsidRDefault="005476E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235CF">
              <w:rPr>
                <w:rFonts w:asciiTheme="majorEastAsia" w:eastAsiaTheme="majorEastAsia" w:hAnsiTheme="majorEastAsia" w:hint="eastAsia"/>
                <w:szCs w:val="21"/>
              </w:rPr>
              <w:t>2022.10.20</w:t>
            </w:r>
          </w:p>
        </w:tc>
        <w:tc>
          <w:tcPr>
            <w:tcW w:w="1310" w:type="dxa"/>
            <w:vAlign w:val="center"/>
          </w:tcPr>
          <w:p w:rsidR="00F6777D" w:rsidRPr="001235CF" w:rsidRDefault="005476E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235CF">
              <w:rPr>
                <w:rFonts w:asciiTheme="majorEastAsia" w:eastAsiaTheme="majorEastAsia" w:hAnsiTheme="majorEastAsia" w:hint="eastAsia"/>
                <w:szCs w:val="21"/>
              </w:rPr>
              <w:t>√</w:t>
            </w:r>
          </w:p>
        </w:tc>
      </w:tr>
      <w:tr w:rsidR="00F6777D" w:rsidTr="001235CF">
        <w:trPr>
          <w:trHeight w:val="568"/>
          <w:jc w:val="center"/>
        </w:trPr>
        <w:tc>
          <w:tcPr>
            <w:tcW w:w="1092" w:type="dxa"/>
            <w:vAlign w:val="center"/>
          </w:tcPr>
          <w:p w:rsidR="00F6777D" w:rsidRPr="001235CF" w:rsidRDefault="005476E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235CF">
              <w:rPr>
                <w:rFonts w:asciiTheme="majorEastAsia" w:eastAsiaTheme="majorEastAsia" w:hAnsiTheme="majorEastAsia" w:hint="eastAsia"/>
                <w:szCs w:val="21"/>
              </w:rPr>
              <w:t>炼钢厂</w:t>
            </w:r>
          </w:p>
        </w:tc>
        <w:tc>
          <w:tcPr>
            <w:tcW w:w="1176" w:type="dxa"/>
            <w:vAlign w:val="center"/>
          </w:tcPr>
          <w:p w:rsidR="00F6777D" w:rsidRPr="001235CF" w:rsidRDefault="005476E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235CF">
              <w:rPr>
                <w:rFonts w:asciiTheme="majorEastAsia" w:eastAsiaTheme="majorEastAsia" w:hAnsiTheme="majorEastAsia" w:hint="eastAsia"/>
                <w:szCs w:val="21"/>
              </w:rPr>
              <w:t>压力表</w:t>
            </w:r>
          </w:p>
        </w:tc>
        <w:tc>
          <w:tcPr>
            <w:tcW w:w="1234" w:type="dxa"/>
            <w:vAlign w:val="center"/>
          </w:tcPr>
          <w:p w:rsidR="00F6777D" w:rsidRPr="001235CF" w:rsidRDefault="005476E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235CF">
              <w:rPr>
                <w:rFonts w:asciiTheme="majorEastAsia" w:eastAsiaTheme="majorEastAsia" w:hAnsiTheme="majorEastAsia" w:hint="eastAsia"/>
                <w:szCs w:val="21"/>
              </w:rPr>
              <w:t>210914457J</w:t>
            </w:r>
          </w:p>
        </w:tc>
        <w:tc>
          <w:tcPr>
            <w:tcW w:w="1032" w:type="dxa"/>
            <w:vAlign w:val="center"/>
          </w:tcPr>
          <w:p w:rsidR="00F6777D" w:rsidRPr="001235CF" w:rsidRDefault="001235CF" w:rsidP="001235C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(</w:t>
            </w:r>
            <w:r w:rsidR="005476E4" w:rsidRPr="001235CF">
              <w:rPr>
                <w:rFonts w:asciiTheme="majorEastAsia" w:eastAsiaTheme="majorEastAsia" w:hAnsiTheme="majorEastAsia"/>
                <w:szCs w:val="21"/>
              </w:rPr>
              <w:t>0-</w:t>
            </w:r>
            <w:r w:rsidR="005476E4" w:rsidRPr="001235CF">
              <w:rPr>
                <w:rFonts w:asciiTheme="majorEastAsia" w:eastAsiaTheme="majorEastAsia" w:hAnsiTheme="majorEastAsia" w:hint="eastAsia"/>
                <w:szCs w:val="21"/>
              </w:rPr>
              <w:t>1.6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)</w:t>
            </w:r>
            <w:r w:rsidR="005476E4" w:rsidRPr="001235CF">
              <w:rPr>
                <w:rFonts w:asciiTheme="majorEastAsia" w:eastAsiaTheme="majorEastAsia" w:hAnsiTheme="majorEastAsia"/>
                <w:szCs w:val="21"/>
              </w:rPr>
              <w:t>MP</w:t>
            </w:r>
            <w:r w:rsidR="005476E4" w:rsidRPr="001235CF">
              <w:rPr>
                <w:rFonts w:asciiTheme="majorEastAsia" w:eastAsiaTheme="majorEastAsia" w:hAnsiTheme="majorEastAsia" w:hint="eastAsia"/>
                <w:szCs w:val="21"/>
              </w:rPr>
              <w:t>a</w:t>
            </w:r>
          </w:p>
        </w:tc>
        <w:tc>
          <w:tcPr>
            <w:tcW w:w="1275" w:type="dxa"/>
            <w:vAlign w:val="center"/>
          </w:tcPr>
          <w:p w:rsidR="00F6777D" w:rsidRPr="001235CF" w:rsidRDefault="005476E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235CF">
              <w:rPr>
                <w:rFonts w:asciiTheme="majorEastAsia" w:eastAsiaTheme="majorEastAsia" w:hAnsiTheme="majorEastAsia" w:hint="eastAsia"/>
                <w:szCs w:val="21"/>
              </w:rPr>
              <w:t>1.6级</w:t>
            </w:r>
          </w:p>
        </w:tc>
        <w:tc>
          <w:tcPr>
            <w:tcW w:w="1378" w:type="dxa"/>
            <w:vAlign w:val="center"/>
          </w:tcPr>
          <w:p w:rsidR="00F6777D" w:rsidRDefault="005476E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精密压力表标准装置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0.4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459" w:type="dxa"/>
            <w:vAlign w:val="center"/>
          </w:tcPr>
          <w:p w:rsidR="00F6777D" w:rsidRPr="001235CF" w:rsidRDefault="005476E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235CF">
              <w:rPr>
                <w:rFonts w:asciiTheme="majorEastAsia" w:eastAsiaTheme="majorEastAsia" w:hAnsiTheme="majorEastAsia" w:hint="eastAsia"/>
                <w:szCs w:val="21"/>
              </w:rPr>
              <w:t>丹阳市检验检测中心</w:t>
            </w:r>
          </w:p>
        </w:tc>
        <w:tc>
          <w:tcPr>
            <w:tcW w:w="1276" w:type="dxa"/>
            <w:vAlign w:val="center"/>
          </w:tcPr>
          <w:p w:rsidR="00F6777D" w:rsidRPr="001235CF" w:rsidRDefault="005476E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235CF">
              <w:rPr>
                <w:rFonts w:asciiTheme="majorEastAsia" w:eastAsiaTheme="majorEastAsia" w:hAnsiTheme="majorEastAsia" w:hint="eastAsia"/>
                <w:szCs w:val="21"/>
              </w:rPr>
              <w:t>2022.10.20</w:t>
            </w:r>
          </w:p>
        </w:tc>
        <w:tc>
          <w:tcPr>
            <w:tcW w:w="1310" w:type="dxa"/>
            <w:vAlign w:val="center"/>
          </w:tcPr>
          <w:p w:rsidR="00F6777D" w:rsidRPr="001235CF" w:rsidRDefault="005476E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235CF">
              <w:rPr>
                <w:rFonts w:asciiTheme="majorEastAsia" w:eastAsiaTheme="majorEastAsia" w:hAnsiTheme="majorEastAsia" w:hint="eastAsia"/>
                <w:szCs w:val="21"/>
              </w:rPr>
              <w:t>√</w:t>
            </w:r>
          </w:p>
        </w:tc>
      </w:tr>
      <w:tr w:rsidR="00F6777D" w:rsidTr="001235CF">
        <w:trPr>
          <w:trHeight w:val="568"/>
          <w:jc w:val="center"/>
        </w:trPr>
        <w:tc>
          <w:tcPr>
            <w:tcW w:w="1092" w:type="dxa"/>
            <w:vAlign w:val="center"/>
          </w:tcPr>
          <w:p w:rsidR="00F6777D" w:rsidRPr="001235CF" w:rsidRDefault="005476E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235CF">
              <w:rPr>
                <w:rFonts w:asciiTheme="majorEastAsia" w:eastAsiaTheme="majorEastAsia" w:hAnsiTheme="majorEastAsia" w:hint="eastAsia"/>
                <w:szCs w:val="21"/>
              </w:rPr>
              <w:t>炼钢厂</w:t>
            </w:r>
          </w:p>
        </w:tc>
        <w:tc>
          <w:tcPr>
            <w:tcW w:w="1176" w:type="dxa"/>
            <w:vAlign w:val="center"/>
          </w:tcPr>
          <w:p w:rsidR="00F6777D" w:rsidRPr="001235CF" w:rsidRDefault="005476E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235CF">
              <w:rPr>
                <w:rFonts w:asciiTheme="majorEastAsia" w:eastAsiaTheme="majorEastAsia" w:hAnsiTheme="majorEastAsia" w:hint="eastAsia"/>
                <w:szCs w:val="21"/>
              </w:rPr>
              <w:t>固定式气体探测器</w:t>
            </w:r>
          </w:p>
        </w:tc>
        <w:tc>
          <w:tcPr>
            <w:tcW w:w="1234" w:type="dxa"/>
            <w:vAlign w:val="center"/>
          </w:tcPr>
          <w:p w:rsidR="00F6777D" w:rsidRPr="001235CF" w:rsidRDefault="005476E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235CF">
              <w:rPr>
                <w:rFonts w:asciiTheme="majorEastAsia" w:eastAsiaTheme="majorEastAsia" w:hAnsiTheme="majorEastAsia" w:hint="eastAsia"/>
                <w:szCs w:val="21"/>
              </w:rPr>
              <w:t>094156</w:t>
            </w:r>
          </w:p>
        </w:tc>
        <w:tc>
          <w:tcPr>
            <w:tcW w:w="1032" w:type="dxa"/>
            <w:vAlign w:val="center"/>
          </w:tcPr>
          <w:p w:rsidR="00F6777D" w:rsidRPr="001235CF" w:rsidRDefault="005476E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235CF">
              <w:rPr>
                <w:rFonts w:asciiTheme="majorEastAsia" w:eastAsiaTheme="majorEastAsia" w:hAnsiTheme="majorEastAsia" w:hint="eastAsia"/>
                <w:szCs w:val="21"/>
              </w:rPr>
              <w:t>DZ-30-CO</w:t>
            </w:r>
          </w:p>
        </w:tc>
        <w:tc>
          <w:tcPr>
            <w:tcW w:w="1275" w:type="dxa"/>
            <w:vAlign w:val="center"/>
          </w:tcPr>
          <w:p w:rsidR="00F6777D" w:rsidRPr="001235CF" w:rsidRDefault="005476E4" w:rsidP="001235C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235CF">
              <w:rPr>
                <w:rFonts w:asciiTheme="majorEastAsia" w:eastAsiaTheme="majorEastAsia" w:hAnsiTheme="majorEastAsia" w:hint="eastAsia"/>
                <w:szCs w:val="21"/>
              </w:rPr>
              <w:t>±3%FS</w:t>
            </w:r>
          </w:p>
        </w:tc>
        <w:tc>
          <w:tcPr>
            <w:tcW w:w="1378" w:type="dxa"/>
            <w:vAlign w:val="center"/>
          </w:tcPr>
          <w:p w:rsidR="00F6777D" w:rsidRDefault="005476E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一氧化碳检测报警器检定装置</w:t>
            </w:r>
          </w:p>
          <w:p w:rsidR="00F6777D" w:rsidRDefault="005476E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U</w:t>
            </w:r>
            <w:r w:rsidRPr="001235CF">
              <w:rPr>
                <w:rFonts w:hint="eastAsia"/>
                <w:color w:val="000000" w:themeColor="text1"/>
                <w:sz w:val="18"/>
                <w:szCs w:val="18"/>
                <w:vertAlign w:val="subscript"/>
              </w:rPr>
              <w:t>rel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=2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％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(k=2)</w:t>
            </w:r>
          </w:p>
        </w:tc>
        <w:tc>
          <w:tcPr>
            <w:tcW w:w="1459" w:type="dxa"/>
            <w:vAlign w:val="center"/>
          </w:tcPr>
          <w:p w:rsidR="00F6777D" w:rsidRPr="001235CF" w:rsidRDefault="005476E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235CF">
              <w:rPr>
                <w:rFonts w:asciiTheme="majorEastAsia" w:eastAsiaTheme="majorEastAsia" w:hAnsiTheme="majorEastAsia"/>
                <w:szCs w:val="21"/>
              </w:rPr>
              <w:t>南京东兆安全系统有限公司</w:t>
            </w:r>
          </w:p>
        </w:tc>
        <w:tc>
          <w:tcPr>
            <w:tcW w:w="1276" w:type="dxa"/>
            <w:vAlign w:val="center"/>
          </w:tcPr>
          <w:p w:rsidR="00F6777D" w:rsidRPr="001235CF" w:rsidRDefault="005476E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235CF">
              <w:rPr>
                <w:rFonts w:asciiTheme="majorEastAsia" w:eastAsiaTheme="majorEastAsia" w:hAnsiTheme="majorEastAsia" w:hint="eastAsia"/>
                <w:szCs w:val="21"/>
              </w:rPr>
              <w:t>2022.6.27</w:t>
            </w:r>
          </w:p>
        </w:tc>
        <w:tc>
          <w:tcPr>
            <w:tcW w:w="1310" w:type="dxa"/>
            <w:vAlign w:val="center"/>
          </w:tcPr>
          <w:p w:rsidR="00F6777D" w:rsidRPr="001235CF" w:rsidRDefault="005476E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235CF">
              <w:rPr>
                <w:rFonts w:asciiTheme="majorEastAsia" w:eastAsiaTheme="majorEastAsia" w:hAnsiTheme="majorEastAsia" w:hint="eastAsia"/>
                <w:szCs w:val="21"/>
              </w:rPr>
              <w:t>√</w:t>
            </w:r>
          </w:p>
        </w:tc>
      </w:tr>
      <w:tr w:rsidR="001235CF" w:rsidTr="001235CF">
        <w:trPr>
          <w:trHeight w:val="568"/>
          <w:jc w:val="center"/>
        </w:trPr>
        <w:tc>
          <w:tcPr>
            <w:tcW w:w="1092" w:type="dxa"/>
            <w:vAlign w:val="center"/>
          </w:tcPr>
          <w:p w:rsidR="001235CF" w:rsidRDefault="001235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:rsidR="001235CF" w:rsidRDefault="001235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:rsidR="001235CF" w:rsidRDefault="001235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1235CF" w:rsidRDefault="001235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235CF" w:rsidRDefault="001235C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78" w:type="dxa"/>
            <w:vAlign w:val="center"/>
          </w:tcPr>
          <w:p w:rsidR="001235CF" w:rsidRDefault="001235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59" w:type="dxa"/>
            <w:vAlign w:val="center"/>
          </w:tcPr>
          <w:p w:rsidR="001235CF" w:rsidRDefault="001235C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235CF" w:rsidRDefault="001235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:rsidR="001235CF" w:rsidRDefault="001235CF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</w:tr>
      <w:tr w:rsidR="001235CF" w:rsidTr="001235CF">
        <w:trPr>
          <w:trHeight w:val="568"/>
          <w:jc w:val="center"/>
        </w:trPr>
        <w:tc>
          <w:tcPr>
            <w:tcW w:w="1092" w:type="dxa"/>
            <w:vAlign w:val="center"/>
          </w:tcPr>
          <w:p w:rsidR="001235CF" w:rsidRDefault="001235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:rsidR="001235CF" w:rsidRDefault="001235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:rsidR="001235CF" w:rsidRDefault="001235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1235CF" w:rsidRDefault="001235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235CF" w:rsidRDefault="001235C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78" w:type="dxa"/>
            <w:vAlign w:val="center"/>
          </w:tcPr>
          <w:p w:rsidR="001235CF" w:rsidRDefault="001235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59" w:type="dxa"/>
            <w:vAlign w:val="center"/>
          </w:tcPr>
          <w:p w:rsidR="001235CF" w:rsidRDefault="001235C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235CF" w:rsidRDefault="001235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:rsidR="001235CF" w:rsidRDefault="001235CF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</w:tr>
      <w:tr w:rsidR="001235CF" w:rsidTr="001235CF">
        <w:trPr>
          <w:trHeight w:val="568"/>
          <w:jc w:val="center"/>
        </w:trPr>
        <w:tc>
          <w:tcPr>
            <w:tcW w:w="1092" w:type="dxa"/>
            <w:vAlign w:val="center"/>
          </w:tcPr>
          <w:p w:rsidR="001235CF" w:rsidRDefault="001235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:rsidR="001235CF" w:rsidRDefault="001235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:rsidR="001235CF" w:rsidRDefault="001235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1235CF" w:rsidRDefault="001235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235CF" w:rsidRDefault="001235C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78" w:type="dxa"/>
            <w:vAlign w:val="center"/>
          </w:tcPr>
          <w:p w:rsidR="001235CF" w:rsidRDefault="001235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59" w:type="dxa"/>
            <w:vAlign w:val="center"/>
          </w:tcPr>
          <w:p w:rsidR="001235CF" w:rsidRDefault="001235C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235CF" w:rsidRDefault="001235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:rsidR="001235CF" w:rsidRDefault="001235CF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</w:tr>
      <w:tr w:rsidR="001235CF" w:rsidTr="001235CF">
        <w:trPr>
          <w:trHeight w:val="568"/>
          <w:jc w:val="center"/>
        </w:trPr>
        <w:tc>
          <w:tcPr>
            <w:tcW w:w="1092" w:type="dxa"/>
            <w:vAlign w:val="center"/>
          </w:tcPr>
          <w:p w:rsidR="001235CF" w:rsidRDefault="001235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:rsidR="001235CF" w:rsidRDefault="001235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:rsidR="001235CF" w:rsidRDefault="001235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1235CF" w:rsidRDefault="001235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235CF" w:rsidRDefault="001235C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78" w:type="dxa"/>
            <w:vAlign w:val="center"/>
          </w:tcPr>
          <w:p w:rsidR="001235CF" w:rsidRDefault="001235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59" w:type="dxa"/>
            <w:vAlign w:val="center"/>
          </w:tcPr>
          <w:p w:rsidR="001235CF" w:rsidRDefault="001235C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235CF" w:rsidRDefault="001235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:rsidR="001235CF" w:rsidRDefault="001235CF">
            <w:pPr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</w:tr>
      <w:tr w:rsidR="00F6777D">
        <w:trPr>
          <w:trHeight w:val="1737"/>
          <w:jc w:val="center"/>
        </w:trPr>
        <w:tc>
          <w:tcPr>
            <w:tcW w:w="11232" w:type="dxa"/>
            <w:gridSpan w:val="9"/>
          </w:tcPr>
          <w:p w:rsidR="00F6777D" w:rsidRDefault="005476E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F6777D" w:rsidRDefault="005476E4">
            <w:pPr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公司已制定《测量设备计量确认管理控制程序》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LG/MMSP0013-2021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、《外部供方管理程序》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LG/MMSP0012-2021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，《量值溯源管理程序》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LG/MMSP0014-2021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，公司</w:t>
            </w:r>
            <w:r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Cs w:val="21"/>
              </w:rPr>
              <w:t>未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建最高计量标准，测量设备由生产部动力厂负责溯源。公司测量设备除</w:t>
            </w:r>
            <w:r w:rsidRPr="001235C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固定式气体探测器委托</w:t>
            </w:r>
            <w:r w:rsidRPr="001235CF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南京东兆安全系统有限公司</w:t>
            </w:r>
            <w:r w:rsidRPr="001235C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检定外，其余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全部委托</w:t>
            </w:r>
            <w:r w:rsidRPr="001235CF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丹阳市检验检测中心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机构检定/校准，校准</w:t>
            </w:r>
            <w:r>
              <w:rPr>
                <w:rFonts w:ascii="Calibri" w:eastAsia="宋体" w:hAnsi="Calibri" w:cs="Calibri"/>
                <w:color w:val="000000" w:themeColor="text1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检定证书由炼钢厂保存。现场抽查5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份检定校准证书，符合溯源性要求。</w:t>
            </w:r>
          </w:p>
        </w:tc>
      </w:tr>
      <w:tr w:rsidR="00F6777D">
        <w:trPr>
          <w:trHeight w:val="557"/>
          <w:jc w:val="center"/>
        </w:trPr>
        <w:tc>
          <w:tcPr>
            <w:tcW w:w="11232" w:type="dxa"/>
            <w:gridSpan w:val="9"/>
          </w:tcPr>
          <w:p w:rsidR="00F6777D" w:rsidRDefault="003B1C55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765175</wp:posOffset>
                  </wp:positionH>
                  <wp:positionV relativeFrom="paragraph">
                    <wp:posOffset>295275</wp:posOffset>
                  </wp:positionV>
                  <wp:extent cx="988695" cy="412750"/>
                  <wp:effectExtent l="19050" t="0" r="1905" b="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695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4848225</wp:posOffset>
                  </wp:positionH>
                  <wp:positionV relativeFrom="paragraph">
                    <wp:posOffset>250825</wp:posOffset>
                  </wp:positionV>
                  <wp:extent cx="717550" cy="387350"/>
                  <wp:effectExtent l="19050" t="0" r="6350" b="0"/>
                  <wp:wrapNone/>
                  <wp:docPr id="1" name="图片 2" descr="石毅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石毅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387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476E4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5476E4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5476E4">
              <w:rPr>
                <w:rFonts w:ascii="Times New Roman" w:eastAsia="宋体" w:hAnsi="Times New Roman" w:cs="Times New Roman" w:hint="eastAsia"/>
                <w:szCs w:val="21"/>
              </w:rPr>
              <w:t>2022</w:t>
            </w:r>
            <w:r w:rsidR="005476E4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5476E4"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  <w:r w:rsidR="005476E4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5476E4">
              <w:rPr>
                <w:rFonts w:ascii="Times New Roman" w:eastAsia="宋体" w:hAnsi="Times New Roman" w:cs="Times New Roman" w:hint="eastAsia"/>
                <w:szCs w:val="21"/>
              </w:rPr>
              <w:t>30</w:t>
            </w:r>
            <w:r w:rsidR="005476E4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F6777D" w:rsidRDefault="005476E4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1235CF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F6777D" w:rsidRDefault="00F6777D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F6777D" w:rsidRDefault="00F6777D"/>
    <w:p w:rsidR="00F6777D" w:rsidRDefault="005476E4">
      <w:r>
        <w:rPr>
          <w:rFonts w:hint="eastAsia"/>
        </w:rPr>
        <w:t>说明：“计量特性”可以填写测量设备的最大允差、准确度等级或校准结果的测量不确定度。</w:t>
      </w:r>
    </w:p>
    <w:sectPr w:rsidR="00F6777D" w:rsidSect="00F6777D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0677" w:rsidRDefault="000C0677" w:rsidP="00F6777D">
      <w:r>
        <w:separator/>
      </w:r>
    </w:p>
  </w:endnote>
  <w:endnote w:type="continuationSeparator" w:id="1">
    <w:p w:rsidR="000C0677" w:rsidRDefault="000C0677" w:rsidP="00F677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77D" w:rsidRDefault="00F6777D">
    <w:pPr>
      <w:pStyle w:val="a4"/>
    </w:pPr>
  </w:p>
  <w:p w:rsidR="00F6777D" w:rsidRDefault="00F677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0677" w:rsidRDefault="000C0677" w:rsidP="00F6777D">
      <w:r>
        <w:separator/>
      </w:r>
    </w:p>
  </w:footnote>
  <w:footnote w:type="continuationSeparator" w:id="1">
    <w:p w:rsidR="000C0677" w:rsidRDefault="000C0677" w:rsidP="00F677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77D" w:rsidRDefault="005476E4">
    <w:pPr>
      <w:pStyle w:val="a5"/>
      <w:pBdr>
        <w:bottom w:val="none" w:sz="0" w:space="0" w:color="auto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  <w:szCs w:val="21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-112395</wp:posOffset>
          </wp:positionH>
          <wp:positionV relativeFrom="paragraph">
            <wp:posOffset>172085</wp:posOffset>
          </wp:positionV>
          <wp:extent cx="481965" cy="485140"/>
          <wp:effectExtent l="0" t="0" r="3810" b="635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F6777D" w:rsidRDefault="00F42485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F42485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309.75pt;margin-top:6pt;width:215.85pt;height:20.6pt;z-index:251657728" o:gfxdata="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1c64vXAAAACgEAAA8AAAAAAAAAAQAgAAAAIgAAAGRy&#10;cy9kb3ducmV2LnhtbFBLAQIUABQAAAAIAIdO4kCWCpUQzQEAAI4DAAAOAAAAAAAAAAEAIAAAACYB&#10;AABkcnMvZTJvRG9jLnhtbFBLBQYAAAAABgAGAFkBAABlBQAAAAA=&#10;" stroked="f">
          <v:textbox>
            <w:txbxContent>
              <w:p w:rsidR="00F6777D" w:rsidRDefault="005476E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5476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F6777D" w:rsidRDefault="005476E4" w:rsidP="001235CF">
    <w:pPr>
      <w:pStyle w:val="a5"/>
      <w:pBdr>
        <w:bottom w:val="none" w:sz="0" w:space="1" w:color="auto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F6777D" w:rsidRDefault="00F42485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3" type="#_x0000_t32" style="position:absolute;left:0;text-align:left;margin-left:-.45pt;margin-top:3pt;width:526.05pt;height:0;z-index:251658752" o:gfxdata="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JJ0nh1AAAAAYBAAAPAAAAAAAAAAEAIAAAACIAAABkcnMvZG93bnJldi54bWxQSwECFAAU&#10;AAAACACHTuJAgnm65vUBAADmAwAADgAAAAAAAAABACAAAAAjAQAAZHJzL2Uyb0RvYy54bWxQSwUG&#10;AAAAAAYABgBZAQAAigUAAAAA&#10;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1,3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GI3ZjA0ZTZhNzZiNDZhODY5OTNlZGQ4Y2YzMmRkOGMifQ=="/>
  </w:docVars>
  <w:rsids>
    <w:rsidRoot w:val="009F652A"/>
    <w:rsid w:val="000A236E"/>
    <w:rsid w:val="000C0677"/>
    <w:rsid w:val="000C6E88"/>
    <w:rsid w:val="001235CF"/>
    <w:rsid w:val="00141F79"/>
    <w:rsid w:val="001C0853"/>
    <w:rsid w:val="001E0FBE"/>
    <w:rsid w:val="001E7B9C"/>
    <w:rsid w:val="0021570A"/>
    <w:rsid w:val="0024057A"/>
    <w:rsid w:val="00244C31"/>
    <w:rsid w:val="002A3CBC"/>
    <w:rsid w:val="002D3C05"/>
    <w:rsid w:val="002E7FC9"/>
    <w:rsid w:val="003019A5"/>
    <w:rsid w:val="003028D9"/>
    <w:rsid w:val="0033169D"/>
    <w:rsid w:val="0036244D"/>
    <w:rsid w:val="003857FA"/>
    <w:rsid w:val="00392597"/>
    <w:rsid w:val="003B1C55"/>
    <w:rsid w:val="003F7ABC"/>
    <w:rsid w:val="00424CB0"/>
    <w:rsid w:val="0044252F"/>
    <w:rsid w:val="0045649A"/>
    <w:rsid w:val="00474F39"/>
    <w:rsid w:val="00514A85"/>
    <w:rsid w:val="005224D2"/>
    <w:rsid w:val="005476E4"/>
    <w:rsid w:val="00566C99"/>
    <w:rsid w:val="005A0D84"/>
    <w:rsid w:val="005A3DCC"/>
    <w:rsid w:val="005A7242"/>
    <w:rsid w:val="005C0A53"/>
    <w:rsid w:val="005D0B42"/>
    <w:rsid w:val="005D5AD6"/>
    <w:rsid w:val="00616CE9"/>
    <w:rsid w:val="006210E3"/>
    <w:rsid w:val="00636F70"/>
    <w:rsid w:val="00657525"/>
    <w:rsid w:val="00664FDB"/>
    <w:rsid w:val="0067166C"/>
    <w:rsid w:val="006A14BE"/>
    <w:rsid w:val="006A3FCE"/>
    <w:rsid w:val="006E01EA"/>
    <w:rsid w:val="006E5F8D"/>
    <w:rsid w:val="00711A5E"/>
    <w:rsid w:val="0071439B"/>
    <w:rsid w:val="00763F5D"/>
    <w:rsid w:val="00766AFA"/>
    <w:rsid w:val="00802524"/>
    <w:rsid w:val="008065C0"/>
    <w:rsid w:val="0081413C"/>
    <w:rsid w:val="00816CDC"/>
    <w:rsid w:val="00830624"/>
    <w:rsid w:val="00845EE7"/>
    <w:rsid w:val="008544CF"/>
    <w:rsid w:val="0085467A"/>
    <w:rsid w:val="008C07EE"/>
    <w:rsid w:val="008D01A0"/>
    <w:rsid w:val="008D0A78"/>
    <w:rsid w:val="008F6BDE"/>
    <w:rsid w:val="00901F02"/>
    <w:rsid w:val="00910F61"/>
    <w:rsid w:val="00933CD7"/>
    <w:rsid w:val="00943D20"/>
    <w:rsid w:val="00957382"/>
    <w:rsid w:val="00982CED"/>
    <w:rsid w:val="009876F5"/>
    <w:rsid w:val="009C6468"/>
    <w:rsid w:val="009D3F5B"/>
    <w:rsid w:val="009E059D"/>
    <w:rsid w:val="009F652A"/>
    <w:rsid w:val="00A10BE3"/>
    <w:rsid w:val="00A13FE4"/>
    <w:rsid w:val="00A35855"/>
    <w:rsid w:val="00A479BC"/>
    <w:rsid w:val="00A60DEA"/>
    <w:rsid w:val="00AA60B9"/>
    <w:rsid w:val="00AB3CF0"/>
    <w:rsid w:val="00AD4B1E"/>
    <w:rsid w:val="00AF1461"/>
    <w:rsid w:val="00B00041"/>
    <w:rsid w:val="00B01161"/>
    <w:rsid w:val="00B1431A"/>
    <w:rsid w:val="00B40D68"/>
    <w:rsid w:val="00B5774C"/>
    <w:rsid w:val="00BC0644"/>
    <w:rsid w:val="00BD3740"/>
    <w:rsid w:val="00C0452F"/>
    <w:rsid w:val="00C078BF"/>
    <w:rsid w:val="00C60CDF"/>
    <w:rsid w:val="00C72FA7"/>
    <w:rsid w:val="00C74DF2"/>
    <w:rsid w:val="00C81723"/>
    <w:rsid w:val="00CA6611"/>
    <w:rsid w:val="00CB4257"/>
    <w:rsid w:val="00CC7828"/>
    <w:rsid w:val="00CD3442"/>
    <w:rsid w:val="00CF03AA"/>
    <w:rsid w:val="00D01668"/>
    <w:rsid w:val="00D053B3"/>
    <w:rsid w:val="00D119FF"/>
    <w:rsid w:val="00D37882"/>
    <w:rsid w:val="00D42CA9"/>
    <w:rsid w:val="00D4722A"/>
    <w:rsid w:val="00D5445C"/>
    <w:rsid w:val="00D5515E"/>
    <w:rsid w:val="00D57C29"/>
    <w:rsid w:val="00D82B51"/>
    <w:rsid w:val="00DB6F8B"/>
    <w:rsid w:val="00DD3B11"/>
    <w:rsid w:val="00E728C9"/>
    <w:rsid w:val="00E860B8"/>
    <w:rsid w:val="00EA2C18"/>
    <w:rsid w:val="00EC239C"/>
    <w:rsid w:val="00EF775C"/>
    <w:rsid w:val="00F262C5"/>
    <w:rsid w:val="00F42485"/>
    <w:rsid w:val="00F4421C"/>
    <w:rsid w:val="00F6777D"/>
    <w:rsid w:val="00F92E9C"/>
    <w:rsid w:val="00FA17FC"/>
    <w:rsid w:val="00FB7B5C"/>
    <w:rsid w:val="00FC3B89"/>
    <w:rsid w:val="00FD6D08"/>
    <w:rsid w:val="00FE4B4C"/>
    <w:rsid w:val="00FE56CD"/>
    <w:rsid w:val="00FE7B45"/>
    <w:rsid w:val="00FF6FDE"/>
    <w:rsid w:val="0D091A8B"/>
    <w:rsid w:val="11661E8D"/>
    <w:rsid w:val="14BC4A25"/>
    <w:rsid w:val="21C405FE"/>
    <w:rsid w:val="249C7E16"/>
    <w:rsid w:val="315A40C3"/>
    <w:rsid w:val="4206500A"/>
    <w:rsid w:val="54954B72"/>
    <w:rsid w:val="5A8C1476"/>
    <w:rsid w:val="5D926DE2"/>
    <w:rsid w:val="6DE41069"/>
    <w:rsid w:val="6FBF39C1"/>
    <w:rsid w:val="7B18314A"/>
    <w:rsid w:val="7D754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77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F677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677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F677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F677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F6777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6777D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F6777D"/>
    <w:pPr>
      <w:ind w:firstLineChars="200" w:firstLine="420"/>
    </w:pPr>
  </w:style>
  <w:style w:type="character" w:customStyle="1" w:styleId="CharChar1">
    <w:name w:val="Char Char1"/>
    <w:qFormat/>
    <w:locked/>
    <w:rsid w:val="00F6777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F6777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137</Words>
  <Characters>781</Characters>
  <Application>Microsoft Office Word</Application>
  <DocSecurity>0</DocSecurity>
  <Lines>6</Lines>
  <Paragraphs>1</Paragraphs>
  <ScaleCrop>false</ScaleCrop>
  <Company>Microsoft</Company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39</cp:revision>
  <dcterms:created xsi:type="dcterms:W3CDTF">2015-11-02T14:51:00Z</dcterms:created>
  <dcterms:modified xsi:type="dcterms:W3CDTF">2022-11-09T14:17:00Z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ED1A8CDDBBBF493AB29D136C0E50DF6F</vt:lpwstr>
  </property>
</Properties>
</file>