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淳安千岛湖金色假日旅行社有限公司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千岛湖镇千岛碧云天2-8号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千岛湖镇千岛碧云天2-8号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鲁锦芳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13735841511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吴俊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国内旅游服务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39.09.01;39.09.02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2022年11月02日 上午至2022年11月03日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39.09.01,39.09.02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54"/>
        <w:gridCol w:w="761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2022.11.2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08：30-09：00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09：00-10：00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 w:eastAsia="zh-CN"/>
              </w:rPr>
              <w:t>QMS-2015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资质验证/范围再确认/监一阶段阶段问题验证/投诉或事故/政府主管部门监督抽查情况。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31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/>
              </w:rPr>
              <w:t xml:space="preserve">QMS-2015 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/权限；6.2质量目标及其实现的策划；9.1.1监视、测量、分析和评价总则；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9.2内部审核；10.2纠正措施；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11：00-12：00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计调部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 w:eastAsia="zh-CN"/>
              </w:rPr>
              <w:t>QMS-2015：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/权限；6.2质量目标及其实现的策划；7.4沟通；8.4外部提供供方的控制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13：00-15：30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研发部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 w:eastAsia="zh-CN"/>
              </w:rPr>
              <w:t>QMS-2015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/权限；6.2质量目标及其实现的策划；8.1运行策划和控制；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8.3产品和服务的设计和开发；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15：30-17：30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 w:eastAsia="zh-CN"/>
              </w:rPr>
              <w:t>QMS-2015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8.2产品和服务的要求；8.6产品和服务放行；8.7不合格输出的控制；9.1.2顾客满意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63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接待部</w:t>
            </w: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de-DE" w:eastAsia="zh-CN"/>
              </w:rPr>
              <w:t>QMS-2015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bookmarkStart w:id="36" w:name="_GoBack"/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/权限；6.2质量目标及其实现的策划；7.1.3基础设施；8.1运行策划和控制；8.5.1生产和服务提供的控制；8.5.2标识和可追溯性；8.5.3顾客或外部供方的财产 ；8.5.4产品防护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8.5.5交付后的活动；8.5.6更改控制；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接待现场查核：Q8.5</w:t>
            </w:r>
            <w:bookmarkEnd w:id="36"/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11:30-12:00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12：00-13：00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4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午餐休息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2EC2FA5"/>
    <w:rsid w:val="4ACF21EB"/>
    <w:rsid w:val="6C362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1748</Words>
  <Characters>2453</Characters>
  <Lines>37</Lines>
  <Paragraphs>10</Paragraphs>
  <TotalTime>0</TotalTime>
  <ScaleCrop>false</ScaleCrop>
  <LinksUpToDate>false</LinksUpToDate>
  <CharactersWithSpaces>2521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2022-11-02T09:01:37Z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