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三门新华劳务派遣有限公司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0547-2020-Q-2022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三门县海游街道青春巷45号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谢声华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浙江省台州市三门县海游街道梧桐路20号一楼、二楼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谢声华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0576-89336880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13905861899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Q：餐饮管理服务（热食类食品制售）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E：餐饮管理服务（热食类食品制售）所涉及场所的相关环境管理活动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O：餐饮管理服务（热食类食品制售）所涉及场所的相关职业健康安全管理活动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F：位于浙江省台州市三门县海游街道梧桐路20号三门县新大华酒店二楼的餐饮管理服务（热食类食品制售）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/>
                <w:bCs/>
                <w:strike/>
                <w:dstrike w:val="0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6" w:name="企业人数"/>
            <w:r>
              <w:rPr>
                <w:rFonts w:ascii="宋体"/>
                <w:bCs/>
                <w:strike/>
                <w:dstrike w:val="0"/>
                <w:szCs w:val="21"/>
              </w:rPr>
              <w:t>58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7" w:name="体系人数"/>
            <w:r>
              <w:rPr>
                <w:rFonts w:ascii="宋体"/>
                <w:bCs/>
                <w:strike/>
                <w:dstrike w:val="0"/>
                <w:szCs w:val="21"/>
              </w:rPr>
              <w:t>Q:58,E:58,O:58,F:58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r>
              <w:rPr>
                <w:rFonts w:hint="eastAsia"/>
                <w:bCs/>
                <w:color w:val="0000FF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color w:val="0000FF"/>
                <w:sz w:val="24"/>
                <w:lang w:val="en-US" w:eastAsia="zh-CN"/>
              </w:rPr>
              <w:t>EOF</w:t>
            </w:r>
            <w:r>
              <w:rPr>
                <w:rFonts w:hint="eastAsia"/>
                <w:bCs/>
                <w:color w:val="0000FF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252.4pt;width:435.8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厨务部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Q8.5.1、F8.2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7" o:spt="75" alt="肖新龙03" type="#_x0000_t75" style="height:61.55pt;width:106.2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Q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厨务部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Q8.5.1、F8.2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8" o:spt="75" alt="肖新龙03" type="#_x0000_t75" style="height:46.2pt;width:79.7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/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bookmarkEnd w:id="18"/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7E403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2022-11-30T06:50:34Z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