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四川中能石油天然气工程设计有限公司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0685-2022-QEO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成都市青羊区一环路西二段13号附8号1层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张昭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成都市高新区新裕路466号天目中心2栋4楼402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李亮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15982278930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15982278930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Q：资质范围内的市政行业（城镇燃气工程）设计；石油天然气工程、市政公用工程、城市规划的咨询服务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E：资质范围内的市政行业（城镇燃气工程）设计；石油天然气工程、市政公用工程、城市规划的咨询服务所涉及场所的相关环境管理活动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O：资质范围内的市政行业（城镇燃气工程）设计；石油天然气工程、市政公用工程、城市规划的咨询服务所涉及场所的相关职业健康安全管理活动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Q：34.01.02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E：34.01.02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O：34.01.02B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Q:20,E:20,O:20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>受审核方一体化程度：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一体化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无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  <w:r>
              <w:pict>
                <v:shape id="图片 1" o:spid="_x0000_s1026" o:spt="75" alt="C:\Users\24309\Desktop\文平1.jpg" type="#_x0000_t75" style="position:absolute;left:0pt;margin-left:117.05pt;margin-top:14.1pt;height:28.8pt;width:29.25pt;z-index:251661312;mso-width-relative:page;mso-height-relative:page;" filled="f" o:preferrelative="t" stroked="f" coordsize="21600,21600">
                  <v:path/>
                  <v:fill on="f" focussize="0,0"/>
                  <v:stroke on="f" miterlimit="8" joinstyle="miter"/>
                  <v:imagedata r:id="rId6" o:title=""/>
                  <o:lock v:ext="edit" aspectratio="t"/>
                </v:shape>
              </w:pic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             2022年10月25日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  <w:sz w:val="24"/>
              </w:rPr>
              <w:t>现场情况变化：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无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</w:t>
            </w:r>
            <w:r>
              <w:rPr>
                <w:rFonts w:hint="eastAsia"/>
                <w:bCs/>
                <w:sz w:val="24"/>
                <w:lang w:val="en-US" w:eastAsia="zh-CN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val="en-US" w:eastAsia="zh-CN"/>
              </w:rPr>
              <w:t>综合办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>
            <w:pPr>
              <w:spacing w:line="400" w:lineRule="exact"/>
              <w:rPr>
                <w:rFonts w:hint="eastAsia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/>
                <w:bCs/>
                <w:sz w:val="24"/>
                <w:lang w:val="en-US" w:eastAsia="zh-CN"/>
              </w:rPr>
              <w:t>1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eastAsia="zh-CN"/>
              </w:rPr>
              <w:t>☑</w:t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□是 □否专业能力满足要求：□是 □否人/日数满足要求，审核计划 □是 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推荐认证注册 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QMS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EMS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  <w:bookmarkStart w:id="18" w:name="_GoBack"/>
            <w:r>
              <w:pict>
                <v:shape id="_x0000_s1027" o:spid="_x0000_s1027" o:spt="75" alt="C:\Users\24309\Desktop\文平1.jpg" type="#_x0000_t75" style="position:absolute;left:0pt;margin-left:118.9pt;margin-top:11.4pt;height:28.8pt;width:29.25pt;z-index:251662336;mso-width-relative:page;mso-height-relative:page;" filled="f" o:preferrelative="t" stroked="f" coordsize="21600,21600">
                  <v:path/>
                  <v:fill on="f" focussize="0,0"/>
                  <v:stroke on="f" miterlimit="8" joinstyle="miter"/>
                  <v:imagedata r:id="rId6" o:title=""/>
                  <o:lock v:ext="edit" aspectratio="t"/>
                </v:shape>
              </w:pict>
            </w:r>
            <w:bookmarkEnd w:id="18"/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                2022年10月25日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DI4MWU3MDczOTkxMDk2MzJiODM1NDdkNjA1ZDJkNjkifQ=="/>
  </w:docVars>
  <w:rsids>
    <w:rsidRoot w:val="00000000"/>
    <w:rsid w:val="36377E6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1877</Words>
  <Characters>2053</Characters>
  <Lines>16</Lines>
  <Paragraphs>4</Paragraphs>
  <TotalTime>1</TotalTime>
  <ScaleCrop>false</ScaleCrop>
  <LinksUpToDate>false</LinksUpToDate>
  <CharactersWithSpaces>2562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宋明珠</cp:lastModifiedBy>
  <cp:lastPrinted>2015-12-21T05:08:00Z</cp:lastPrinted>
  <dcterms:modified xsi:type="dcterms:W3CDTF">2022-10-25T00:55:30Z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2052-11.1.0.12598</vt:lpwstr>
  </property>
</Properties>
</file>