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hint="eastAsia" w:ascii="Times New Roman" w:hAnsi="Times New Roman" w:cs="Times New Roman"/>
          <w:sz w:val="20"/>
          <w:szCs w:val="24"/>
          <w:u w:val="single"/>
        </w:rPr>
        <w:t>1144-2022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认证审核资料清单</w:t>
      </w:r>
    </w:p>
    <w:tbl>
      <w:tblPr>
        <w:tblStyle w:val="5"/>
        <w:tblW w:w="104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142"/>
        <w:gridCol w:w="3118"/>
        <w:gridCol w:w="1560"/>
        <w:gridCol w:w="1134"/>
        <w:gridCol w:w="25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1" w:name="组织名称"/>
            <w:r>
              <w:t>湖南全艺家具制造有限公司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647" w:type="dxa"/>
            <w:gridSpan w:val="6"/>
            <w:vAlign w:val="center"/>
          </w:tcPr>
          <w:p>
            <w:bookmarkStart w:id="2" w:name="审核日期安排"/>
            <w:r>
              <w:rPr>
                <w:rFonts w:hint="eastAsia"/>
              </w:rPr>
              <w:t>2022年10月23日 上午至2022年10月24日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文件审核企业应具备的资质证明和要求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1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ISC-RZ-I-01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认证申请书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 w:ascii="Times New Roman" w:hAnsi="Times New Roman" w:cs="Times New Roman"/>
                <w:szCs w:val="21"/>
              </w:rPr>
              <w:t>ISC-RZ-I-02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合同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企业营业执照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法律法规要求的相关资质证明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2+1+1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企业组织结构图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  <w:bookmarkStart w:id="3" w:name="_GoBack"/>
            <w:bookmarkEnd w:id="3"/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企业生产工艺流程图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r>
              <w:rPr>
                <w:rFonts w:hint="eastAsia"/>
              </w:rPr>
              <w:t>多场所文件证明（如有）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118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体系发布令（或文件发布证明）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AAA  AA  A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color w:val="000000" w:themeColor="text1"/>
                <w:lang w:val="en-US" w:eastAsia="zh-CN"/>
              </w:rPr>
            </w:pPr>
            <w:r>
              <w:rPr>
                <w:rFonts w:hint="eastAsia"/>
                <w:color w:val="000000" w:themeColor="text1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asciiTheme="minorEastAsia" w:hAnsiTheme="minorEastAsia"/>
                <w:color w:val="000000" w:themeColor="text1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456" w:type="dxa"/>
            <w:gridSpan w:val="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适应范围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份数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申请受理评审表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申请受理决定书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认证审核通知书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认证审核任务书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认证审核计划书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文件审核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560" w:type="dxa"/>
            <w:vAlign w:val="center"/>
          </w:tcPr>
          <w:p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560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ISC-A-I-0</w:t>
            </w:r>
            <w:r>
              <w:rPr>
                <w:rFonts w:hint="eastAsia" w:ascii="Times New Roman" w:hAnsi="Times New Roman" w:cs="Times New Roman"/>
                <w:szCs w:val="21"/>
              </w:rPr>
              <w:t>9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  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>AAA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560" w:type="dxa"/>
            <w:vAlign w:val="center"/>
          </w:tcPr>
          <w:p>
            <w:pPr>
              <w:ind w:firstLine="105" w:firstLineChars="50"/>
            </w:pPr>
            <w:r>
              <w:t xml:space="preserve">AAA  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11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cs="宋体"/>
              </w:rPr>
              <w:t>不符合项报告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cs="宋体"/>
              </w:rPr>
              <w:t>审核</w:t>
            </w:r>
            <w:r>
              <w:rPr>
                <w:rFonts w:cs="宋体"/>
              </w:rPr>
              <w:t>结果汇总表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  <w:szCs w:val="21"/>
              </w:rPr>
              <w:t>审核记录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ISC-A-I-14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</w:t>
            </w:r>
            <w:r>
              <w:rPr>
                <w:rFonts w:hint="eastAsia"/>
                <w:color w:val="FF0000"/>
                <w:szCs w:val="21"/>
              </w:rPr>
              <w:t xml:space="preserve"> (重点耗能单位必填)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left"/>
            </w:pP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 w:ascii="宋体" w:hAnsi="宋体" w:eastAsia="宋体" w:cs="宋体"/>
                <w:szCs w:val="21"/>
              </w:rPr>
              <w:t>认证报告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260" w:type="dxa"/>
            <w:gridSpan w:val="2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18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rFonts w:ascii="Times New Roman" w:hAnsi="Times New Roman" w:eastAsia="宋体" w:cs="Times New Roman"/>
                <w:sz w:val="22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ISC-A-I-</w:t>
            </w:r>
            <w:r>
              <w:rPr>
                <w:rFonts w:hint="eastAsia" w:ascii="Times New Roman" w:hAnsi="Times New Roman" w:cs="Times New Roman"/>
                <w:szCs w:val="21"/>
              </w:rPr>
              <w:t>19</w:t>
            </w:r>
          </w:p>
        </w:tc>
        <w:tc>
          <w:tcPr>
            <w:tcW w:w="3260" w:type="dxa"/>
            <w:gridSpan w:val="2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560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20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质量手册和程序文件电子版（适用时提供）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21</w:t>
            </w:r>
          </w:p>
        </w:tc>
        <w:tc>
          <w:tcPr>
            <w:tcW w:w="9781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jc w:val="right"/>
      </w:pPr>
      <w:r>
        <w:rPr>
          <w:rFonts w:hint="eastAsia"/>
        </w:rPr>
        <w:t>可续页</w:t>
      </w:r>
    </w:p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该资料清单中所有文件（除申请书、合同外）均需上传公司认证管理信息系统。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</w:t>
      </w:r>
    </w:p>
    <w:sectPr>
      <w:headerReference r:id="rId3" w:type="default"/>
      <w:pgSz w:w="11906" w:h="16838"/>
      <w:pgMar w:top="1440" w:right="1080" w:bottom="1440" w:left="10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630" w:firstLineChars="3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8.35pt;margin-top:12.35pt;height:20.6pt;width:193.7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>ISC-A-I-00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666" w:firstLineChars="397"/>
      <w:jc w:val="left"/>
    </w:pP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  <w:szCs w:val="18"/>
      </w:rPr>
      <w:pict>
        <v:shape id="_x0000_s2050" o:spid="_x0000_s2050" o:spt="32" type="#_x0000_t32" style="position:absolute;left:0pt;margin-left:0pt;margin-top:6.9pt;height:0pt;width:491.25pt;z-index:251660288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TZjZGExZGEzM2I3NmQzYmU5Nzc3YTgwYjllMTVmOTUifQ=="/>
  </w:docVars>
  <w:rsids>
    <w:rsidRoot w:val="00000000"/>
    <w:rsid w:val="1DB0190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2</Pages>
  <Words>983</Words>
  <Characters>1293</Characters>
  <Lines>11</Lines>
  <Paragraphs>3</Paragraphs>
  <TotalTime>630</TotalTime>
  <ScaleCrop>false</ScaleCrop>
  <LinksUpToDate>false</LinksUpToDate>
  <CharactersWithSpaces>1406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hp</cp:lastModifiedBy>
  <cp:lastPrinted>2018-07-23T06:08:00Z</cp:lastPrinted>
  <dcterms:modified xsi:type="dcterms:W3CDTF">2022-10-24T04:10:56Z</dcterms:modified>
  <cp:revision>219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C97D0B9A0C36484EB14BEDD17C1BE569</vt:lpwstr>
  </property>
</Properties>
</file>