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石家庄子伦机械有限公司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河北省石家庄市鹿泉区福威路8号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河北省石家庄市鹿泉开发区双剑路8号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陈巍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13930172532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854094607@qq.com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陈巍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0573-2020-Q-2022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▇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通讯设施结构件的生产（需资质许可要求的除外）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17.06.01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/>
                <w:sz w:val="18"/>
                <w:szCs w:val="18"/>
              </w:rPr>
              <w:t>ZLJX</w:t>
            </w:r>
            <w:r>
              <w:rPr>
                <w:sz w:val="18"/>
                <w:szCs w:val="18"/>
              </w:rPr>
              <w:t>/SC-20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0"/>
              </w:rPr>
              <w:t>2022年10月25日 上午至2022年10月25日 下午</w:t>
            </w:r>
            <w:bookmarkEnd w:id="27"/>
            <w:r>
              <w:rPr>
                <w:rFonts w:hint="eastAsia"/>
                <w:b/>
                <w:sz w:val="20"/>
              </w:rPr>
              <w:t>(共</w:t>
            </w:r>
            <w:bookmarkStart w:id="28" w:name="审核天数"/>
            <w:r>
              <w:rPr>
                <w:rFonts w:hint="eastAsia"/>
                <w:b/>
                <w:sz w:val="20"/>
              </w:rPr>
              <w:t>1.0</w:t>
            </w:r>
            <w:bookmarkEnd w:id="28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17.06.01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李凤娟</w:t>
            </w:r>
            <w:bookmarkEnd w:id="29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pStyle w:val="2"/>
        <w:rPr>
          <w:rFonts w:hint="eastAsia" w:eastAsia="宋体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 xml:space="preserve"> </w:t>
      </w:r>
    </w:p>
    <w:p>
      <w:pPr>
        <w:pStyle w:val="2"/>
      </w:pPr>
      <w:r>
        <w:drawing>
          <wp:inline distT="0" distB="0" distL="114300" distR="114300">
            <wp:extent cx="5003800" cy="4572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30" w:name="_GoBack"/>
      <w:bookmarkEnd w:id="30"/>
    </w:p>
    <w:tbl>
      <w:tblPr>
        <w:tblStyle w:val="7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74"/>
        <w:gridCol w:w="1109"/>
        <w:gridCol w:w="3655"/>
        <w:gridCol w:w="1852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8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10-25</w:t>
            </w:r>
          </w:p>
        </w:tc>
        <w:tc>
          <w:tcPr>
            <w:tcW w:w="147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00-08:15</w:t>
            </w:r>
          </w:p>
        </w:tc>
        <w:tc>
          <w:tcPr>
            <w:tcW w:w="110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5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85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4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:15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9:30</w:t>
            </w:r>
          </w:p>
        </w:tc>
        <w:tc>
          <w:tcPr>
            <w:tcW w:w="1109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55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专项审核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（资质验证/范围再确认/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初审问题验证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被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投诉或事故/ 政府主管部门抽查情况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/证书使用情况等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）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划；变更的策划；资源提供；监视和测量总则；管理评审；内审；改进。</w:t>
            </w:r>
          </w:p>
        </w:tc>
        <w:tc>
          <w:tcPr>
            <w:tcW w:w="1852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4.1/4.2/4.3/4.4/5.1/5.2/5.3/6.1/6.2/6.3/7.1.1/9.1.1/9.2/9.3/10.1 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4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09:30-10:15</w:t>
            </w:r>
          </w:p>
        </w:tc>
        <w:tc>
          <w:tcPr>
            <w:tcW w:w="110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65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公用工程、</w:t>
            </w:r>
          </w:p>
        </w:tc>
        <w:tc>
          <w:tcPr>
            <w:tcW w:w="1852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;8.6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4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0:15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0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655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部门岗位、职责和权限； 部门目标和实现计划；人员；组织的知识；能力；意识；沟通；成文信息；产品和服务的要求；外部提供的过程、产品和服务的控制；顾客或外部供方的财产；交付后的活动分；顾客满意； 析和评价；内部审核；不合格和纠正措施。 </w:t>
            </w:r>
          </w:p>
        </w:tc>
        <w:tc>
          <w:tcPr>
            <w:tcW w:w="1852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5.3/6.2/7.1.2/7.1.6/7.2/7.3/7.4/7.5/8.2/8.4/8.5.3/8.5.5/9.1.2/9.1.3/9.2/10 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4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00-13:00</w:t>
            </w:r>
          </w:p>
        </w:tc>
        <w:tc>
          <w:tcPr>
            <w:tcW w:w="110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午饭</w:t>
            </w:r>
          </w:p>
        </w:tc>
        <w:tc>
          <w:tcPr>
            <w:tcW w:w="3655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852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4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09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3655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岗位、职责和权限； 部门目标和实现计划；基础设施；运行环境；监视和测量资源；运行的策划和控制；设计和开发策划；生产和服务提供的控制； 标识和可追溯性；防护；更改控制；产品和服务的放行；不合格品控制。</w:t>
            </w:r>
          </w:p>
        </w:tc>
        <w:tc>
          <w:tcPr>
            <w:tcW w:w="1852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8.1/8.3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8.5.1/8.5.2/8.5.4/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8.5.6/8.6/8.7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6:30-16:45</w:t>
            </w:r>
          </w:p>
        </w:tc>
        <w:tc>
          <w:tcPr>
            <w:tcW w:w="110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5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1852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4" w:type="dxa"/>
          </w:tcPr>
          <w:p>
            <w:pPr>
              <w:snapToGrid w:val="0"/>
              <w:spacing w:line="32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16:45-17:00</w:t>
            </w:r>
          </w:p>
        </w:tc>
        <w:tc>
          <w:tcPr>
            <w:tcW w:w="110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55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52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031E00"/>
    <w:rsid w:val="1C7030E8"/>
    <w:rsid w:val="434D0423"/>
    <w:rsid w:val="545A1D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ScaleCrop>false</ScaleCrop>
  <LinksUpToDate>false</LinksUpToDate>
  <CharactersWithSpaces>5345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zwt</cp:lastModifiedBy>
  <dcterms:modified xsi:type="dcterms:W3CDTF">2022-10-27T00:48:49Z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