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880"/>
        <w:gridCol w:w="1048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55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89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eastAsia="zh-CN"/>
              </w:rPr>
              <w:t>李晓彦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eastAsia="zh-CN"/>
              </w:rPr>
              <w:t>韩雅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55" w:type="dxa"/>
            <w:vMerge w:val="continue"/>
            <w:vAlign w:val="center"/>
          </w:tcPr>
          <w:p/>
        </w:tc>
        <w:tc>
          <w:tcPr>
            <w:tcW w:w="880" w:type="dxa"/>
            <w:vMerge w:val="continue"/>
            <w:vAlign w:val="center"/>
          </w:tcPr>
          <w:p/>
        </w:tc>
        <w:tc>
          <w:tcPr>
            <w:tcW w:w="10489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0" w:name="审核组成员不含组长"/>
            <w:r>
              <w:rPr>
                <w:rFonts w:hint="eastAsia"/>
                <w:sz w:val="24"/>
                <w:szCs w:val="24"/>
              </w:rPr>
              <w:t>杨园</w:t>
            </w:r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1" w:name="审核日期"/>
            <w:r>
              <w:t xml:space="preserve">2022年10月27日 </w:t>
            </w:r>
            <w:bookmarkEnd w:id="1"/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55" w:type="dxa"/>
            <w:vMerge w:val="continue"/>
            <w:vAlign w:val="center"/>
          </w:tcPr>
          <w:p/>
        </w:tc>
        <w:tc>
          <w:tcPr>
            <w:tcW w:w="880" w:type="dxa"/>
            <w:vMerge w:val="continue"/>
            <w:vAlign w:val="center"/>
          </w:tcPr>
          <w:p/>
        </w:tc>
        <w:tc>
          <w:tcPr>
            <w:tcW w:w="1048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Q5.3/6.2/7.1.2/7.1.6/7.2/7.3/7.4/7.5/9.1.1/9.1.3/9.2/10.2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岗位职责权限</w:t>
            </w:r>
          </w:p>
        </w:tc>
        <w:tc>
          <w:tcPr>
            <w:tcW w:w="88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5.3</w:t>
            </w:r>
          </w:p>
        </w:tc>
        <w:tc>
          <w:tcPr>
            <w:tcW w:w="1048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办公室负责人：李晓彦，公司编制有《岗位职责汇编》。</w:t>
            </w:r>
            <w:r>
              <w:tab/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办公室主要负责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CN"/>
              </w:rPr>
              <w:t>日常行政工作，文件管理，收集</w:t>
            </w:r>
            <w:r>
              <w:rPr>
                <w:rFonts w:hint="eastAsia"/>
              </w:rPr>
              <w:t>国家有关技术质量的法律、法规与标准；组织质量管理体系文件的编写以及文件</w:t>
            </w:r>
            <w:r>
              <w:rPr>
                <w:rFonts w:hint="eastAsia"/>
                <w:lang w:eastAsia="zh-CN"/>
              </w:rPr>
              <w:t>控制、记录控制</w:t>
            </w:r>
            <w:r>
              <w:rPr>
                <w:rFonts w:hint="eastAsia"/>
              </w:rPr>
              <w:t>工作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质量目标的分解、落实和考核工作</w:t>
            </w:r>
            <w:r>
              <w:rPr>
                <w:rFonts w:hint="eastAsia"/>
                <w:lang w:eastAsia="zh-CN"/>
              </w:rPr>
              <w:t>；人力资源管理，</w:t>
            </w:r>
            <w:r>
              <w:rPr>
                <w:rFonts w:hint="eastAsia"/>
              </w:rPr>
              <w:t>员工培训和业务考核工作，建立员工档案；内部审核的管理工作，配合内部审核组做好内部审核计划的编制、发放及内部审核记录的管理工作；收集、汇总各部门所采取的纠正和预防措施并对其实施效果跟踪验证；确定、收集和分析适当的数据，以证实质量管理体系的适宜性和有效性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并评价在何处可以持续改进质量管理体系的有效性</w:t>
            </w:r>
            <w:r>
              <w:rPr>
                <w:rFonts w:hint="eastAsia"/>
                <w:lang w:eastAsia="zh-CN"/>
              </w:rPr>
              <w:t>等工作。</w:t>
            </w:r>
          </w:p>
          <w:p>
            <w:r>
              <w:rPr>
                <w:rFonts w:hint="eastAsia"/>
                <w:lang w:eastAsia="zh-CN"/>
              </w:rPr>
              <w:t>经询问，李主任</w:t>
            </w:r>
            <w:r>
              <w:rPr>
                <w:rFonts w:hint="eastAsia"/>
              </w:rPr>
              <w:t>清楚并能履行好</w:t>
            </w:r>
            <w:r>
              <w:rPr>
                <w:rFonts w:hint="eastAsia"/>
                <w:lang w:eastAsia="zh-CN"/>
              </w:rPr>
              <w:t>办公室</w:t>
            </w:r>
            <w:r>
              <w:rPr>
                <w:rFonts w:hint="eastAsia"/>
              </w:rPr>
              <w:t>的职责和权限。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目标及其实现的策划</w:t>
            </w:r>
          </w:p>
        </w:tc>
        <w:tc>
          <w:tcPr>
            <w:tcW w:w="88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6.2</w:t>
            </w:r>
          </w:p>
        </w:tc>
        <w:tc>
          <w:tcPr>
            <w:tcW w:w="10489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查看编制有《质量目标管理方案》及《质量目标完成情况及统计分析表》。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办公室质量目标：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培训合格率 100%</w:t>
            </w:r>
          </w:p>
          <w:p>
            <w:pPr>
              <w:ind w:firstLine="1680" w:firstLineChars="8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有效文件发放率 100%；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查看制定了目标计算方法，方案，监控部门，监控频率等。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目标按月进行考核，提供的考核记录：</w:t>
            </w:r>
          </w:p>
          <w:p>
            <w:r>
              <w:drawing>
                <wp:inline distT="0" distB="0" distL="114300" distR="114300">
                  <wp:extent cx="3284855" cy="1678305"/>
                  <wp:effectExtent l="0" t="0" r="10795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855" cy="167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已完成制定的目标。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人员、能力、意识</w:t>
            </w:r>
          </w:p>
        </w:tc>
        <w:tc>
          <w:tcPr>
            <w:tcW w:w="88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7.1.2/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7.2/7.3</w:t>
            </w:r>
          </w:p>
        </w:tc>
        <w:tc>
          <w:tcPr>
            <w:tcW w:w="10489" w:type="dxa"/>
            <w:vAlign w:val="top"/>
          </w:tcPr>
          <w:p>
            <w:pPr>
              <w:rPr>
                <w:rFonts w:hint="eastAsia"/>
              </w:rPr>
            </w:pPr>
            <w:r>
              <w:t>●</w:t>
            </w:r>
            <w:r>
              <w:rPr>
                <w:rFonts w:hint="eastAsia"/>
                <w:lang w:eastAsia="zh-CN"/>
              </w:rPr>
              <w:t>编</w:t>
            </w:r>
            <w:r>
              <w:rPr>
                <w:rFonts w:hint="eastAsia"/>
              </w:rPr>
              <w:t>有《</w:t>
            </w:r>
            <w:r>
              <w:rPr>
                <w:rFonts w:hint="eastAsia"/>
                <w:lang w:eastAsia="zh-CN"/>
              </w:rPr>
              <w:t>岗位人员</w:t>
            </w:r>
            <w:r>
              <w:rPr>
                <w:rFonts w:hint="eastAsia"/>
              </w:rPr>
              <w:t>任职要求》，</w:t>
            </w:r>
            <w:r>
              <w:rPr>
                <w:rFonts w:hint="eastAsia"/>
                <w:lang w:val="en-US" w:eastAsia="zh-CN"/>
              </w:rPr>
              <w:t>规定了各岗位的任职条件，包括</w:t>
            </w:r>
            <w:r>
              <w:rPr>
                <w:rFonts w:hint="eastAsia"/>
              </w:rPr>
              <w:t>教育、培训、经历、能力要求</w:t>
            </w:r>
            <w:r>
              <w:rPr>
                <w:rFonts w:hint="eastAsia"/>
                <w:lang w:eastAsia="zh-CN"/>
              </w:rPr>
              <w:t>等</w:t>
            </w:r>
            <w:r>
              <w:rPr>
                <w:rFonts w:hint="eastAsia"/>
              </w:rPr>
              <w:t>，抽查</w:t>
            </w:r>
            <w:r>
              <w:rPr>
                <w:rFonts w:hint="eastAsia"/>
                <w:lang w:eastAsia="zh-CN"/>
              </w:rPr>
              <w:t>供销部部长、质检员、办公室主任</w:t>
            </w:r>
            <w:r>
              <w:rPr>
                <w:rFonts w:hint="eastAsia"/>
              </w:rPr>
              <w:t>等岗位，符合规定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eastAsia="zh-CN"/>
              </w:rPr>
              <w:t>每年年底</w:t>
            </w:r>
            <w:r>
              <w:rPr>
                <w:rFonts w:hint="eastAsia"/>
              </w:rPr>
              <w:t>对公司</w:t>
            </w:r>
            <w:r>
              <w:rPr>
                <w:rFonts w:hint="eastAsia"/>
                <w:lang w:eastAsia="zh-CN"/>
              </w:rPr>
              <w:t>任职</w:t>
            </w:r>
            <w:r>
              <w:rPr>
                <w:rFonts w:hint="eastAsia"/>
              </w:rPr>
              <w:t>人员</w:t>
            </w:r>
            <w:r>
              <w:rPr>
                <w:rFonts w:hint="eastAsia"/>
                <w:lang w:eastAsia="zh-CN"/>
              </w:rPr>
              <w:t>进行</w:t>
            </w:r>
            <w:r>
              <w:rPr>
                <w:rFonts w:hint="eastAsia"/>
              </w:rPr>
              <w:t>评价，</w:t>
            </w:r>
            <w:r>
              <w:rPr>
                <w:rFonts w:hint="eastAsia"/>
                <w:lang w:eastAsia="zh-CN"/>
              </w:rPr>
              <w:t>提供了《2021年度主要岗位任职资格确认表》，抽李晓彦，李建东，王聚安等人的岗位评价，从教育水平，岗位技能，培训，经验等方面进行了评价，评价结论：具备岗位履职能力。确认人：李志才，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2022.1.1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0。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t>●</w:t>
            </w:r>
            <w:r>
              <w:rPr>
                <w:rFonts w:hint="eastAsia"/>
                <w:lang w:eastAsia="zh-CN"/>
              </w:rPr>
              <w:t>李主任介绍，主要通过培训、换岗、外部招聘等方式选拔胜任人员。根据公司招聘计划发布招聘信息，办公室负责人员招聘培训等。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提供了“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年度培训计划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制定培训计划包括：</w:t>
            </w:r>
            <w:r>
              <w:rPr>
                <w:rFonts w:hint="eastAsia"/>
                <w:lang w:val="en-US" w:eastAsia="zh-CN"/>
              </w:rPr>
              <w:t>标准贯标、体系文件、内审员培训、安全生产管理等方面，</w:t>
            </w:r>
            <w:r>
              <w:rPr>
                <w:rFonts w:hint="eastAsia"/>
                <w:lang w:eastAsia="zh-CN"/>
              </w:rPr>
              <w:t>目前各项培训计划按计划实施中。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——抽</w:t>
            </w: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  <w:lang w:eastAsia="zh-CN"/>
              </w:rPr>
              <w:t>内部管理体系审核员培训，培训时间：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2022.5.25，培训内容包括：体系标准，审核要点；查看培训记录有培训方式，培训内容摘要，培训老师及考核。考试合格率100%。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——抽</w:t>
            </w:r>
            <w:r>
              <w:rPr>
                <w:rFonts w:hint="eastAsia"/>
                <w:lang w:val="en-US" w:eastAsia="zh-CN"/>
              </w:rPr>
              <w:t xml:space="preserve">2：相关法律法规培训， </w:t>
            </w:r>
            <w:r>
              <w:rPr>
                <w:rFonts w:hint="eastAsia"/>
                <w:lang w:eastAsia="zh-CN"/>
              </w:rPr>
              <w:t>培训时间：</w:t>
            </w:r>
            <w:r>
              <w:rPr>
                <w:rFonts w:hint="eastAsia"/>
                <w:lang w:val="en-US" w:eastAsia="zh-CN"/>
              </w:rPr>
              <w:t>2022.10.15，培训内容包括：安全生产法\合同法\劳动法\公司法\环境保护法与公司生产经营有关的要求;查看培训记录包括培训方式， 培训内容摘要，培训老师及考核。考试合格率100%。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另查培训记录2份，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主任介绍，公司通过日常的内/外部培训、沟通、表扬等方式使公司控制范围内开展工作的人员知晓管理体系方针，相关的管理体系目标，对管理体系有效性的贡献，包括改进绩效的益处，以及不符合管理体系要求可能引发的后果。确保公司内所有部门和每一个人都知晓各自应承担的相关质量、环境、安全责任，每一位员工清楚自己所做的每一项工作可能产生的负面影响、以及降低这些影响的控制措施和目标/指标，并在绩效考核的约束氛围中自觉实施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企业能通过培训提高岗位作业水平和质量意识，明确各岗位要求，自身工作影响，如何提高产品质量、服务质量等。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现场抽查办公室主任李晓彦，能说出公司质量方针和本部门目标。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抽查特殊人员持证上岗：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376045" cy="1834515"/>
                  <wp:effectExtent l="0" t="0" r="14605" b="13335"/>
                  <wp:docPr id="11" name="图片 11" descr="7cfe557b8b9b28ccb7ef6afb3ebf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7cfe557b8b9b28ccb7ef6afb3ebf8e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183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666875" cy="1784350"/>
                  <wp:effectExtent l="0" t="0" r="9525" b="6350"/>
                  <wp:docPr id="13" name="图片 13" descr="1666926502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66692650216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78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沟通协商和参与</w:t>
            </w:r>
          </w:p>
        </w:tc>
        <w:tc>
          <w:tcPr>
            <w:tcW w:w="88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</w:t>
            </w:r>
          </w:p>
        </w:tc>
        <w:tc>
          <w:tcPr>
            <w:tcW w:w="10489" w:type="dxa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编制并执行公司《沟通控制程序》。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与负责人沟通：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1、管理者代表负责与总经理就公司的管理体系的方针、目标、指标及体系运行的有效性进行协商、沟通和交流。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2、办公室负责本程序的编制、修订；负责策划公司对内、对外</w:t>
            </w:r>
            <w:r>
              <w:rPr>
                <w:rFonts w:hint="eastAsia"/>
                <w:lang w:eastAsia="zh-CN"/>
              </w:rPr>
              <w:t>质量</w:t>
            </w:r>
            <w:r>
              <w:rPr>
                <w:rFonts w:hint="eastAsia"/>
              </w:rPr>
              <w:t>管理体系运行信息的协商、沟通和交流渠道。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3、各职能部门负责本职能部门业务范围内管理体系信息的协商、沟通和交流的实施，负责信息的接收、传递工作，并保存相关记录。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4、办公室负责本公司内部、外部信息的协商、沟通和交流；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5、沟通对象：内部沟通的对象可能是相关区域和层级的管理者和其他员工，外部沟通的对象可能是利益相关方，包括顾客和主要供应商等。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7、沟通内容：针对相关方通过合同、订单、相关方告知书等由办公室、</w:t>
            </w:r>
            <w:r>
              <w:rPr>
                <w:rFonts w:hint="eastAsia"/>
                <w:lang w:eastAsia="zh-CN"/>
              </w:rPr>
              <w:t>供销</w:t>
            </w:r>
            <w:r>
              <w:rPr>
                <w:rFonts w:hint="eastAsia"/>
              </w:rPr>
              <w:t>部来具体实施。负责人介绍自体系运行以来，未发生过沟通不畅通情况。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8、沟通方式：电话、会议、信息联络单、通知、黑板报、宣传栏、培训、文件、记录传递、微信等方式进行内外部沟通，各部门定期通过会议方式进行内部沟通，基本上每周一次例会，有相应会议记录。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9、自体系运行以来，公司内外部沟通良好，未出现因为沟通不畅通而影响体系正常运行的情况。</w:t>
            </w:r>
          </w:p>
          <w:p>
            <w:pPr>
              <w:jc w:val="left"/>
            </w:pPr>
            <w:r>
              <w:rPr>
                <w:rFonts w:hint="eastAsia"/>
              </w:rPr>
              <w:t>查见有；培训计划、内审计划、管理评审计划、管理者代表任命书等信息交流沟通记录。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组织的知识</w:t>
            </w:r>
          </w:p>
        </w:tc>
        <w:tc>
          <w:tcPr>
            <w:tcW w:w="880" w:type="dxa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Q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7.1.6</w:t>
            </w:r>
          </w:p>
        </w:tc>
        <w:tc>
          <w:tcPr>
            <w:tcW w:w="10489" w:type="dxa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sym w:font="Wingdings 2" w:char="F098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执行公司《质量手册》7.1.6“知识管理”条款要求及《组织知识控制程序QMS/CX07-2019》。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办公室是知识管理的归口部门。公司规定了知识的获取包括：公司各部门通过会议、调查、信息反馈、以老代新等形式，获取与相关工作有关的知识（管理知识、技术知识、异常处理相关的知识、信息获取渠道相关知识）；知识的分享：公司内部对所获取的知识进行汇总并分享；知识的创新：考虑现有知识，通过网络、杂志、市场调研、学术交流等形式，不断获取更多必要的知识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sym w:font="Wingdings 2" w:char="F098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与李主任沟通了解到：本公司的知识来源于从经验获得的知识、失败和成功项目得到的教训：</w:t>
            </w:r>
            <w:r>
              <w:rPr>
                <w:rFonts w:hint="eastAsia" w:cs="Times New Roman"/>
                <w:lang w:val="en-US" w:eastAsia="zh-CN"/>
              </w:rPr>
              <w:t>生产经验；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参加同行业交流，对交流资料进行归档、保存；收集行业标准及相关要求，并不断更新，例如有关本行业的</w:t>
            </w:r>
            <w:r>
              <w:rPr>
                <w:rFonts w:hint="eastAsia" w:cs="Times New Roman"/>
                <w:lang w:val="en-US" w:eastAsia="zh-CN"/>
              </w:rPr>
              <w:t>产品标准、行业标准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等，以备公司内部学习和相关部门检查。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sym w:font="Wingdings 2" w:char="F098"/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基本符合要求。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文件化信息</w:t>
            </w:r>
          </w:p>
        </w:tc>
        <w:tc>
          <w:tcPr>
            <w:tcW w:w="88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</w:t>
            </w:r>
          </w:p>
        </w:tc>
        <w:tc>
          <w:tcPr>
            <w:tcW w:w="1048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sym w:font="Wingdings 2" w:char="F098"/>
            </w:r>
            <w:r>
              <w:rPr>
                <w:rFonts w:hint="eastAsia"/>
              </w:rPr>
              <w:t>公</w:t>
            </w:r>
            <w:r>
              <w:rPr>
                <w:rFonts w:hint="eastAsia"/>
                <w:lang w:val="en-US" w:eastAsia="zh-CN"/>
              </w:rPr>
              <w:t>司策划建立的质量管理体系文件包括以下层次：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1)质量手册，编号：QMS/SC-2019 版本   B/0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2）程序文件汇编，含18个标准要求的</w:t>
            </w:r>
            <w:r>
              <w:rPr>
                <w:rFonts w:hint="eastAsia"/>
                <w:lang w:eastAsia="zh-CN"/>
              </w:rPr>
              <w:t>程序文件；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作业文件包括：管理制度、作业指导书、检验规程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质量记录</w:t>
            </w:r>
            <w:r>
              <w:rPr>
                <w:rFonts w:hint="eastAsia"/>
                <w:lang w:val="en-US" w:eastAsia="zh-CN"/>
              </w:rPr>
              <w:t>52项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公司</w:t>
            </w:r>
            <w:r>
              <w:rPr>
                <w:rFonts w:hint="eastAsia"/>
                <w:lang w:val="en-US" w:eastAsia="zh-CN"/>
              </w:rPr>
              <w:t>2019年1月1日发布实施了</w:t>
            </w:r>
            <w:r>
              <w:rPr>
                <w:rFonts w:hint="eastAsia"/>
              </w:rPr>
              <w:t>质量手册，</w:t>
            </w:r>
            <w:r>
              <w:rPr>
                <w:rFonts w:hint="eastAsia"/>
                <w:lang w:eastAsia="zh-CN"/>
              </w:rPr>
              <w:t>手册</w:t>
            </w:r>
            <w:r>
              <w:rPr>
                <w:rFonts w:hint="eastAsia"/>
              </w:rPr>
              <w:t>明确了质量管理体系应用范围，识别了公司质量体系过程并对各过程控制方法进行了明确。对编写的程序文件进行了简要描述。</w:t>
            </w:r>
          </w:p>
          <w:p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sym w:font="Wingdings 2" w:char="F098"/>
            </w:r>
            <w:r>
              <w:rPr>
                <w:rFonts w:hint="eastAsia"/>
                <w:lang w:eastAsia="zh-CN"/>
              </w:rPr>
              <w:t>编制《文件控制程序》，</w:t>
            </w:r>
            <w:r>
              <w:rPr>
                <w:rFonts w:hint="eastAsia"/>
              </w:rPr>
              <w:t>内容符合标准要求。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sym w:font="Wingdings 2" w:char="F098"/>
            </w:r>
            <w:r>
              <w:rPr>
                <w:rFonts w:hint="eastAsia"/>
              </w:rPr>
              <w:t>查有“</w:t>
            </w:r>
            <w:r>
              <w:rPr>
                <w:rFonts w:hint="eastAsia"/>
                <w:lang w:eastAsia="zh-CN"/>
              </w:rPr>
              <w:t>受控</w:t>
            </w:r>
            <w:r>
              <w:rPr>
                <w:rFonts w:hint="eastAsia"/>
              </w:rPr>
              <w:t>文件清单”，</w:t>
            </w:r>
            <w:r>
              <w:rPr>
                <w:rFonts w:hint="eastAsia"/>
                <w:lang w:eastAsia="zh-CN"/>
              </w:rPr>
              <w:t>“外来文件清单”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包含有质量手册，程序文件，管理、</w:t>
            </w:r>
            <w:r>
              <w:rPr>
                <w:rFonts w:hint="eastAsia"/>
              </w:rPr>
              <w:t>作业文件</w:t>
            </w:r>
            <w:r>
              <w:rPr>
                <w:rFonts w:hint="eastAsia"/>
                <w:lang w:eastAsia="zh-CN"/>
              </w:rPr>
              <w:t>汇编，适用的法律法规、标准等。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抽查</w:t>
            </w:r>
            <w:r>
              <w:rPr>
                <w:rFonts w:hint="eastAsia"/>
                <w:lang w:eastAsia="zh-CN"/>
              </w:rPr>
              <w:t>办公室收到了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eastAsia="zh-CN"/>
              </w:rPr>
              <w:t>质量手册</w:t>
            </w:r>
            <w:r>
              <w:rPr>
                <w:rFonts w:hint="eastAsia"/>
              </w:rPr>
              <w:t>》，</w:t>
            </w:r>
            <w:r>
              <w:rPr>
                <w:rFonts w:hint="eastAsia"/>
                <w:lang w:eastAsia="zh-CN"/>
              </w:rPr>
              <w:t>有发放记录；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查有“</w:t>
            </w:r>
            <w:r>
              <w:rPr>
                <w:rFonts w:hint="eastAsia"/>
                <w:lang w:eastAsia="zh-CN"/>
              </w:rPr>
              <w:t>文件发放、回收</w:t>
            </w:r>
            <w:r>
              <w:rPr>
                <w:rFonts w:hint="eastAsia"/>
              </w:rPr>
              <w:t>登记表”，文件均发到使用部门。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查文件更改、作废情况：</w:t>
            </w:r>
            <w:r>
              <w:rPr>
                <w:rFonts w:hint="eastAsia"/>
              </w:rPr>
              <w:t>每年通过内审系统评价文件的适宜性；</w:t>
            </w: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>、法律法规、工艺等发生较大变化时要适时评审，</w:t>
            </w:r>
            <w:r>
              <w:rPr>
                <w:rFonts w:hint="eastAsia"/>
                <w:lang w:eastAsia="zh-CN"/>
              </w:rPr>
              <w:t>对外来文件进行查新，将旧版文件进行封存，有办公室统一管理。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  <w:r>
              <w:rPr>
                <w:rFonts w:hint="eastAsia"/>
                <w:lang w:eastAsia="zh-CN"/>
              </w:rPr>
              <w:t>办公室</w:t>
            </w:r>
            <w:r>
              <w:rPr>
                <w:rFonts w:hint="eastAsia"/>
              </w:rPr>
              <w:t>质量手册</w:t>
            </w:r>
            <w:r>
              <w:rPr>
                <w:rFonts w:hint="eastAsia"/>
                <w:lang w:eastAsia="zh-CN"/>
              </w:rPr>
              <w:t>，管理及</w:t>
            </w:r>
            <w:r>
              <w:rPr>
                <w:rFonts w:hint="eastAsia"/>
              </w:rPr>
              <w:t>作业文件均保管良好，为有效版本。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经查，文件控制符合标准要求。</w:t>
            </w:r>
          </w:p>
          <w:p>
            <w:r>
              <w:rPr>
                <w:rFonts w:hint="eastAsia"/>
                <w:lang w:eastAsia="zh-CN"/>
              </w:rPr>
              <w:t>编制《记录控制程序》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</w:rPr>
              <w:t>内容符合标准要求。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有“记录清单”，</w:t>
            </w:r>
            <w:r>
              <w:rPr>
                <w:rFonts w:hint="eastAsia"/>
                <w:lang w:eastAsia="zh-CN"/>
              </w:rPr>
              <w:t>显示了记录名称、编号、保存期限、使用部门等内容，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  <w:lang w:eastAsia="zh-CN"/>
              </w:rPr>
              <w:t>有质量记录</w:t>
            </w:r>
            <w:r>
              <w:rPr>
                <w:rFonts w:hint="eastAsia"/>
                <w:lang w:val="en-US" w:eastAsia="zh-CN"/>
              </w:rPr>
              <w:t>49</w:t>
            </w:r>
            <w:r>
              <w:rPr>
                <w:rFonts w:hint="eastAsia"/>
              </w:rPr>
              <w:t>种。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抽查：</w:t>
            </w:r>
            <w:r>
              <w:rPr>
                <w:rFonts w:hint="eastAsia"/>
              </w:rPr>
              <w:t>受控文件清单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管理评审计划</w:t>
            </w:r>
            <w:r>
              <w:rPr>
                <w:rFonts w:hint="eastAsia"/>
                <w:lang w:eastAsia="zh-CN"/>
              </w:rPr>
              <w:t>、内审日程计划齐全、清晰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各部门</w:t>
            </w:r>
            <w:r>
              <w:rPr>
                <w:rFonts w:hint="eastAsia"/>
                <w:lang w:eastAsia="zh-CN"/>
              </w:rPr>
              <w:t>保存各记录，</w:t>
            </w:r>
            <w:r>
              <w:rPr>
                <w:rFonts w:hint="eastAsia"/>
              </w:rPr>
              <w:t>按时间整理</w:t>
            </w:r>
            <w:r>
              <w:rPr>
                <w:rFonts w:hint="eastAsia"/>
                <w:lang w:eastAsia="zh-CN"/>
              </w:rPr>
              <w:t>，放置在文件柜中，</w:t>
            </w:r>
            <w:r>
              <w:rPr>
                <w:rFonts w:hint="eastAsia"/>
              </w:rPr>
              <w:t>以便检索，</w:t>
            </w:r>
            <w:r>
              <w:rPr>
                <w:rFonts w:hint="eastAsia"/>
                <w:lang w:eastAsia="zh-CN"/>
              </w:rPr>
              <w:t>办公室定期对其进行检查，目前保存完好</w:t>
            </w:r>
            <w:r>
              <w:rPr>
                <w:rFonts w:hint="eastAsia"/>
              </w:rPr>
              <w:t>。名称，编号构成记录的唯一性标识。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介绍：尚未销毁记录，如有，由</w:t>
            </w:r>
            <w:r>
              <w:rPr>
                <w:rFonts w:hint="eastAsia"/>
                <w:lang w:eastAsia="zh-CN"/>
              </w:rPr>
              <w:t>办公室</w:t>
            </w:r>
            <w:r>
              <w:rPr>
                <w:rFonts w:hint="eastAsia"/>
              </w:rPr>
              <w:t>组织进行</w:t>
            </w:r>
          </w:p>
          <w:p>
            <w:r>
              <w:rPr>
                <w:rFonts w:hint="eastAsia"/>
                <w:lang w:eastAsia="zh-CN"/>
              </w:rPr>
              <w:t>经查，记录控制符合标准要求。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监视测量分析总则</w:t>
            </w:r>
          </w:p>
        </w:tc>
        <w:tc>
          <w:tcPr>
            <w:tcW w:w="88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9.1.1</w:t>
            </w:r>
          </w:p>
        </w:tc>
        <w:tc>
          <w:tcPr>
            <w:tcW w:w="10489" w:type="dxa"/>
            <w:vAlign w:val="top"/>
          </w:tcPr>
          <w:p>
            <w:pPr>
              <w:rPr>
                <w:rFonts w:hint="eastAsia" w:ascii="Times New Roman" w:hAnsi="Times New Roman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企业策划了对绩效的监视和测量，保留了必要的记录文件。</w:t>
            </w:r>
          </w:p>
          <w:p>
            <w:pPr>
              <w:jc w:val="left"/>
            </w:pPr>
            <w:r>
              <w:rPr>
                <w:rFonts w:hint="eastAsia" w:ascii="Times New Roman" w:hAnsi="Times New Roman" w:eastAsia="宋体" w:cs="宋体"/>
                <w:lang w:val="en-US" w:eastAsia="zh-CN"/>
              </w:rPr>
              <w:t>公司通过管理评审和内部审核，以及定期的目标考核，日常巡视，对发现的问题采取纠正和必要的纠正措施，确保管理体系绩效和有效性。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内部审核</w:t>
            </w:r>
          </w:p>
        </w:tc>
        <w:tc>
          <w:tcPr>
            <w:tcW w:w="88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9.2</w:t>
            </w:r>
          </w:p>
        </w:tc>
        <w:tc>
          <w:tcPr>
            <w:tcW w:w="10489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sym w:font="Wingdings 2" w:char="F098"/>
            </w:r>
            <w:r>
              <w:rPr>
                <w:rFonts w:hint="eastAsia"/>
                <w:lang w:eastAsia="zh-CN"/>
              </w:rPr>
              <w:t>编制并执行《内部审核控制程序》。按程序要求策划并开展了内部审核。</w:t>
            </w:r>
          </w:p>
          <w:p>
            <w:r>
              <w:rPr>
                <w:rFonts w:hint="eastAsia"/>
              </w:rPr>
              <w:t>经查问：总经理、</w:t>
            </w:r>
            <w:r>
              <w:rPr>
                <w:rFonts w:hint="eastAsia"/>
                <w:lang w:eastAsia="zh-CN"/>
              </w:rPr>
              <w:t>管代、</w:t>
            </w:r>
            <w:r>
              <w:rPr>
                <w:rFonts w:hint="eastAsia"/>
              </w:rPr>
              <w:t>各</w:t>
            </w: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>主管均经培训并参加了内部审核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sym w:font="Wingdings 2" w:char="F098"/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日开展了</w:t>
            </w:r>
            <w:r>
              <w:rPr>
                <w:rFonts w:hint="eastAsia"/>
                <w:lang w:eastAsia="zh-CN"/>
              </w:rPr>
              <w:t>质量</w:t>
            </w:r>
            <w:r>
              <w:rPr>
                <w:rFonts w:hint="eastAsia"/>
              </w:rPr>
              <w:t>管理体系内部审核活动，并提供有以下内审的资料：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——《</w:t>
            </w:r>
            <w:r>
              <w:rPr>
                <w:rFonts w:hint="eastAsia"/>
                <w:lang w:val="en-US" w:eastAsia="zh-CN"/>
              </w:rPr>
              <w:t>2022年度</w:t>
            </w:r>
            <w:r>
              <w:rPr>
                <w:rFonts w:hint="eastAsia"/>
                <w:lang w:eastAsia="zh-CN"/>
              </w:rPr>
              <w:t>内部审核计划》，计划于</w:t>
            </w:r>
            <w:r>
              <w:rPr>
                <w:rFonts w:hint="eastAsia"/>
                <w:lang w:val="en-US" w:eastAsia="zh-CN"/>
              </w:rPr>
              <w:t>2022年7月开展内审，编制：李晓彦，批准：李志才2022.7.1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——《</w:t>
            </w:r>
            <w:r>
              <w:rPr>
                <w:rFonts w:hint="eastAsia"/>
                <w:lang w:eastAsia="zh-CN"/>
              </w:rPr>
              <w:t>现场实施</w:t>
            </w:r>
            <w:r>
              <w:rPr>
                <w:rFonts w:hint="eastAsia"/>
              </w:rPr>
              <w:t>计划》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计划中规定有审核的目的、依据、范围和审核的日程安排；审核</w:t>
            </w:r>
            <w:r>
              <w:rPr>
                <w:rFonts w:hint="eastAsia"/>
                <w:lang w:val="en-US" w:eastAsia="zh-CN"/>
              </w:rPr>
              <w:t>组</w:t>
            </w:r>
            <w:r>
              <w:rPr>
                <w:rFonts w:hint="eastAsia"/>
              </w:rPr>
              <w:t>长：</w:t>
            </w:r>
            <w:r>
              <w:rPr>
                <w:rFonts w:hint="eastAsia"/>
                <w:lang w:eastAsia="zh-CN"/>
              </w:rPr>
              <w:t>李晓彦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组员：</w:t>
            </w:r>
            <w:r>
              <w:rPr>
                <w:rFonts w:hint="eastAsia"/>
                <w:lang w:eastAsia="zh-CN"/>
              </w:rPr>
              <w:t>梁志祥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计划中没有漏标准条款、没有遗漏体系覆盖的部门和场所，内审员没有审核自己的工作。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——内审首末次会议签到（领导层、各部门负责人）；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——内审检查表，包括各职能部门检查记录表，审核按计划进行，没有遗漏标准条款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体系覆盖的部门和场所，内审员没有审核自己的工作。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——本次内审发现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项不合格，</w:t>
            </w:r>
            <w:r>
              <w:rPr>
                <w:rFonts w:hint="eastAsia"/>
                <w:lang w:eastAsia="zh-CN"/>
              </w:rPr>
              <w:t>发生在办公室。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  <w:r>
              <w:rPr>
                <w:rFonts w:hint="eastAsia"/>
                <w:lang w:eastAsia="zh-CN"/>
              </w:rPr>
              <w:t>提供了内审《不符合报告》，不符合</w:t>
            </w:r>
            <w:r>
              <w:rPr>
                <w:rFonts w:hint="eastAsia"/>
                <w:lang w:val="en-US" w:eastAsia="zh-CN"/>
              </w:rPr>
              <w:t>条款7.5.3，</w:t>
            </w:r>
            <w:r>
              <w:rPr>
                <w:rFonts w:hint="eastAsia"/>
                <w:lang w:eastAsia="zh-CN"/>
              </w:rPr>
              <w:t>不符合事实描述清晰，不符合原因分析准确，并制定了纠正及纠正预防措施，且措施可行，并对其</w:t>
            </w:r>
            <w:r>
              <w:rPr>
                <w:rFonts w:hint="eastAsia"/>
              </w:rPr>
              <w:t>有效性</w:t>
            </w:r>
            <w:r>
              <w:rPr>
                <w:rFonts w:hint="eastAsia"/>
                <w:lang w:eastAsia="zh-CN"/>
              </w:rPr>
              <w:t>进行了</w:t>
            </w:r>
            <w:r>
              <w:rPr>
                <w:rFonts w:hint="eastAsia"/>
              </w:rPr>
              <w:t>验证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验证人</w:t>
            </w:r>
            <w:r>
              <w:rPr>
                <w:rFonts w:hint="eastAsia"/>
                <w:lang w:eastAsia="zh-CN"/>
              </w:rPr>
              <w:t>：梁志祥</w:t>
            </w:r>
            <w:r>
              <w:rPr>
                <w:rFonts w:hint="eastAsia"/>
              </w:rPr>
              <w:t>，日期：20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——本次内审编制有《内部审核报告》，对内审进行了综述和体系运行情况的评价，对纠正措施提出整改的要求。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结论：公司的质量管理体系基本符合标准要求，且适宜、有效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经查，内部审核符合标准要求。</w:t>
            </w:r>
          </w:p>
          <w:p>
            <w:pPr>
              <w:jc w:val="left"/>
            </w:pP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不合格和纠正措施</w:t>
            </w:r>
          </w:p>
        </w:tc>
        <w:tc>
          <w:tcPr>
            <w:tcW w:w="88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Q  10.2</w:t>
            </w:r>
          </w:p>
        </w:tc>
        <w:tc>
          <w:tcPr>
            <w:tcW w:w="10489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●公司编制有《不合格</w:t>
            </w:r>
            <w:r>
              <w:rPr>
                <w:rFonts w:hint="eastAsia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输出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控制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程序》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《改进控制程序》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规定了不符合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的控制流程、不合格分级、不合格评审及处置以及纠正和纠正措施等要求等，基本符合要求。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●体系运行</w:t>
            </w:r>
            <w:r>
              <w:rPr>
                <w:rFonts w:hint="eastAsia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近三年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多来，公司未发生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产品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质量的严重不符合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，未发生采购物资的严重不符合，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以及体系运行的系统性问题，故无纠正措施实施的记录，另外由于未发生潜在的不符合，故也无预防措施实施的记录。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●内审中发现的不符合，采取纠正措施，并采取相应的预防措施。</w:t>
            </w:r>
            <w:r>
              <w:rPr>
                <w:rFonts w:hint="eastAsia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管理评审提出的改进建议，目前仍在实施中。</w:t>
            </w:r>
          </w:p>
          <w:p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●基本符合要求。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6"/>
        <w:rPr>
          <w:rFonts w:hint="eastAsia"/>
        </w:rPr>
      </w:pPr>
      <w:r>
        <w:rPr>
          <w:rFonts w:hint="eastAsia"/>
        </w:rPr>
        <w:t>说明：不符合标注N</w:t>
      </w: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880"/>
        <w:gridCol w:w="10868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55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抽样计划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条款</w:t>
            </w:r>
          </w:p>
        </w:tc>
        <w:tc>
          <w:tcPr>
            <w:tcW w:w="1086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受审核部门：</w:t>
            </w:r>
            <w:r>
              <w:rPr>
                <w:rFonts w:hint="eastAsia"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主管领导：</w:t>
            </w:r>
            <w:r>
              <w:rPr>
                <w:rFonts w:hint="eastAsia"/>
                <w:sz w:val="21"/>
                <w:szCs w:val="21"/>
                <w:lang w:eastAsia="zh-CN"/>
              </w:rPr>
              <w:t>梁志祥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陪同人员：</w:t>
            </w:r>
            <w:r>
              <w:rPr>
                <w:rFonts w:hint="eastAsia"/>
                <w:sz w:val="21"/>
                <w:szCs w:val="21"/>
                <w:lang w:eastAsia="zh-CN"/>
              </w:rPr>
              <w:t>李晓彦</w:t>
            </w:r>
          </w:p>
        </w:tc>
        <w:tc>
          <w:tcPr>
            <w:tcW w:w="120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5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68" w:type="dxa"/>
            <w:vAlign w:val="center"/>
          </w:tcPr>
          <w:p>
            <w:pPr>
              <w:spacing w:before="1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审核员：杨园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审核时间：</w:t>
            </w:r>
            <w:r>
              <w:rPr>
                <w:sz w:val="21"/>
                <w:szCs w:val="21"/>
              </w:rPr>
              <w:t xml:space="preserve">2022年10月27日 </w:t>
            </w:r>
          </w:p>
        </w:tc>
        <w:tc>
          <w:tcPr>
            <w:tcW w:w="120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5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审核条款：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Q5.3/6.2/7.1.3/7.1.4/8.1/8.3/8.5.1/8.5.2/8.5.4/8.5.6</w:t>
            </w:r>
          </w:p>
        </w:tc>
        <w:tc>
          <w:tcPr>
            <w:tcW w:w="1206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岗位职责权限</w:t>
            </w:r>
          </w:p>
        </w:tc>
        <w:tc>
          <w:tcPr>
            <w:tcW w:w="880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10868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生产部</w:t>
            </w:r>
            <w:r>
              <w:rPr>
                <w:rFonts w:hint="eastAsia"/>
                <w:sz w:val="21"/>
                <w:szCs w:val="21"/>
                <w:lang w:eastAsia="zh-CN"/>
              </w:rPr>
              <w:t>主要负责人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梁志祥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/>
                <w:sz w:val="21"/>
                <w:szCs w:val="21"/>
              </w:rPr>
              <w:t>具体负责：生产过程控制、产品标识、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生产过程中的</w:t>
            </w:r>
            <w:r>
              <w:rPr>
                <w:rFonts w:hint="eastAsia"/>
                <w:sz w:val="21"/>
                <w:szCs w:val="21"/>
              </w:rPr>
              <w:t>产品防护、工作环境</w:t>
            </w:r>
            <w:r>
              <w:rPr>
                <w:rFonts w:hint="eastAsia"/>
                <w:sz w:val="21"/>
                <w:szCs w:val="21"/>
                <w:lang w:eastAsia="zh-CN"/>
              </w:rPr>
              <w:t>控制</w:t>
            </w:r>
            <w:r>
              <w:rPr>
                <w:rFonts w:hint="eastAsia"/>
                <w:sz w:val="21"/>
                <w:szCs w:val="21"/>
              </w:rPr>
              <w:t>、生产设备管理、产品策划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等及其相关职责。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经询问，梁经理</w:t>
            </w:r>
            <w:r>
              <w:rPr>
                <w:rFonts w:hint="eastAsia"/>
                <w:sz w:val="21"/>
                <w:szCs w:val="21"/>
              </w:rPr>
              <w:t>清楚并能履行好</w:t>
            </w:r>
            <w:r>
              <w:rPr>
                <w:rFonts w:hint="eastAsia"/>
                <w:sz w:val="21"/>
                <w:szCs w:val="21"/>
                <w:lang w:eastAsia="zh-CN"/>
              </w:rPr>
              <w:t>其</w:t>
            </w:r>
            <w:r>
              <w:rPr>
                <w:rFonts w:hint="eastAsia"/>
                <w:sz w:val="21"/>
                <w:szCs w:val="21"/>
              </w:rPr>
              <w:t>职责和权限。</w:t>
            </w:r>
          </w:p>
        </w:tc>
        <w:tc>
          <w:tcPr>
            <w:tcW w:w="1206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目标及其实现的策划</w:t>
            </w:r>
          </w:p>
        </w:tc>
        <w:tc>
          <w:tcPr>
            <w:tcW w:w="880" w:type="dxa"/>
            <w:vAlign w:val="top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10868" w:type="dxa"/>
            <w:vAlign w:val="top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查看编制有《质量目标分解表》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查看制定了目标计算方法，方案，监控部门，监控频率等。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目标按月进行考核，提供的考核记录：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eastAsia="zh-CN"/>
              </w:rPr>
              <w:t>质量目标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7月      8月    9月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产品一次交验合格率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98%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100%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100%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100%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产品出厂合格率100%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100%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100%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100%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设备完好率》98%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100%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100%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100%</w:t>
            </w:r>
          </w:p>
          <w:p>
            <w:pPr>
              <w:ind w:firstLine="420" w:firstLineChars="20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确保按公司下达的计划生产完成率100%</w:t>
            </w:r>
            <w:r>
              <w:rPr>
                <w:rFonts w:hint="eastAsia" w:eastAsia="宋体"/>
                <w:sz w:val="21"/>
                <w:szCs w:val="21"/>
              </w:rPr>
              <w:tab/>
            </w:r>
            <w:r>
              <w:rPr>
                <w:rFonts w:hint="eastAsia" w:eastAsia="宋体"/>
                <w:sz w:val="21"/>
                <w:szCs w:val="21"/>
              </w:rPr>
              <w:t>100%</w:t>
            </w:r>
            <w:r>
              <w:rPr>
                <w:rFonts w:hint="eastAsia" w:eastAsia="宋体"/>
                <w:sz w:val="21"/>
                <w:szCs w:val="21"/>
              </w:rPr>
              <w:tab/>
            </w:r>
            <w:r>
              <w:rPr>
                <w:rFonts w:hint="eastAsia" w:eastAsia="宋体"/>
                <w:sz w:val="21"/>
                <w:szCs w:val="21"/>
              </w:rPr>
              <w:t>100%</w:t>
            </w:r>
            <w:r>
              <w:rPr>
                <w:rFonts w:hint="eastAsia" w:eastAsia="宋体"/>
                <w:sz w:val="21"/>
                <w:szCs w:val="21"/>
              </w:rPr>
              <w:tab/>
            </w:r>
            <w:r>
              <w:rPr>
                <w:rFonts w:hint="eastAsia" w:eastAsia="宋体"/>
                <w:sz w:val="21"/>
                <w:szCs w:val="21"/>
              </w:rPr>
              <w:t>100%</w:t>
            </w:r>
          </w:p>
          <w:p>
            <w:pPr>
              <w:ind w:firstLine="420" w:firstLineChars="200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重大安全生产事故为0</w:t>
            </w:r>
            <w:r>
              <w:rPr>
                <w:rFonts w:hint="eastAsia" w:eastAsia="宋体"/>
                <w:sz w:val="21"/>
                <w:szCs w:val="21"/>
              </w:rPr>
              <w:tab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</w:t>
            </w:r>
            <w:bookmarkStart w:id="2" w:name="_GoBack"/>
            <w:bookmarkEnd w:id="2"/>
            <w:r>
              <w:rPr>
                <w:rFonts w:hint="eastAsia" w:eastAsia="宋体"/>
                <w:sz w:val="21"/>
                <w:szCs w:val="21"/>
              </w:rPr>
              <w:t>100%</w:t>
            </w:r>
            <w:r>
              <w:rPr>
                <w:rFonts w:hint="eastAsia" w:eastAsia="宋体"/>
                <w:sz w:val="21"/>
                <w:szCs w:val="21"/>
              </w:rPr>
              <w:tab/>
            </w:r>
            <w:r>
              <w:rPr>
                <w:rFonts w:hint="eastAsia" w:eastAsia="宋体"/>
                <w:sz w:val="21"/>
                <w:szCs w:val="21"/>
              </w:rPr>
              <w:t>100%</w:t>
            </w:r>
            <w:r>
              <w:rPr>
                <w:rFonts w:hint="eastAsia" w:eastAsia="宋体"/>
                <w:sz w:val="21"/>
                <w:szCs w:val="21"/>
              </w:rPr>
              <w:tab/>
            </w:r>
            <w:r>
              <w:rPr>
                <w:rFonts w:hint="eastAsia" w:eastAsia="宋体"/>
                <w:sz w:val="21"/>
                <w:szCs w:val="21"/>
              </w:rPr>
              <w:t>100%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考核人：李晓彦。另查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2022年1-6月目标均已完成。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已完成制定的目标。</w:t>
            </w:r>
          </w:p>
        </w:tc>
        <w:tc>
          <w:tcPr>
            <w:tcW w:w="1206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755" w:type="dxa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基础设施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过程运行环境</w:t>
            </w:r>
          </w:p>
        </w:tc>
        <w:tc>
          <w:tcPr>
            <w:tcW w:w="880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7.1.3/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</w:p>
        </w:tc>
        <w:tc>
          <w:tcPr>
            <w:tcW w:w="10868" w:type="dxa"/>
            <w:vAlign w:val="top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编制有《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基础设施和工作环境控制程序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》，用于公司基础设施和工作环境的管理。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对公司用于生产的所有设备建立了台帐。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查看车间，主要生产设备有车床、钻床、刨床、铣床、砂轮机、抛光机、切割机；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主要检测设备为游标卡尺、硬度测试仪等，辅助设备有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手推车</w:t>
            </w:r>
            <w:r>
              <w:rPr>
                <w:rFonts w:hint="eastAsia"/>
                <w:sz w:val="21"/>
                <w:szCs w:val="21"/>
                <w:lang w:eastAsia="zh-CN"/>
              </w:rPr>
              <w:t>等。无特种设备。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现场查看</w:t>
            </w:r>
            <w:r>
              <w:rPr>
                <w:rFonts w:hint="eastAsia"/>
                <w:sz w:val="21"/>
                <w:szCs w:val="21"/>
                <w:lang w:eastAsia="zh-CN"/>
              </w:rPr>
              <w:t>，生产检测</w:t>
            </w:r>
            <w:r>
              <w:rPr>
                <w:rFonts w:hint="eastAsia"/>
                <w:sz w:val="21"/>
                <w:szCs w:val="21"/>
              </w:rPr>
              <w:t>设备完好，维护保养基本得当，能够满足生产符合要求产品的需要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抽生产设备</w:t>
            </w:r>
            <w:r>
              <w:rPr>
                <w:rFonts w:hint="eastAsia"/>
                <w:sz w:val="21"/>
                <w:szCs w:val="21"/>
                <w:lang w:eastAsia="zh-CN"/>
              </w:rPr>
              <w:t>保养、</w:t>
            </w:r>
            <w:r>
              <w:rPr>
                <w:rFonts w:hint="eastAsia"/>
                <w:sz w:val="21"/>
                <w:szCs w:val="21"/>
              </w:rPr>
              <w:t>检修情况：</w:t>
            </w:r>
            <w:r>
              <w:rPr>
                <w:rFonts w:hint="eastAsia"/>
                <w:sz w:val="21"/>
                <w:szCs w:val="21"/>
                <w:lang w:eastAsia="zh-CN"/>
              </w:rPr>
              <w:t>查看车床、砂轮机、抛光机的“</w:t>
            </w:r>
            <w:r>
              <w:rPr>
                <w:rFonts w:hint="eastAsia"/>
                <w:sz w:val="21"/>
                <w:szCs w:val="21"/>
              </w:rPr>
              <w:t>维护保养记录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</w:rPr>
              <w:t>，其显示了设备名称、保养项目、保养时间、</w:t>
            </w:r>
            <w:r>
              <w:rPr>
                <w:rFonts w:hint="eastAsia"/>
                <w:sz w:val="21"/>
                <w:szCs w:val="21"/>
                <w:lang w:eastAsia="zh-CN"/>
              </w:rPr>
              <w:t>责任</w:t>
            </w:r>
            <w:r>
              <w:rPr>
                <w:rFonts w:hint="eastAsia"/>
                <w:sz w:val="21"/>
                <w:szCs w:val="21"/>
              </w:rPr>
              <w:t>人等。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查有“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eastAsia"/>
                <w:sz w:val="21"/>
                <w:szCs w:val="21"/>
                <w:lang w:eastAsia="zh-CN"/>
              </w:rPr>
              <w:t>设备检修计划”，内容有设备名称、检修时间、检修内容、检修人，提供了设备检修记录。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负责人介绍，产品对工作</w:t>
            </w:r>
            <w:r>
              <w:rPr>
                <w:rFonts w:hint="eastAsia"/>
                <w:sz w:val="21"/>
                <w:szCs w:val="21"/>
                <w:lang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无特殊要求。现场</w:t>
            </w:r>
            <w:r>
              <w:rPr>
                <w:rFonts w:hint="eastAsia"/>
                <w:sz w:val="21"/>
                <w:szCs w:val="21"/>
                <w:lang w:eastAsia="zh-CN"/>
              </w:rPr>
              <w:t>巡视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厂区有办公楼一座，有机加工车间、打磨车间、综合车间，车间采用</w:t>
            </w:r>
            <w:r>
              <w:rPr>
                <w:rFonts w:hint="eastAsia"/>
                <w:sz w:val="21"/>
                <w:szCs w:val="21"/>
              </w:rPr>
              <w:t>定</w:t>
            </w:r>
            <w:r>
              <w:rPr>
                <w:rFonts w:hint="eastAsia"/>
                <w:sz w:val="21"/>
                <w:szCs w:val="21"/>
                <w:lang w:eastAsia="zh-CN"/>
              </w:rPr>
              <w:t>位</w:t>
            </w:r>
            <w:r>
              <w:rPr>
                <w:rFonts w:hint="eastAsia"/>
                <w:sz w:val="21"/>
                <w:szCs w:val="21"/>
              </w:rPr>
              <w:t>管理，</w:t>
            </w:r>
            <w:r>
              <w:rPr>
                <w:rFonts w:hint="eastAsia"/>
                <w:sz w:val="21"/>
                <w:szCs w:val="21"/>
                <w:lang w:eastAsia="zh-CN"/>
              </w:rPr>
              <w:t>设备布局合理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配有排风设施，</w:t>
            </w:r>
            <w:r>
              <w:rPr>
                <w:rFonts w:hint="eastAsia"/>
                <w:sz w:val="21"/>
                <w:szCs w:val="21"/>
              </w:rPr>
              <w:t>有足够的光照度，采光良好，车间环境较好。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工作环境能够满足要求。</w:t>
            </w:r>
          </w:p>
        </w:tc>
        <w:tc>
          <w:tcPr>
            <w:tcW w:w="1206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运行策划和控制</w:t>
            </w: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08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●策划了产品生产工艺流程：目前企业的产品主要有两种：铝青铜手动防爆工具、铍青铜手动防爆工具的生产，企业策划了以下相关内容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1、产品工艺流程：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原材料进厂--检验--铸造（外包）--热处理--机加工--抛磨--成品检验--产品入库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识别的确认过程：热处理过程（铍青铜系列产品）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识别的外包过程：运输、铸造；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2、确定产品和服务的要求：客户图纸、客户要求及相关标准：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GB/T1804-2000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2000-12-01《一般公差 未注公差的线性和角度尺寸的公差》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GB/T 6414-2017 《铸件 尺寸公差和机械加工余量》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GB10686-2013   铜合金工具防爆性能试验方法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GB24459-2009    铍铜合金防爆工具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GB10686-10693-89   防爆工具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。。。。。。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等标准相关内容进行生产。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3、制定目标，目标基本合理、可测量、可达到。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4、策划所需资源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1）基础设施：租赁厂房（提供了租赁合同）、办公楼、仓库。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2）主要生产设备有：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主要生产设备：车床、刨床、摇臂钻床、铣床、砂轮机等，满足生产需求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3）检测设备主要有：游标卡尺、硬度仪等，满足检验需求；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4）确定胜任人员需求，经过培训、考核合格后上岗；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5、确定了原材料检验、成品检验等检验活动；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6、编制了进货检验、产品检验规范等验收标准、设备操作规程、作业指导书、热处理工艺指导书等；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7、编制了采购产品验证记录,成品检验制度。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●遵照岗位职责、工艺流程、管理制度等作业指导文件实施过程控制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●策划结果满足产品实现要求。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●运行的策划符合要求</w:t>
            </w:r>
          </w:p>
        </w:tc>
        <w:tc>
          <w:tcPr>
            <w:tcW w:w="1206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生产和服务提供</w:t>
            </w:r>
          </w:p>
        </w:tc>
        <w:tc>
          <w:tcPr>
            <w:tcW w:w="880" w:type="dxa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</w:p>
        </w:tc>
        <w:tc>
          <w:tcPr>
            <w:tcW w:w="10868" w:type="dxa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●企业提供的资料显示生产程序：办公室、供销部等共同对客户提出的要求进行评审，确定产品的数量、质量要求、交货期限及其它要求；然后向生产部下发发货通知，生产部根据通知的内容安排生产计划。受控条件：得到图纸、操作规程，特殊过程使用作业指导书等。使用设备和量具，进行测量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●公司对产品生产和服务提供过程进行了策划，对人、机、料、法、环诸因素进行了较好的控制，生产过程部门严格按策划的作业流程予以控制。其主要任务收集相关产品信息来提高生产能力，满足客户需求，从市场占有率、品牌形象、经营理念等进行策划控制。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●询问车间负责人对生产计划较清楚。生产部负责人负责协调生产的各项事宜。产品检验完成后生产部负责人记录产品数量，通知办公室发货。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查生产计划：根据订单编制生产计划，生产计划下发至生产部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抽查2022年8月生产计划：</w:t>
            </w:r>
            <w:r>
              <w:rPr>
                <w:rFonts w:hint="eastAsia"/>
                <w:sz w:val="21"/>
                <w:szCs w:val="21"/>
              </w:rPr>
              <w:t>梅花扳手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种规格：各种规格数量数量；活动扳手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种规格及数量；管钳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种规格及数量；</w:t>
            </w:r>
            <w:r>
              <w:rPr>
                <w:rFonts w:hint="eastAsia"/>
                <w:sz w:val="21"/>
                <w:szCs w:val="21"/>
                <w:lang w:eastAsia="zh-CN"/>
              </w:rPr>
              <w:t>钳工锤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种规格及数量</w:t>
            </w:r>
            <w:r>
              <w:rPr>
                <w:rFonts w:hint="eastAsia"/>
                <w:sz w:val="21"/>
                <w:szCs w:val="21"/>
                <w:lang w:eastAsia="zh-CN"/>
              </w:rPr>
              <w:t>等</w:t>
            </w:r>
            <w:r>
              <w:rPr>
                <w:rFonts w:hint="eastAsia"/>
                <w:sz w:val="21"/>
                <w:szCs w:val="21"/>
              </w:rPr>
              <w:t>。 可以按计划进行 审批：梁志祥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询问车间负责人对生产计划较清楚。</w:t>
            </w:r>
            <w:r>
              <w:rPr>
                <w:rFonts w:hint="eastAsia"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/>
                <w:sz w:val="21"/>
                <w:szCs w:val="21"/>
              </w:rPr>
              <w:t>负责人负责协调生产的各项事宜。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产品检验完工后</w:t>
            </w:r>
            <w:r>
              <w:rPr>
                <w:rFonts w:hint="eastAsia"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/>
                <w:sz w:val="21"/>
                <w:szCs w:val="21"/>
              </w:rPr>
              <w:t>负责人记录产品数量，</w:t>
            </w:r>
            <w:r>
              <w:rPr>
                <w:rFonts w:hint="eastAsia"/>
                <w:sz w:val="21"/>
                <w:szCs w:val="21"/>
                <w:lang w:eastAsia="zh-CN"/>
              </w:rPr>
              <w:t>暂存库房待售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●工艺流程：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原材料--铸造（外包）--热处理（铍青铜系列产品）--机加工--抛磨--成品检验--产品入库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铝青铜、铍青铜生产流程基本一致，铍青铜系列毛坯件进厂后续进行热处理。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●查看手动防爆工具生产流程控制情况：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扳手类：毛坯件进厂--打磨、切割--抛丸--抛光--防锈油--检验入库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毛坯件进厂后，人工使用砂轮机打磨毛坯件毛刺飞边，由切割机进行切割，铣床、摇臂钻床、等设备进行钻孔，然后由拉床进行拉销，获得半成品。机加工处理后的半成品，及抛丸机抛丸，增加表面亮度。后使用抛光机抛光半成品，去除表面氧化层，浅痕等。抛光转速工人介绍，一般在1500-3000，无级变速，可根据需要调整。抛光好的半成品，质检人员进行检验，外观不合格处进行补焊，后涂抹防锈油，晾干，检验，入库，代售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锤子类：毛坯件进厂--打磨--抛光--组装--防锈油--检验入库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钳子类：毛坯件进厂--打磨--铣削加工--焊接--抛光--涂防锈油--检验入库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。。。。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流程类似，不再赘述。现场提供了工序控制卡，工序检验卡。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●查看生产现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场：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现场观察和询问</w:t>
            </w:r>
            <w:r>
              <w:rPr>
                <w:rFonts w:hint="eastAsia"/>
                <w:sz w:val="21"/>
                <w:szCs w:val="21"/>
                <w:lang w:eastAsia="zh-CN"/>
              </w:rPr>
              <w:t>机加工、磨抛</w:t>
            </w:r>
            <w:r>
              <w:rPr>
                <w:rFonts w:hint="eastAsia"/>
                <w:sz w:val="21"/>
                <w:szCs w:val="21"/>
              </w:rPr>
              <w:t>等工序工人操作情况，每人一</w:t>
            </w:r>
            <w:r>
              <w:rPr>
                <w:rFonts w:hint="eastAsia"/>
                <w:sz w:val="21"/>
                <w:szCs w:val="21"/>
                <w:lang w:eastAsia="zh-CN"/>
              </w:rPr>
              <w:t>组</w:t>
            </w:r>
            <w:r>
              <w:rPr>
                <w:rFonts w:hint="eastAsia"/>
                <w:sz w:val="21"/>
                <w:szCs w:val="21"/>
              </w:rPr>
              <w:t>，主要控制</w:t>
            </w:r>
            <w:r>
              <w:rPr>
                <w:rFonts w:hint="eastAsia"/>
                <w:sz w:val="21"/>
                <w:szCs w:val="21"/>
                <w:lang w:eastAsia="zh-CN"/>
              </w:rPr>
              <w:t>外观等</w:t>
            </w:r>
            <w:r>
              <w:rPr>
                <w:rFonts w:hint="eastAsia"/>
                <w:sz w:val="21"/>
                <w:szCs w:val="21"/>
              </w:rPr>
              <w:t>，符合</w:t>
            </w:r>
            <w:r>
              <w:rPr>
                <w:rFonts w:hint="eastAsia"/>
                <w:sz w:val="21"/>
                <w:szCs w:val="21"/>
                <w:lang w:eastAsia="zh-CN"/>
              </w:rPr>
              <w:t>设备操作规程</w:t>
            </w:r>
            <w:r>
              <w:rPr>
                <w:rFonts w:hint="eastAsia"/>
                <w:sz w:val="21"/>
                <w:szCs w:val="21"/>
              </w:rPr>
              <w:t>、作业指导书等文件规定。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有机加工车间、打磨车间、综合车间，车间各生产设备摆放有序，设备运转正常。车间各设备对应位置均张贴有设备安全操作规程和风险告知卡。车间整体环境状况良好，照明良好。铸造单位铸造好的毛坯件进厂后，送至各车间进行后续打磨、抛光、焊接、检验等工序。检验合格后暂存代售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巡视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车间，提供了2022.10.27日的生产计划，询问车间主管，收到了生产计划。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●机加工车间：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车床：操作工人：范海江，正在加工手摇油泵，张建坤，正在加工割管器；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使用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测量设备：游标卡尺，询问张建坤，控制参数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主要是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尺寸；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铣床：操作工人：高邵华，正在加工开口撬机（φ22、φ24型号）；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询问操作人员，知晓控制参数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，主要是尺寸，外观。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●打磨车间：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操作工人：张俊艳，正在进行链子钳件的打磨；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操作工人：王振强，正在进行钳工锤的打磨；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使用工具：砂轮机，打磨毛坯件毛刺，飞边。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抛光工序：操作工人：韩东清，使用设备：抛光机，抛光转速：1500-3000转/分钟，可根据生产需要调整。抛光工序去除表面污染、氧化层、浅痕等；询问操作工人，知晓控制要求。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●综合车间：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质检人员裴力进行铍青铜扳手的外观检验，检验有外观不合格处进行补焊，采用冷焊机进行操作，补焊结束后由王聚安进行打磨后郄进杰涂抹防锈油后悬挂晾干。</w:t>
            </w:r>
          </w:p>
          <w:p>
            <w:pPr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●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热处理：郄文涛正在进行铍青铜手动防爆工具--扳手的热处理，现场询问其控制参数,淬火温度780℃-820℃，达温后1小时，回火温度280℃-320℃，回火时间2.5小时。能说出控制参数。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现场查看，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现场工位安排合理，产品流水生产，现场询问工人对工作环境满意。现场观察材料和半成品控制情况，区域清晰，标识明确，专门设定不合格品区，并有标识，能够确保区分不合格材料和产品。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经查，符合要求。</w:t>
            </w:r>
          </w:p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●电工、焊工持证上岗，具体见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7.2记录。人员能力满足要求。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●识别的需确认的过程</w:t>
            </w:r>
            <w:r>
              <w:rPr>
                <w:rFonts w:hint="eastAsia"/>
                <w:sz w:val="21"/>
                <w:szCs w:val="21"/>
              </w:rPr>
              <w:t>为</w:t>
            </w:r>
            <w:r>
              <w:rPr>
                <w:rFonts w:hint="eastAsia"/>
                <w:sz w:val="21"/>
                <w:szCs w:val="21"/>
                <w:lang w:eastAsia="zh-CN"/>
              </w:rPr>
              <w:t>热处理（铍青铜系列产品），与实际相符，</w:t>
            </w:r>
            <w:r>
              <w:rPr>
                <w:rFonts w:hint="eastAsia"/>
                <w:sz w:val="21"/>
                <w:szCs w:val="21"/>
              </w:rPr>
              <w:t>制定</w:t>
            </w:r>
            <w:r>
              <w:rPr>
                <w:rFonts w:hint="eastAsia"/>
                <w:sz w:val="21"/>
                <w:szCs w:val="21"/>
                <w:lang w:eastAsia="zh-CN"/>
              </w:rPr>
              <w:t>了</w:t>
            </w:r>
            <w:r>
              <w:rPr>
                <w:rFonts w:hint="eastAsia"/>
                <w:sz w:val="21"/>
                <w:szCs w:val="21"/>
              </w:rPr>
              <w:t>过程相关因素的评审条件和批准准则，并对人员、设备及有关装置、方法程序等进行了能力认定。</w:t>
            </w:r>
          </w:p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提供了《特殊过程确认表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/>
                <w:sz w:val="21"/>
                <w:szCs w:val="21"/>
              </w:rPr>
              <w:t>日对</w:t>
            </w:r>
            <w:r>
              <w:rPr>
                <w:rFonts w:hint="eastAsia"/>
                <w:sz w:val="21"/>
                <w:szCs w:val="21"/>
                <w:lang w:eastAsia="zh-CN"/>
              </w:rPr>
              <w:t>热处理</w:t>
            </w:r>
            <w:r>
              <w:rPr>
                <w:rFonts w:hint="eastAsia"/>
                <w:sz w:val="21"/>
                <w:szCs w:val="21"/>
              </w:rPr>
              <w:t>过程进行了确认。从</w:t>
            </w:r>
            <w:r>
              <w:rPr>
                <w:rFonts w:hint="eastAsia"/>
                <w:sz w:val="21"/>
                <w:szCs w:val="21"/>
                <w:lang w:eastAsia="zh-CN"/>
              </w:rPr>
              <w:t>作业方法、操作人员能力、生产设备能力、工艺参数、环境</w:t>
            </w:r>
            <w:r>
              <w:rPr>
                <w:rFonts w:hint="eastAsia"/>
                <w:sz w:val="21"/>
                <w:szCs w:val="21"/>
              </w:rPr>
              <w:t>等方面进行了确认。 确认结论：</w:t>
            </w:r>
            <w:r>
              <w:rPr>
                <w:rFonts w:hint="eastAsia"/>
                <w:sz w:val="21"/>
                <w:szCs w:val="21"/>
                <w:lang w:eastAsia="zh-CN"/>
              </w:rPr>
              <w:t>过程能力可以满足要求</w:t>
            </w:r>
            <w:r>
              <w:rPr>
                <w:rFonts w:hint="eastAsia"/>
                <w:sz w:val="21"/>
                <w:szCs w:val="21"/>
              </w:rPr>
              <w:t>。确认人</w:t>
            </w:r>
            <w:r>
              <w:rPr>
                <w:rFonts w:hint="eastAsia"/>
                <w:sz w:val="21"/>
                <w:szCs w:val="21"/>
                <w:lang w:eastAsia="zh-CN"/>
              </w:rPr>
              <w:t>：梁志祥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2022.6.26。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经查，符合标准要求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330960" cy="1775460"/>
                  <wp:effectExtent l="0" t="0" r="2540" b="15240"/>
                  <wp:docPr id="2" name="图片 2" descr="d1e4130c440e8d03aeddcae03b9f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1e4130c440e8d03aeddcae03b9fbe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177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315720" cy="1755140"/>
                  <wp:effectExtent l="0" t="0" r="17780" b="16510"/>
                  <wp:docPr id="5" name="图片 5" descr="dc661b2898457e55aeb17435fa8dd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c661b2898457e55aeb17435fa8dd9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175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343025" cy="1791335"/>
                  <wp:effectExtent l="0" t="0" r="9525" b="18415"/>
                  <wp:docPr id="6" name="图片 6" descr="8a666cbcbeb90aa876dc3bac8bb85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a666cbcbeb90aa876dc3bac8bb85a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79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设备点检               操作规程           机加工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147570" cy="1611630"/>
                  <wp:effectExtent l="0" t="0" r="5080" b="7620"/>
                  <wp:docPr id="7" name="图片 7" descr="251e9a32a9269c01c441a932c6af9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51e9a32a9269c01c441a932c6af93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570" cy="161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335405" cy="1780540"/>
                  <wp:effectExtent l="0" t="0" r="17145" b="10160"/>
                  <wp:docPr id="8" name="图片 8" descr="fb9cd8c86285d621d8043f094ceac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b9cd8c86285d621d8043f094ceac9c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05" cy="178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004060" cy="1503680"/>
                  <wp:effectExtent l="0" t="0" r="15240" b="1270"/>
                  <wp:docPr id="9" name="图片 9" descr="322b20a1dda9d533abc5e0f97a75b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22b20a1dda9d533abc5e0f97a75b9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60" cy="150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设备保养                            操作规程             生产计划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555750" cy="2074545"/>
                  <wp:effectExtent l="0" t="0" r="6350" b="1905"/>
                  <wp:docPr id="10" name="图片 10" descr="e886fa0ea15b1f6a46a9d8fccb9d5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886fa0ea15b1f6a46a9d8fccb9d53b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207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601470" cy="2135505"/>
                  <wp:effectExtent l="0" t="0" r="17780" b="17145"/>
                  <wp:docPr id="14" name="图片 14" descr="80e1fb9aed39583c86846585b338d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80e1fb9aed39583c86846585b338d1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470" cy="213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综合车间 质检补焊              机加工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06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标识、防护</w:t>
            </w:r>
          </w:p>
        </w:tc>
        <w:tc>
          <w:tcPr>
            <w:tcW w:w="880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8.5.2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8.5.4</w:t>
            </w:r>
          </w:p>
        </w:tc>
        <w:tc>
          <w:tcPr>
            <w:tcW w:w="10868" w:type="dxa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按照不同产品、规格分区整齐码放；原材料使用原包装或裸妆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半成品</w:t>
            </w:r>
            <w:r>
              <w:rPr>
                <w:rFonts w:hint="eastAsia"/>
                <w:sz w:val="21"/>
                <w:szCs w:val="21"/>
                <w:lang w:eastAsia="zh-CN"/>
              </w:rPr>
              <w:t>毛坯件</w:t>
            </w:r>
            <w:r>
              <w:rPr>
                <w:rFonts w:hint="eastAsia"/>
                <w:sz w:val="21"/>
                <w:szCs w:val="21"/>
              </w:rPr>
              <w:t>无包装按照不同规格分品种放于自制货架上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产品按客户要求出厂前纸箱包装，每箱印有品名、规格、执行标准等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生产中采取人工推车搬运，未见野蛮装卸，成品码放整齐，产品室外室内存放，基本适宜储存。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产品检验状态以检验记录和区域标识区分。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设有废品区，标记明显。</w:t>
            </w:r>
          </w:p>
        </w:tc>
        <w:tc>
          <w:tcPr>
            <w:tcW w:w="1206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755" w:type="dxa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变更的策划</w:t>
            </w:r>
          </w:p>
        </w:tc>
        <w:tc>
          <w:tcPr>
            <w:tcW w:w="880" w:type="dxa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8.5.6</w:t>
            </w:r>
          </w:p>
        </w:tc>
        <w:tc>
          <w:tcPr>
            <w:tcW w:w="108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企业目前主要是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铝青铜、铍青铜手动防爆工具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，生产流程未发生变化。从其作业指导书、操作规程和检验记录、销售记录等形成文件的信息来看未发生更改。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若产品的服务发生变更，由生产部填写《产品/服务变更通知单》，由生产部、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质检部及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领导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共同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进行评审，并下发至生产和检验相关部门。生产部门存档。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目前企业质量体系运行以来，无变更</w:t>
            </w:r>
          </w:p>
        </w:tc>
        <w:tc>
          <w:tcPr>
            <w:tcW w:w="1206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</w:t>
            </w:r>
          </w:p>
        </w:tc>
      </w:tr>
    </w:tbl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  <w:r>
        <w:rPr>
          <w:rFonts w:hint="eastAsia"/>
        </w:rPr>
        <w:t>说明：不符合标注N</w:t>
      </w:r>
    </w:p>
    <w:p>
      <w:pPr>
        <w:pStyle w:val="6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1816721"/>
    <w:rsid w:val="036B5288"/>
    <w:rsid w:val="03A72764"/>
    <w:rsid w:val="077D6BC9"/>
    <w:rsid w:val="07881F62"/>
    <w:rsid w:val="09410F65"/>
    <w:rsid w:val="0D485CB5"/>
    <w:rsid w:val="0F130CAE"/>
    <w:rsid w:val="12AC52FC"/>
    <w:rsid w:val="13765CAF"/>
    <w:rsid w:val="13E37991"/>
    <w:rsid w:val="18B51028"/>
    <w:rsid w:val="19685F1B"/>
    <w:rsid w:val="199E386A"/>
    <w:rsid w:val="1A7F18ED"/>
    <w:rsid w:val="1B324BB2"/>
    <w:rsid w:val="1C7D00AF"/>
    <w:rsid w:val="1F777037"/>
    <w:rsid w:val="273807F7"/>
    <w:rsid w:val="28847506"/>
    <w:rsid w:val="28956780"/>
    <w:rsid w:val="2916066A"/>
    <w:rsid w:val="29DC7815"/>
    <w:rsid w:val="2ACA2711"/>
    <w:rsid w:val="2B4029D3"/>
    <w:rsid w:val="2BCE6231"/>
    <w:rsid w:val="2C3A1B18"/>
    <w:rsid w:val="31D73965"/>
    <w:rsid w:val="32957AA8"/>
    <w:rsid w:val="33042538"/>
    <w:rsid w:val="335D7E9A"/>
    <w:rsid w:val="342509B8"/>
    <w:rsid w:val="350902DA"/>
    <w:rsid w:val="35A85200"/>
    <w:rsid w:val="363346DB"/>
    <w:rsid w:val="378974B0"/>
    <w:rsid w:val="38E05C65"/>
    <w:rsid w:val="3F4E170B"/>
    <w:rsid w:val="40C84F94"/>
    <w:rsid w:val="419929E5"/>
    <w:rsid w:val="43DD12AF"/>
    <w:rsid w:val="44A65B45"/>
    <w:rsid w:val="44F6151A"/>
    <w:rsid w:val="4691012F"/>
    <w:rsid w:val="46DE5797"/>
    <w:rsid w:val="4710374A"/>
    <w:rsid w:val="4ABE526B"/>
    <w:rsid w:val="4B7E75F2"/>
    <w:rsid w:val="4CA26BF2"/>
    <w:rsid w:val="4D3F3217"/>
    <w:rsid w:val="4EF851EF"/>
    <w:rsid w:val="4F2C392A"/>
    <w:rsid w:val="510E0CFA"/>
    <w:rsid w:val="51EF5BB9"/>
    <w:rsid w:val="53161DC8"/>
    <w:rsid w:val="54A61249"/>
    <w:rsid w:val="568A7075"/>
    <w:rsid w:val="56E10C5F"/>
    <w:rsid w:val="570F757A"/>
    <w:rsid w:val="57F131C4"/>
    <w:rsid w:val="588B042E"/>
    <w:rsid w:val="596A0A97"/>
    <w:rsid w:val="5BC36B85"/>
    <w:rsid w:val="5F313E05"/>
    <w:rsid w:val="61700C15"/>
    <w:rsid w:val="62CC4142"/>
    <w:rsid w:val="6422373F"/>
    <w:rsid w:val="69124CA8"/>
    <w:rsid w:val="6A1A02B8"/>
    <w:rsid w:val="6AC81AC2"/>
    <w:rsid w:val="6CAF2375"/>
    <w:rsid w:val="6E642498"/>
    <w:rsid w:val="707F219B"/>
    <w:rsid w:val="713E7CD2"/>
    <w:rsid w:val="725F3B9F"/>
    <w:rsid w:val="739452DE"/>
    <w:rsid w:val="73AD3F4B"/>
    <w:rsid w:val="77457011"/>
    <w:rsid w:val="79825532"/>
    <w:rsid w:val="79B37A3D"/>
    <w:rsid w:val="7C3D3992"/>
    <w:rsid w:val="7D821F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toc 3"/>
    <w:basedOn w:val="1"/>
    <w:next w:val="1"/>
    <w:unhideWhenUsed/>
    <w:qFormat/>
    <w:uiPriority w:val="39"/>
    <w:pPr>
      <w:spacing w:before="0" w:after="100" w:line="276" w:lineRule="auto"/>
      <w:ind w:left="440" w:firstLine="0" w:firstLineChars="0"/>
    </w:pPr>
    <w:rPr>
      <w:sz w:val="22"/>
      <w:szCs w:val="22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360" w:lineRule="auto"/>
      <w:ind w:left="0" w:right="0" w:firstLine="420" w:firstLineChars="200"/>
      <w:jc w:val="left"/>
    </w:pPr>
    <w:rPr>
      <w:rFonts w:hint="default" w:ascii="Calibri" w:hAnsi="Calibri" w:eastAsia="宋体" w:cs="Times New Roman"/>
      <w:color w:val="000000"/>
      <w:kern w:val="0"/>
      <w:sz w:val="24"/>
      <w:szCs w:val="24"/>
      <w:lang w:val="en-US" w:eastAsia="zh-CN" w:bidi="ar"/>
    </w:rPr>
  </w:style>
  <w:style w:type="character" w:customStyle="1" w:styleId="11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7054</Words>
  <Characters>7538</Characters>
  <Lines>1</Lines>
  <Paragraphs>1</Paragraphs>
  <TotalTime>2</TotalTime>
  <ScaleCrop>false</ScaleCrop>
  <LinksUpToDate>false</LinksUpToDate>
  <CharactersWithSpaces>7886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园园</cp:lastModifiedBy>
  <dcterms:modified xsi:type="dcterms:W3CDTF">2022-10-28T03:27:31Z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2052-11.1.0.12598</vt:lpwstr>
  </property>
</Properties>
</file>