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E66DF" w14:textId="77777777" w:rsidR="00491114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0042-2019-2022</w:t>
      </w:r>
      <w:bookmarkEnd w:id="0"/>
    </w:p>
    <w:p w14:paraId="1BAD825C" w14:textId="77777777" w:rsidR="00491114" w:rsidRDefault="00000000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247"/>
        <w:gridCol w:w="887"/>
        <w:gridCol w:w="993"/>
        <w:gridCol w:w="567"/>
        <w:gridCol w:w="1300"/>
        <w:gridCol w:w="259"/>
        <w:gridCol w:w="1559"/>
        <w:gridCol w:w="1418"/>
      </w:tblGrid>
      <w:tr w:rsidR="008D2C6C" w14:paraId="706F9EA3" w14:textId="77777777" w:rsidTr="008D2C6C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30A6F931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</w:t>
            </w:r>
          </w:p>
          <w:p w14:paraId="10B291BD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参数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名称</w:t>
            </w:r>
          </w:p>
        </w:tc>
        <w:tc>
          <w:tcPr>
            <w:tcW w:w="3078" w:type="dxa"/>
            <w:gridSpan w:val="4"/>
          </w:tcPr>
          <w:p w14:paraId="2D8DB755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H13</w:t>
            </w:r>
            <w:r>
              <w:rPr>
                <w:rFonts w:hint="eastAsia"/>
                <w:szCs w:val="21"/>
              </w:rPr>
              <w:t>热作磨具钢</w:t>
            </w:r>
            <w:r>
              <w:rPr>
                <w:rFonts w:hint="eastAsia"/>
                <w:szCs w:val="21"/>
              </w:rPr>
              <w:t>C</w:t>
            </w:r>
            <w:r>
              <w:rPr>
                <w:rFonts w:hint="eastAsia"/>
                <w:szCs w:val="21"/>
              </w:rPr>
              <w:t>含量检测</w:t>
            </w:r>
          </w:p>
        </w:tc>
        <w:tc>
          <w:tcPr>
            <w:tcW w:w="2126" w:type="dxa"/>
            <w:gridSpan w:val="3"/>
            <w:vAlign w:val="center"/>
          </w:tcPr>
          <w:p w14:paraId="30BF1025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企业</w:t>
            </w:r>
            <w:r>
              <w:rPr>
                <w:rFonts w:ascii="Times New Roman" w:hAnsi="Times New Roman" w:cs="Times New Roman"/>
                <w:szCs w:val="21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14:paraId="2CDB343C" w14:textId="77777777" w:rsidR="008D2C6C" w:rsidRDefault="008D2C6C" w:rsidP="00C80560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产业发展部</w:t>
            </w:r>
          </w:p>
        </w:tc>
      </w:tr>
      <w:tr w:rsidR="008D2C6C" w14:paraId="09F48A34" w14:textId="77777777" w:rsidTr="008D2C6C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0525BFF1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被测参数</w:t>
            </w:r>
          </w:p>
          <w:p w14:paraId="1441233F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要求</w:t>
            </w:r>
          </w:p>
        </w:tc>
        <w:tc>
          <w:tcPr>
            <w:tcW w:w="1198" w:type="dxa"/>
            <w:gridSpan w:val="2"/>
            <w:vAlign w:val="center"/>
          </w:tcPr>
          <w:p w14:paraId="21F1DF30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参数</w:t>
            </w:r>
            <w:r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880" w:type="dxa"/>
            <w:gridSpan w:val="2"/>
            <w:vAlign w:val="center"/>
          </w:tcPr>
          <w:p w14:paraId="570BE9DC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0.370</w:t>
            </w:r>
            <w:r>
              <w:rPr>
                <w:rFonts w:hint="eastAsia"/>
                <w:szCs w:val="21"/>
              </w:rPr>
              <w:t>%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14:paraId="7F178A50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14:paraId="452226C2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最大允许误差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A35B884" w14:textId="77777777" w:rsidR="008D2C6C" w:rsidRDefault="008D2C6C" w:rsidP="00C80560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cs="宋体" w:hint="eastAsia"/>
                <w:szCs w:val="21"/>
              </w:rPr>
              <w:t>±</w:t>
            </w:r>
            <w:r>
              <w:rPr>
                <w:rFonts w:cs="宋体" w:hint="eastAsia"/>
                <w:szCs w:val="21"/>
              </w:rPr>
              <w:t>0.023%</w:t>
            </w:r>
          </w:p>
        </w:tc>
      </w:tr>
      <w:tr w:rsidR="008D2C6C" w14:paraId="3B7F9E17" w14:textId="77777777" w:rsidTr="008D2C6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566B619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5064A251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公差</w:t>
            </w:r>
            <w:r>
              <w:rPr>
                <w:rFonts w:ascii="Times New Roman" w:hAnsi="Times New Roman" w:cs="Times New Roman"/>
                <w:szCs w:val="21"/>
              </w:rPr>
              <w:t>T</w:t>
            </w:r>
          </w:p>
        </w:tc>
        <w:tc>
          <w:tcPr>
            <w:tcW w:w="1880" w:type="dxa"/>
            <w:gridSpan w:val="2"/>
            <w:vAlign w:val="center"/>
          </w:tcPr>
          <w:p w14:paraId="3FB3D0F9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±</w:t>
            </w:r>
            <w:r>
              <w:rPr>
                <w:rFonts w:cs="宋体" w:hint="eastAsia"/>
                <w:szCs w:val="21"/>
              </w:rPr>
              <w:t xml:space="preserve">0.035% </w:t>
            </w:r>
          </w:p>
        </w:tc>
        <w:tc>
          <w:tcPr>
            <w:tcW w:w="2126" w:type="dxa"/>
            <w:gridSpan w:val="3"/>
            <w:vMerge/>
          </w:tcPr>
          <w:p w14:paraId="7064A83C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0970672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1CDF3EF9" w14:textId="77777777" w:rsidR="008D2C6C" w:rsidRDefault="008D2C6C" w:rsidP="00C80560">
            <w:pPr>
              <w:ind w:firstLineChars="200" w:firstLine="420"/>
              <w:rPr>
                <w:szCs w:val="21"/>
              </w:rPr>
            </w:pPr>
          </w:p>
        </w:tc>
      </w:tr>
      <w:tr w:rsidR="008D2C6C" w14:paraId="34EFF354" w14:textId="77777777" w:rsidTr="008D2C6C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9E0A4B6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98" w:type="dxa"/>
            <w:gridSpan w:val="2"/>
            <w:vAlign w:val="center"/>
          </w:tcPr>
          <w:p w14:paraId="2A1B911E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880" w:type="dxa"/>
            <w:gridSpan w:val="2"/>
            <w:vAlign w:val="center"/>
          </w:tcPr>
          <w:p w14:paraId="7E9AEBCF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26" w:type="dxa"/>
            <w:gridSpan w:val="3"/>
            <w:vMerge/>
          </w:tcPr>
          <w:p w14:paraId="18556215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EA0791A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0D529A23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8D2C6C" w14:paraId="3AC57243" w14:textId="77777777" w:rsidTr="008D2C6C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14:paraId="7456A359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8D2C6C" w14:paraId="6B884E42" w14:textId="77777777" w:rsidTr="008D2C6C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43BD4197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14:paraId="4E8A221C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244B675D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是否满足</w:t>
            </w:r>
          </w:p>
          <w:p w14:paraId="7BC9106E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计量要求</w:t>
            </w:r>
          </w:p>
        </w:tc>
      </w:tr>
      <w:tr w:rsidR="008D2C6C" w14:paraId="721A9984" w14:textId="77777777" w:rsidTr="008D2C6C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72F3562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14:paraId="191FD0BD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49797DB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校准</w:t>
            </w:r>
            <w:r>
              <w:rPr>
                <w:rFonts w:ascii="Times New Roman" w:hAnsi="Times New Roman" w:cs="Times New Roman"/>
                <w:szCs w:val="21"/>
              </w:rPr>
              <w:t>不确定度</w:t>
            </w:r>
          </w:p>
        </w:tc>
        <w:tc>
          <w:tcPr>
            <w:tcW w:w="1300" w:type="dxa"/>
            <w:vAlign w:val="center"/>
          </w:tcPr>
          <w:p w14:paraId="76A9AB69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示值</w:t>
            </w:r>
            <w:r>
              <w:rPr>
                <w:rFonts w:ascii="Times New Roman" w:hAnsi="Times New Roman" w:cs="Times New Roman"/>
                <w:szCs w:val="21"/>
              </w:rPr>
              <w:t>误差</w:t>
            </w:r>
          </w:p>
        </w:tc>
        <w:tc>
          <w:tcPr>
            <w:tcW w:w="1818" w:type="dxa"/>
            <w:gridSpan w:val="2"/>
            <w:vAlign w:val="center"/>
          </w:tcPr>
          <w:p w14:paraId="6621C8EA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其他计量特性</w:t>
            </w:r>
          </w:p>
        </w:tc>
        <w:tc>
          <w:tcPr>
            <w:tcW w:w="1418" w:type="dxa"/>
            <w:vMerge w:val="restart"/>
            <w:vAlign w:val="center"/>
          </w:tcPr>
          <w:p w14:paraId="392596E5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282E95A3" w14:textId="77777777" w:rsidTr="008D2C6C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0180645A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/>
                <w:szCs w:val="21"/>
              </w:rPr>
              <w:t>直读光谱仪</w:t>
            </w:r>
          </w:p>
        </w:tc>
        <w:tc>
          <w:tcPr>
            <w:tcW w:w="1134" w:type="dxa"/>
            <w:gridSpan w:val="2"/>
            <w:vAlign w:val="center"/>
          </w:tcPr>
          <w:p w14:paraId="35968CDD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C</w:t>
            </w:r>
            <w:r>
              <w:rPr>
                <w:rFonts w:cs="宋体" w:hint="eastAsia"/>
                <w:szCs w:val="21"/>
              </w:rPr>
              <w:t>含量：</w:t>
            </w:r>
            <w:r>
              <w:rPr>
                <w:rFonts w:cs="宋体" w:hint="eastAsia"/>
                <w:szCs w:val="21"/>
              </w:rPr>
              <w:t>0-4%</w:t>
            </w:r>
          </w:p>
        </w:tc>
        <w:tc>
          <w:tcPr>
            <w:tcW w:w="1560" w:type="dxa"/>
            <w:gridSpan w:val="2"/>
            <w:vAlign w:val="center"/>
          </w:tcPr>
          <w:p w14:paraId="6BA6CEA7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14:paraId="7952D633" w14:textId="77777777" w:rsidR="008D2C6C" w:rsidRDefault="008D2C6C" w:rsidP="00C805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cs="宋体" w:hint="eastAsia"/>
                <w:szCs w:val="21"/>
              </w:rPr>
              <w:t>C:</w:t>
            </w:r>
            <w:r>
              <w:rPr>
                <w:rFonts w:cs="宋体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w w:val="50"/>
                <w:szCs w:val="21"/>
              </w:rPr>
              <w:t>．</w:t>
            </w:r>
            <w:r>
              <w:rPr>
                <w:rFonts w:hint="eastAsia"/>
                <w:szCs w:val="21"/>
              </w:rPr>
              <w:t>002</w:t>
            </w:r>
            <w:r>
              <w:rPr>
                <w:rFonts w:hint="eastAsia"/>
                <w:szCs w:val="21"/>
              </w:rPr>
              <w:t>％</w:t>
            </w:r>
          </w:p>
        </w:tc>
        <w:tc>
          <w:tcPr>
            <w:tcW w:w="1818" w:type="dxa"/>
            <w:gridSpan w:val="2"/>
            <w:vAlign w:val="center"/>
          </w:tcPr>
          <w:p w14:paraId="79F05457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14:paraId="13E08A84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D2C6C" w14:paraId="33229921" w14:textId="77777777" w:rsidTr="008D2C6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E2F6416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1B1F599D" w14:textId="77777777" w:rsidR="008D2C6C" w:rsidRDefault="008D2C6C" w:rsidP="00C80560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TG MMSP:D-08-02-2021</w:t>
            </w:r>
          </w:p>
        </w:tc>
        <w:tc>
          <w:tcPr>
            <w:tcW w:w="1418" w:type="dxa"/>
            <w:vAlign w:val="center"/>
          </w:tcPr>
          <w:p w14:paraId="1CBDA9AA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2FB13BA2" w14:textId="77777777" w:rsidTr="008D2C6C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51594D92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6A01B7EC" w14:textId="77777777" w:rsidR="008D2C6C" w:rsidRDefault="008D2C6C" w:rsidP="00C8056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GB/T4336-2002</w:t>
            </w:r>
          </w:p>
        </w:tc>
        <w:tc>
          <w:tcPr>
            <w:tcW w:w="1418" w:type="dxa"/>
            <w:vAlign w:val="center"/>
          </w:tcPr>
          <w:p w14:paraId="5EF9C96D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1E69F190" w14:textId="77777777" w:rsidTr="008D2C6C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3D4971F2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45A51E51" w14:textId="77777777" w:rsidR="008D2C6C" w:rsidRDefault="008D2C6C" w:rsidP="00C8056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（23</w:t>
            </w:r>
            <w:r>
              <w:rPr>
                <w:rFonts w:ascii="宋体" w:cs="宋体" w:hint="eastAsia"/>
                <w:kern w:val="0"/>
                <w:szCs w:val="21"/>
              </w:rPr>
              <w:t>±5</w:t>
            </w:r>
            <w:r>
              <w:rPr>
                <w:rFonts w:ascii="宋体" w:hAnsi="宋体" w:hint="eastAsia"/>
                <w:szCs w:val="21"/>
              </w:rPr>
              <w:t>）℃</w:t>
            </w:r>
          </w:p>
        </w:tc>
        <w:tc>
          <w:tcPr>
            <w:tcW w:w="1418" w:type="dxa"/>
            <w:vAlign w:val="center"/>
          </w:tcPr>
          <w:p w14:paraId="6A88D540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5E816B74" w14:textId="77777777" w:rsidTr="008D2C6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6164D7B5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4B43602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王涛（经培训合格）</w:t>
            </w:r>
          </w:p>
        </w:tc>
        <w:tc>
          <w:tcPr>
            <w:tcW w:w="1418" w:type="dxa"/>
            <w:vAlign w:val="center"/>
          </w:tcPr>
          <w:p w14:paraId="4088E336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23434FFB" w14:textId="77777777" w:rsidTr="008D2C6C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6041D01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06D97D5E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另附：测量结果不确定度评定</w:t>
            </w:r>
          </w:p>
        </w:tc>
        <w:tc>
          <w:tcPr>
            <w:tcW w:w="1418" w:type="dxa"/>
            <w:vAlign w:val="center"/>
          </w:tcPr>
          <w:p w14:paraId="60AB35FF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57C115EB" w14:textId="77777777" w:rsidTr="008D2C6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68600994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75C51D9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另附：测量过程有效性确认</w:t>
            </w:r>
          </w:p>
        </w:tc>
        <w:tc>
          <w:tcPr>
            <w:tcW w:w="1418" w:type="dxa"/>
            <w:vAlign w:val="center"/>
          </w:tcPr>
          <w:p w14:paraId="3BBCDEEE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56EF93D0" w14:textId="77777777" w:rsidTr="008D2C6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572C0D3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3E5C1A12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E60FFF3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另附：测量仪器监视统计控制记录</w:t>
            </w:r>
          </w:p>
        </w:tc>
        <w:tc>
          <w:tcPr>
            <w:tcW w:w="1418" w:type="dxa"/>
            <w:vAlign w:val="center"/>
          </w:tcPr>
          <w:p w14:paraId="1A47FE32" w14:textId="77777777" w:rsidR="008D2C6C" w:rsidRDefault="008D2C6C" w:rsidP="00C805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满足</w:t>
            </w:r>
          </w:p>
        </w:tc>
      </w:tr>
      <w:tr w:rsidR="008D2C6C" w14:paraId="55B44A54" w14:textId="77777777" w:rsidTr="008D2C6C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0066FA0" w14:textId="77777777" w:rsidR="008D2C6C" w:rsidRDefault="008D2C6C" w:rsidP="00C805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51F51787" w14:textId="77777777" w:rsidR="008D2C6C" w:rsidRDefault="008D2C6C" w:rsidP="00C80560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</w:tcPr>
          <w:p w14:paraId="42947E0B" w14:textId="77777777" w:rsidR="008D2C6C" w:rsidRDefault="008D2C6C" w:rsidP="00C80560">
            <w:pPr>
              <w:jc w:val="center"/>
              <w:rPr>
                <w:szCs w:val="21"/>
              </w:rPr>
            </w:pPr>
          </w:p>
        </w:tc>
      </w:tr>
      <w:tr w:rsidR="008D2C6C" w14:paraId="4CA3D356" w14:textId="77777777" w:rsidTr="008D2C6C">
        <w:trPr>
          <w:trHeight w:val="560"/>
          <w:jc w:val="center"/>
        </w:trPr>
        <w:tc>
          <w:tcPr>
            <w:tcW w:w="1135" w:type="dxa"/>
            <w:vAlign w:val="center"/>
          </w:tcPr>
          <w:p w14:paraId="00946CA9" w14:textId="77777777" w:rsidR="008D2C6C" w:rsidRDefault="008D2C6C" w:rsidP="00C8056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9193156" w14:textId="77777777" w:rsidR="008D2C6C" w:rsidRDefault="008D2C6C" w:rsidP="00C805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368694F3" w14:textId="77777777" w:rsidR="008D2C6C" w:rsidRDefault="008D2C6C" w:rsidP="00C805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。</w:t>
            </w:r>
          </w:p>
          <w:p w14:paraId="640CF203" w14:textId="77777777" w:rsidR="008D2C6C" w:rsidRDefault="008D2C6C" w:rsidP="00C8056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</w:p>
          <w:p w14:paraId="5FAD3EB8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  <w:szCs w:val="21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44C0CB0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</w:p>
          <w:p w14:paraId="448F685F" w14:textId="77777777" w:rsidR="008D2C6C" w:rsidRDefault="008D2C6C" w:rsidP="00C8056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3B030E57" w14:textId="33A8ED0A" w:rsidR="00491114" w:rsidRDefault="008D2C6C" w:rsidP="008D2C6C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F958E5" wp14:editId="3F757AEF">
            <wp:simplePos x="0" y="0"/>
            <wp:positionH relativeFrom="column">
              <wp:posOffset>4972050</wp:posOffset>
            </wp:positionH>
            <wp:positionV relativeFrom="paragraph">
              <wp:posOffset>120015</wp:posOffset>
            </wp:positionV>
            <wp:extent cx="798830" cy="459105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45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000">
        <w:rPr>
          <w:rFonts w:ascii="Times New Roman" w:eastAsia="宋体" w:hAnsi="Times New Roman" w:cs="Times New Roman" w:hint="eastAsia"/>
          <w:szCs w:val="21"/>
        </w:rPr>
        <w:t>审核日期：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2022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00000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0</w:t>
      </w:r>
      <w:r w:rsidR="00000000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</w:t>
      </w:r>
      <w:r w:rsidR="00000000">
        <w:rPr>
          <w:rFonts w:ascii="Times New Roman" w:eastAsia="宋体" w:hAnsi="Times New Roman" w:cs="Times New Roman" w:hint="eastAsia"/>
          <w:szCs w:val="21"/>
        </w:rPr>
        <w:t>日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000000"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noProof/>
        </w:rPr>
        <w:drawing>
          <wp:inline distT="0" distB="0" distL="114300" distR="114300" wp14:anchorId="0D440E63" wp14:editId="1458DC4A">
            <wp:extent cx="806450" cy="279678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2275" cy="28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000000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000000">
        <w:rPr>
          <w:rFonts w:eastAsia="宋体" w:hint="eastAsia"/>
        </w:rPr>
        <w:t>企业</w:t>
      </w:r>
      <w:r w:rsidR="00000000">
        <w:rPr>
          <w:rFonts w:hint="eastAsia"/>
        </w:rPr>
        <w:t>部门</w:t>
      </w:r>
      <w:r w:rsidR="00000000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41806" w14:textId="77777777" w:rsidR="000D3325" w:rsidRDefault="000D3325">
      <w:r>
        <w:separator/>
      </w:r>
    </w:p>
  </w:endnote>
  <w:endnote w:type="continuationSeparator" w:id="0">
    <w:p w14:paraId="00552970" w14:textId="77777777" w:rsidR="000D3325" w:rsidRDefault="000D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650E" w14:textId="77777777" w:rsidR="000D3325" w:rsidRDefault="000D3325">
      <w:r>
        <w:separator/>
      </w:r>
    </w:p>
  </w:footnote>
  <w:footnote w:type="continuationSeparator" w:id="0">
    <w:p w14:paraId="0374F679" w14:textId="77777777" w:rsidR="000D3325" w:rsidRDefault="000D3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22060" w14:textId="77777777" w:rsidR="0049111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C3DA4C0" wp14:editId="53E61E29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A80E362" w14:textId="77777777" w:rsidR="00491114" w:rsidRDefault="00000000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D9FFEA4" w14:textId="77777777" w:rsidR="00491114" w:rsidRDefault="00000000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3E1FDE8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3C2D9B8F" w14:textId="77777777" w:rsidR="00491114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DF8C3D3" w14:textId="77777777" w:rsidR="00491114" w:rsidRDefault="00000000">
    <w:pPr>
      <w:rPr>
        <w:sz w:val="18"/>
        <w:szCs w:val="18"/>
      </w:rPr>
    </w:pPr>
    <w:r>
      <w:rPr>
        <w:sz w:val="18"/>
      </w:rPr>
      <w:pict w14:anchorId="67A83CB3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7DD1"/>
    <w:rsid w:val="00067DD1"/>
    <w:rsid w:val="000D3325"/>
    <w:rsid w:val="008D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4BAD1C8"/>
  <w15:docId w15:val="{19432D2C-EC14-49CD-859D-40FB23FD2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48</cp:revision>
  <cp:lastPrinted>2017-03-07T01:14:00Z</cp:lastPrinted>
  <dcterms:created xsi:type="dcterms:W3CDTF">2015-10-14T00:36:00Z</dcterms:created>
  <dcterms:modified xsi:type="dcterms:W3CDTF">2022-10-22T08:28:00Z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