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B5249" w14:textId="3EA89E7C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  <w:r w:rsidR="00C32B2D">
        <w:rPr>
          <w:rFonts w:hint="eastAsia"/>
          <w:bCs/>
          <w:sz w:val="28"/>
          <w:szCs w:val="28"/>
        </w:rPr>
        <w:t xml:space="preserve"> 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7C2D3A" w14:paraId="01F5E438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17D0A06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39A72A46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江西万橡家具集团有限公司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5D0D8D81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6BFA720A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0727-2020-QEO-2022</w:t>
            </w:r>
            <w:bookmarkEnd w:id="1"/>
          </w:p>
        </w:tc>
      </w:tr>
      <w:tr w:rsidR="007C2D3A" w14:paraId="0C95C2C1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5140F21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43951E1A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江西省宜春市樟树市盐化产业基地西湖路东侧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4AB0949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7340B007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陈国华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13ADFA9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1472A0F6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C2D3A" w14:paraId="07F99B88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685D213B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57D0BA56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7D89504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17D9A83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417C3C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6EBDF1FE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C2D3A" w14:paraId="2B7FEE92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0DD0666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0EF66261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江西省宜春市樟树市盐化产业基地西湖路东侧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1D28E39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44B065E9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丁春芸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3E4262C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13D3480E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15879896000</w:t>
            </w:r>
            <w:bookmarkEnd w:id="6"/>
          </w:p>
        </w:tc>
      </w:tr>
      <w:tr w:rsidR="007C2D3A" w14:paraId="39480D43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65F01454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4648CAA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7194723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66ED9AB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45635E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3A5DBDD3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15879896000</w:t>
            </w:r>
            <w:bookmarkEnd w:id="7"/>
          </w:p>
        </w:tc>
      </w:tr>
      <w:tr w:rsidR="007C2D3A" w14:paraId="571DBC50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1C31935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34EF3053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7C2D3A" w14:paraId="5DA803D8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2ACE32F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4384EDEA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7C2D3A" w14:paraId="2B38E0E7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11A86D82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057DC742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Q：木制家具、软体家具的设计、生产</w:t>
            </w:r>
          </w:p>
          <w:p w14:paraId="4551D6D7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E：木制家具、软体家具的设计、生产所涉及场所的相关环境管理活动</w:t>
            </w:r>
          </w:p>
          <w:p w14:paraId="6FABC1DB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O：木制家具、软体家具的设计、生产所涉及场所的相关职业健康安全管理活动</w:t>
            </w:r>
            <w:bookmarkEnd w:id="11"/>
          </w:p>
        </w:tc>
      </w:tr>
      <w:tr w:rsidR="007C2D3A" w14:paraId="3E0498A2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4018B896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0F6E34F4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11F21BAE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101CAE0B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374D8894" w14:textId="7E9478C8" w:rsidR="0052442F" w:rsidRDefault="00B34041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859" w:type="dxa"/>
            <w:gridSpan w:val="4"/>
            <w:vAlign w:val="center"/>
          </w:tcPr>
          <w:p w14:paraId="347D728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4B9F79F0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23.01.01;23.01.02;23.01.04</w:t>
            </w:r>
          </w:p>
          <w:p w14:paraId="4015BE4F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23.01.01;23.01.02;23.01.04</w:t>
            </w:r>
          </w:p>
          <w:p w14:paraId="1D32B98A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23.01.01;23.01.02;23.01.04</w:t>
            </w:r>
            <w:bookmarkEnd w:id="13"/>
          </w:p>
        </w:tc>
      </w:tr>
      <w:tr w:rsidR="007C2D3A" w14:paraId="6D8E821F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51604CDA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76712467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7C2D3A" w14:paraId="29F680B9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0F22BF1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4309E1D9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6D2A0B69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0104A339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7C2D3A" w14:paraId="4D0E3FFE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70B509D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6C470070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7AE8B900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7C2D3A" w14:paraId="4CF91FA6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36B9CB04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10AE26D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04146CB5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1E9B1F7E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4013E00B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5586D379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306B9BC1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2B4309F0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45E11953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67955686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6725368F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19AAEAA9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Q:44,E:44,O:44</w:t>
            </w:r>
            <w:bookmarkEnd w:id="17"/>
          </w:p>
        </w:tc>
      </w:tr>
      <w:tr w:rsidR="007C2D3A" w14:paraId="02C6E7BB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0C3FFD5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0DE7E5B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1464DD9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7C9605ED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226E6304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7FD9452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4D3DD11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578A3724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6C72423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7663CFA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6E236F5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60729BA4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27C9D05A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 xml:space="preserve">已安排的远程审核是否完成   □是    □否 </w:t>
            </w:r>
          </w:p>
          <w:p w14:paraId="044AC425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435382CD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75CDD79F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74D5F734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4F797D40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7C2D3A" w14:paraId="061515C8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23B49E7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63310C0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6BA791F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169731E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41634DB4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19A8CEDB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7C146093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34C9F05F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421747D9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122C39C9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45B1815A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45BC2F6A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5F73C78D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77BB687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6BA30A1F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68C83B5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6498C6E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541461E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2CFC41F8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647B8E46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730E02B2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7B8A5CBF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7C2D3A" w14:paraId="53FD426F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71F16003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7C2D3A" w14:paraId="4EAEDFD5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5EA732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E51001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047DCA3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8C3D26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3B6AE61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0F0A278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139AFC6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BD0A74C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C2D3A" w14:paraId="04B29688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25CDC45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1F164BD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C2D3A" w14:paraId="496BC1FF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52459A2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3378D3A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531D9B7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347A0DAF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C2D3A" w14:paraId="57183240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45FE4228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63CCF4C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25E97D7D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097FE6F3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0ACBB725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443DC921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1159C3CB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BB8FD3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42D60E5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28F16C7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50DAB59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71747F8C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1D4E1213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7C2D3A" w14:paraId="55F49B5C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64CA8CD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7C2D3A" w14:paraId="05A81C37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3F8FEE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2589028" w14:textId="48819091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1C2CE1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14:paraId="3A9F220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05E8412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3A1939C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4C99C3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57AFAE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09F7E20F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C2D3A" w14:paraId="20B58D9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D4F176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E410DA6" w14:textId="2D93EA36" w:rsidR="0052442F" w:rsidRDefault="001C2CE1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7C2D3A" w14:paraId="3F9BD02A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005D67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B014955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6B66FB0C" w14:textId="7B98FFBF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="001C2CE1">
              <w:rPr>
                <w:rFonts w:ascii="宋体" w:hAnsi="宋体" w:hint="eastAsia"/>
                <w:color w:val="000000"/>
                <w:sz w:val="24"/>
              </w:rPr>
              <w:t>见审核计划</w:t>
            </w:r>
          </w:p>
          <w:p w14:paraId="68B9EBE6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C2D3A" w14:paraId="0830C38D" w14:textId="77777777">
        <w:trPr>
          <w:trHeight w:val="578"/>
          <w:jc w:val="center"/>
        </w:trPr>
        <w:tc>
          <w:tcPr>
            <w:tcW w:w="1381" w:type="dxa"/>
          </w:tcPr>
          <w:p w14:paraId="578DAD87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146FED0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4BAA6B8C" w14:textId="1217DBE3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1C2CE1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1C2CE1">
              <w:rPr>
                <w:rFonts w:ascii="宋体" w:hAnsi="宋体" w:hint="eastAsia"/>
                <w:bCs/>
                <w:sz w:val="24"/>
              </w:rPr>
              <w:t>行政部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63ECA89B" w14:textId="6AE5AE10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1C2CE1">
              <w:rPr>
                <w:rFonts w:ascii="宋体" w:hAnsi="宋体" w:hint="eastAsia"/>
                <w:bCs/>
                <w:sz w:val="24"/>
              </w:rPr>
              <w:t>EO</w:t>
            </w:r>
            <w:r w:rsidR="001C2CE1">
              <w:rPr>
                <w:rFonts w:ascii="宋体" w:hAnsi="宋体"/>
                <w:bCs/>
                <w:sz w:val="24"/>
              </w:rPr>
              <w:t>9</w:t>
            </w:r>
            <w:r w:rsidR="001C2CE1">
              <w:rPr>
                <w:rFonts w:ascii="宋体" w:hAnsi="宋体" w:hint="eastAsia"/>
                <w:bCs/>
                <w:sz w:val="24"/>
              </w:rPr>
              <w:t>.</w:t>
            </w:r>
            <w:r w:rsidR="001C2CE1">
              <w:rPr>
                <w:rFonts w:ascii="宋体" w:hAnsi="宋体"/>
                <w:bCs/>
                <w:sz w:val="24"/>
              </w:rPr>
              <w:t>1</w:t>
            </w:r>
            <w:r w:rsidR="001C2CE1">
              <w:rPr>
                <w:rFonts w:ascii="宋体" w:hAnsi="宋体" w:hint="eastAsia"/>
                <w:bCs/>
                <w:sz w:val="24"/>
              </w:rPr>
              <w:t>.</w:t>
            </w:r>
            <w:r w:rsidR="001C2CE1">
              <w:rPr>
                <w:rFonts w:ascii="宋体" w:hAnsi="宋体"/>
                <w:bCs/>
                <w:sz w:val="24"/>
              </w:rPr>
              <w:t>1</w:t>
            </w:r>
          </w:p>
          <w:p w14:paraId="090D3ED8" w14:textId="2BF0491D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1C2CE1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5C309399" w14:textId="7C55DA81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上次不符合项验证：关闭     </w:t>
            </w:r>
            <w:r w:rsidR="001C2CE1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  项。</w:t>
            </w:r>
          </w:p>
          <w:p w14:paraId="4E9B3816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3C38639" w14:textId="66904DE8" w:rsidR="0052442F" w:rsidRDefault="001C2CE1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6F011790" w14:textId="1576DAC5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  <w:r w:rsidR="001C2CE1">
              <w:rPr>
                <w:rFonts w:ascii="宋体" w:hAnsi="宋体" w:hint="eastAsia"/>
                <w:sz w:val="24"/>
              </w:rPr>
              <w:t>跟进不符合项的改善、</w:t>
            </w:r>
          </w:p>
          <w:p w14:paraId="17F1EDD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373F2F8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0E0FD5CB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10898E9C" w14:textId="068DB848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1C2CE1">
              <w:rPr>
                <w:rFonts w:ascii="宋体" w:hAnsi="宋体" w:cs="宋体" w:hint="eastAsia"/>
                <w:bCs/>
                <w:sz w:val="24"/>
              </w:rPr>
              <w:t xml:space="preserve">文波 </w:t>
            </w:r>
            <w:r w:rsidR="001C2CE1">
              <w:rPr>
                <w:rFonts w:ascii="宋体" w:hAnsi="宋体" w:cs="宋体"/>
                <w:bCs/>
                <w:sz w:val="24"/>
              </w:rPr>
              <w:t xml:space="preserve"> 2022</w:t>
            </w:r>
            <w:r w:rsidR="001C2CE1">
              <w:rPr>
                <w:rFonts w:ascii="宋体" w:hAnsi="宋体" w:cs="宋体" w:hint="eastAsia"/>
                <w:bCs/>
                <w:sz w:val="24"/>
              </w:rPr>
              <w:t>.</w:t>
            </w:r>
            <w:r w:rsidR="001C2CE1">
              <w:rPr>
                <w:rFonts w:ascii="宋体" w:hAnsi="宋体" w:cs="宋体"/>
                <w:bCs/>
                <w:sz w:val="24"/>
              </w:rPr>
              <w:t>10</w:t>
            </w:r>
            <w:r w:rsidR="001C2CE1">
              <w:rPr>
                <w:rFonts w:ascii="宋体" w:hAnsi="宋体" w:cs="宋体" w:hint="eastAsia"/>
                <w:bCs/>
                <w:sz w:val="24"/>
              </w:rPr>
              <w:t>.</w:t>
            </w:r>
            <w:r w:rsidR="001C2CE1">
              <w:rPr>
                <w:rFonts w:ascii="宋体" w:hAnsi="宋体" w:cs="宋体"/>
                <w:bCs/>
                <w:sz w:val="24"/>
              </w:rPr>
              <w:t>25</w:t>
            </w:r>
          </w:p>
        </w:tc>
      </w:tr>
      <w:tr w:rsidR="007C2D3A" w14:paraId="69406BA4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1CAB9A2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7C2D3A" w14:paraId="2C554B66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76E731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341B3D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A9BFB7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2D0AFA5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1931D97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87023C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119BE6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03AA0382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C2D3A" w14:paraId="30500787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5F3A523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5B719AE4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C2D3A" w14:paraId="05A3B344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093D92B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A31898A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976228F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4418C754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C2D3A" w14:paraId="31F4CA65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7420F1B2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2EE52A2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288E268E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7069E50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29836C3F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31DC83BB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73B6646A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7371B4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581EA53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2AB45BA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642D3CD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36839A6F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71C8731B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17055AA3" w14:textId="77777777" w:rsidR="0052442F" w:rsidRDefault="00000000">
      <w:pPr>
        <w:pStyle w:val="a0"/>
        <w:ind w:firstLine="480"/>
        <w:rPr>
          <w:bCs/>
          <w:sz w:val="24"/>
        </w:rPr>
      </w:pPr>
    </w:p>
    <w:p w14:paraId="4372DFCE" w14:textId="77777777" w:rsidR="0052442F" w:rsidRDefault="00000000">
      <w:pPr>
        <w:pStyle w:val="a0"/>
        <w:ind w:firstLine="480"/>
        <w:rPr>
          <w:bCs/>
          <w:sz w:val="24"/>
        </w:rPr>
      </w:pPr>
    </w:p>
    <w:p w14:paraId="2900AB58" w14:textId="77777777" w:rsidR="0052442F" w:rsidRDefault="00000000">
      <w:pPr>
        <w:pStyle w:val="a0"/>
        <w:ind w:firstLine="480"/>
        <w:rPr>
          <w:bCs/>
          <w:sz w:val="24"/>
        </w:rPr>
      </w:pPr>
    </w:p>
    <w:p w14:paraId="19BA09B7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9EFBD" w14:textId="77777777" w:rsidR="007856B9" w:rsidRDefault="007856B9">
      <w:r>
        <w:separator/>
      </w:r>
    </w:p>
  </w:endnote>
  <w:endnote w:type="continuationSeparator" w:id="0">
    <w:p w14:paraId="52B88414" w14:textId="77777777" w:rsidR="007856B9" w:rsidRDefault="0078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418DD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02424" w14:textId="77777777" w:rsidR="007856B9" w:rsidRDefault="007856B9">
      <w:r>
        <w:separator/>
      </w:r>
    </w:p>
  </w:footnote>
  <w:footnote w:type="continuationSeparator" w:id="0">
    <w:p w14:paraId="654F3ECF" w14:textId="77777777" w:rsidR="007856B9" w:rsidRDefault="00785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3B075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46653B44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3160634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2A11540A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59CD0A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49F7379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2D3A"/>
    <w:rsid w:val="001C2CE1"/>
    <w:rsid w:val="005924F3"/>
    <w:rsid w:val="007856B9"/>
    <w:rsid w:val="007C2D3A"/>
    <w:rsid w:val="00AB172F"/>
    <w:rsid w:val="00B34041"/>
    <w:rsid w:val="00C32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B81EA9C"/>
  <w15:docId w15:val="{35BD0087-9FE4-4301-B14F-AB6A3FC1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416</Words>
  <Characters>2377</Characters>
  <Application>Microsoft Office Word</Application>
  <DocSecurity>0</DocSecurity>
  <Lines>19</Lines>
  <Paragraphs>5</Paragraphs>
  <ScaleCrop>false</ScaleCrop>
  <Company>微软中国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文波</cp:lastModifiedBy>
  <cp:revision>25</cp:revision>
  <cp:lastPrinted>2015-12-21T05:08:00Z</cp:lastPrinted>
  <dcterms:created xsi:type="dcterms:W3CDTF">2019-03-19T00:44:00Z</dcterms:created>
  <dcterms:modified xsi:type="dcterms:W3CDTF">2022-11-23T13:30:00Z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