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36"/>
        <w:gridCol w:w="424"/>
        <w:gridCol w:w="1086"/>
        <w:gridCol w:w="1040"/>
        <w:gridCol w:w="102"/>
        <w:gridCol w:w="145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质量</w:t>
            </w:r>
            <w:r>
              <w:rPr>
                <w:rFonts w:hint="eastAsia" w:ascii="Times New Roman" w:hAnsi="Times New Roman"/>
                <w:lang w:val="en-US" w:eastAsia="zh-CN"/>
              </w:rPr>
              <w:t>管理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129mm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0.008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＋0.025mm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最大</w:t>
            </w:r>
            <w:r>
              <w:rPr>
                <w:rFonts w:hint="eastAsia" w:ascii="Times New Roman" w:hAnsi="Times New Roman"/>
              </w:rPr>
              <w:t>允许</w:t>
            </w:r>
            <w:r>
              <w:rPr>
                <w:rFonts w:hint="eastAsia" w:ascii="Times New Roman" w:hAnsi="Times New Roman"/>
                <w:lang w:val="en-US" w:eastAsia="zh-CN"/>
              </w:rPr>
              <w:t>误差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示值</w:t>
            </w:r>
            <w:r>
              <w:rPr>
                <w:rFonts w:hint="eastAsia" w:ascii="Times New Roman" w:hAnsi="Times New Roman"/>
              </w:rPr>
              <w:t>误差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10" w:type="dxa"/>
            <w:gridSpan w:val="3"/>
          </w:tcPr>
          <w:p>
            <w:pPr>
              <w:ind w:left="420" w:hanging="420" w:hangingChars="200"/>
              <w:rPr>
                <w:rFonts w:ascii="Times New Roman" w:hAnsi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数显三爪内径千分尺4086819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150）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004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57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24-23-06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24-23-06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李勇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A：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 xml:space="preserve">测量过程不确定度评定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B：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测量过程的有效性确认记录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C：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测量过程监视统计表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D：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机油泵泵体孔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24765</wp:posOffset>
            </wp:positionV>
            <wp:extent cx="920750" cy="365125"/>
            <wp:effectExtent l="0" t="0" r="635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25400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202F3B"/>
    <w:rsid w:val="44BC3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2022-11-06T01:57:13Z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A75D6C5ABBBA441CA472262AD337393E</vt:lpwstr>
  </property>
</Properties>
</file>