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0239-2020-2022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87"/>
        <w:gridCol w:w="858"/>
        <w:gridCol w:w="38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2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水泥熟料生产悬浮预热温度测量</w:t>
            </w:r>
          </w:p>
        </w:tc>
        <w:tc>
          <w:tcPr>
            <w:tcW w:w="19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质量控制室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spacing w:line="300" w:lineRule="auto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880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-900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194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3.3℃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7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±10℃</w:t>
            </w:r>
          </w:p>
        </w:tc>
        <w:tc>
          <w:tcPr>
            <w:tcW w:w="194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5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941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热电偶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-1300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）℃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——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±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.5</w:t>
            </w:r>
            <w:r>
              <w:rPr>
                <w:rFonts w:ascii="宋体" w:hAnsi="宋体"/>
                <w:color w:val="000000"/>
                <w:sz w:val="24"/>
              </w:rPr>
              <w:t>℃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hint="eastAsia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__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001《水泥熟料生产悬浮预热温度测量过程控制规范》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001</w:t>
            </w:r>
            <w:r>
              <w:rPr>
                <w:rFonts w:hint="eastAsia"/>
                <w:color w:val="000000"/>
                <w:sz w:val="24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/>
                <w:lang w:val="en-US" w:eastAsia="zh-CN"/>
              </w:rPr>
              <w:t>控制规范</w:t>
            </w:r>
            <w:r>
              <w:rPr>
                <w:rFonts w:hint="eastAsia" w:ascii="Times New Roman" w:hAnsi="Times New Roman"/>
                <w:lang w:eastAsia="zh-CN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/>
                <w:lang w:eastAsia="zh-CN"/>
              </w:rPr>
              <w:t>蒋向阳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宋体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hAnsi="Times New Roman" w:eastAsia="黑体" w:cstheme="minorBidi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测量过程监视统计表》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测量过程监视控制图》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/>
                <w:lang w:val="en-US" w:eastAsia="zh-CN"/>
              </w:rPr>
              <w:t>水泥熟料生产悬浮预热温度</w:t>
            </w:r>
            <w:r>
              <w:rPr>
                <w:rFonts w:hint="eastAsia" w:ascii="Times New Roman" w:hAnsi="Times New Roma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控制规范</w:t>
            </w:r>
            <w:r>
              <w:rPr>
                <w:rFonts w:hint="eastAsia" w:ascii="Times New Roman" w:hAnsi="Times New Roman" w:cs="Times New Roman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．查该</w:t>
            </w:r>
            <w:r>
              <w:rPr>
                <w:rFonts w:ascii="Times New Roman" w:hAnsi="Times New Roman" w:cs="Times New Roman"/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</w:rPr>
              <w:t>测量过程控制</w:t>
            </w:r>
            <w:r>
              <w:rPr>
                <w:rFonts w:ascii="Times New Roman" w:hAnsi="Times New Roman" w:cs="Times New Roman"/>
              </w:rPr>
              <w:t>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szCs w:val="21"/>
              </w:rPr>
              <w:t>查该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Cs w:val="21"/>
              </w:rPr>
              <w:t>记录，</w:t>
            </w:r>
            <w:r>
              <w:rPr>
                <w:rFonts w:ascii="Times New Roman" w:hAnsi="Times New Roman" w:cs="Times New Roman"/>
                <w:szCs w:val="21"/>
              </w:rPr>
              <w:t>在控制限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64770</wp:posOffset>
            </wp:positionV>
            <wp:extent cx="780415" cy="343535"/>
            <wp:effectExtent l="0" t="0" r="6985" b="1206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041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3075305</wp:posOffset>
            </wp:positionH>
            <wp:positionV relativeFrom="paragraph">
              <wp:posOffset>71755</wp:posOffset>
            </wp:positionV>
            <wp:extent cx="589915" cy="325120"/>
            <wp:effectExtent l="0" t="0" r="6985" b="508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3251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    审核员：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14204E2"/>
    <w:rsid w:val="7E794C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0</TotalTime>
  <ScaleCrop>false</ScaleCrop>
  <LinksUpToDate>false</LinksUpToDate>
  <CharactersWithSpaces>458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2022-10-30T13:58:43Z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72B89EF863864E6E805B09BA3E6711DF</vt:lpwstr>
  </property>
</Properties>
</file>