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美而特智能后勤服务有限公司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0336-2020-F-2022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安徽省合肥市包河区金寨路118号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常征</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经营地址：合肥市包河区屯溪路435号省卫生健康委员会地下车库一层</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rFonts w:hint="default" w:eastAsia="宋体"/>
                <w:bCs/>
                <w:sz w:val="18"/>
                <w:szCs w:val="18"/>
                <w:lang w:val="en-US" w:eastAsia="zh-CN"/>
              </w:rPr>
            </w:pPr>
            <w:r>
              <w:rPr>
                <w:rFonts w:hint="eastAsia"/>
                <w:bCs/>
                <w:sz w:val="18"/>
                <w:szCs w:val="18"/>
                <w:lang w:val="en-US" w:eastAsia="zh-CN"/>
              </w:rPr>
              <w:t>方卉怡</w:t>
            </w:r>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5" w:name="联系人电话"/>
            <w:r>
              <w:rPr>
                <w:rFonts w:ascii="宋体"/>
                <w:bCs/>
                <w:sz w:val="24"/>
              </w:rPr>
              <w:t>0551-63623118</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6" w:name="联系人手机"/>
            <w:r>
              <w:rPr>
                <w:rFonts w:ascii="宋体"/>
                <w:bCs/>
                <w:sz w:val="24"/>
              </w:rPr>
              <w:t>15156880779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7" w:name="审核类别"/>
            <w:bookmarkEnd w:id="7"/>
            <w:bookmarkStart w:id="8" w:name="认证领域"/>
            <w:r>
              <w:rPr>
                <w:rFonts w:ascii="宋体" w:hAnsi="宋体"/>
                <w:bCs/>
                <w:sz w:val="24"/>
              </w:rPr>
              <w:t>食品安全管理体系</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9" w:name="审核依据"/>
            <w:r>
              <w:rPr>
                <w:rFonts w:ascii="宋体" w:cs="宋体"/>
                <w:bCs/>
                <w:sz w:val="24"/>
              </w:rPr>
              <w:t>ISO 22000:2018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0" w:name="审核范围"/>
            <w:r>
              <w:rPr>
                <w:rFonts w:ascii="宋体"/>
                <w:bCs/>
                <w:sz w:val="24"/>
              </w:rPr>
              <w:t>位于安徽合肥市包河区屯溪路435号省卫生健康委员会地下车库一层的合肥美而特物业服务有限公司屯溪路分公司的餐饮管理服务（热食类食品制售）</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eastAsia" w:eastAsia="宋体"/>
                <w:bCs/>
                <w:sz w:val="24"/>
                <w:lang w:eastAsia="zh-CN"/>
              </w:rPr>
            </w:pPr>
            <w:bookmarkStart w:id="11" w:name="删减条约"/>
            <w:bookmarkEnd w:id="11"/>
            <w:r>
              <w:rPr>
                <w:rFonts w:hint="eastAsia"/>
                <w:bCs/>
                <w:sz w:val="24"/>
                <w:lang w:eastAsia="zh-CN"/>
              </w:rPr>
              <w:t>——</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2" w:name="专业代码"/>
            <w:r>
              <w:rPr>
                <w:bCs/>
                <w:sz w:val="24"/>
              </w:rPr>
              <w:t>E</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3" w:name="OLE_LINK3"/>
          </w:p>
          <w:p>
            <w:pPr>
              <w:spacing w:before="156" w:line="240" w:lineRule="exact"/>
              <w:rPr>
                <w:rFonts w:ascii="宋体"/>
                <w:bCs/>
                <w:szCs w:val="21"/>
              </w:rPr>
            </w:pPr>
            <w:r>
              <w:rPr>
                <w:rFonts w:hint="eastAsia" w:ascii="宋体" w:hAnsi="宋体"/>
                <w:bCs/>
                <w:szCs w:val="21"/>
              </w:rPr>
              <w:t>□</w:t>
            </w:r>
            <w:bookmarkEnd w:id="13"/>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4" w:name="OLE_LINK10"/>
            <w:r>
              <w:rPr>
                <w:rFonts w:hint="eastAsia" w:ascii="宋体" w:hAnsi="宋体"/>
                <w:bCs/>
                <w:szCs w:val="21"/>
              </w:rPr>
              <w:t>□</w:t>
            </w:r>
            <w:bookmarkEnd w:id="14"/>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5" w:name="企业人数"/>
            <w:r>
              <w:rPr>
                <w:rFonts w:ascii="宋体"/>
                <w:bCs/>
                <w:szCs w:val="21"/>
              </w:rPr>
              <w:t>20</w:t>
            </w:r>
            <w:bookmarkEnd w:id="15"/>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6" w:name="体系人数"/>
            <w:r>
              <w:rPr>
                <w:rFonts w:ascii="宋体"/>
                <w:bCs/>
                <w:szCs w:val="21"/>
              </w:rPr>
              <w:t>20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主要负责人</w:t>
            </w:r>
            <w:r>
              <w:rPr>
                <w:rFonts w:hint="eastAsia" w:ascii="宋体" w:hAnsi="宋体"/>
                <w:color w:val="000000"/>
              </w:rPr>
              <w:sym w:font="Wingdings 2" w:char="00A3"/>
            </w:r>
            <w:r>
              <w:rPr>
                <w:rFonts w:hint="eastAsia" w:ascii="宋体" w:hAnsi="宋体"/>
                <w:color w:val="000000"/>
              </w:rPr>
              <w:t xml:space="preserve">变更 </w:t>
            </w:r>
            <w:r>
              <w:rPr>
                <w:rFonts w:hint="eastAsia" w:ascii="宋体" w:hAnsi="宋体"/>
                <w:color w:val="000000"/>
              </w:rPr>
              <w:sym w:font="Wingdings 2" w:char="0052"/>
            </w:r>
            <w:r>
              <w:rPr>
                <w:rFonts w:hint="eastAsia" w:ascii="宋体" w:hAnsi="宋体"/>
                <w:color w:val="000000"/>
              </w:rPr>
              <w:t xml:space="preserve">无；管理者代表 </w:t>
            </w:r>
            <w:r>
              <w:rPr>
                <w:rFonts w:hint="eastAsia" w:ascii="宋体" w:hAnsi="宋体"/>
                <w:color w:val="000000"/>
              </w:rPr>
              <w:sym w:font="Wingdings 2" w:char="0052"/>
            </w:r>
            <w:r>
              <w:rPr>
                <w:rFonts w:hint="eastAsia" w:ascii="宋体" w:hAnsi="宋体"/>
                <w:color w:val="000000"/>
              </w:rPr>
              <w:t>变更 □无；主要联系人</w:t>
            </w:r>
            <w:r>
              <w:rPr>
                <w:rFonts w:hint="eastAsia" w:ascii="宋体" w:hAnsi="宋体"/>
                <w:color w:val="000000"/>
              </w:rPr>
              <w:sym w:font="Wingdings 2" w:char="0052"/>
            </w:r>
            <w:r>
              <w:rPr>
                <w:rFonts w:hint="eastAsia" w:ascii="宋体" w:hAnsi="宋体"/>
                <w:color w:val="000000"/>
              </w:rPr>
              <w:t>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hint="eastAsia" w:ascii="宋体" w:eastAsia="宋体"/>
                <w:bCs/>
                <w:sz w:val="24"/>
                <w:lang w:eastAsia="zh-CN"/>
              </w:rPr>
            </w:pPr>
            <w:r>
              <w:rPr>
                <w:rFonts w:hint="eastAsia" w:ascii="宋体"/>
                <w:bCs/>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rFonts w:hint="default" w:eastAsia="宋体"/>
                <w:sz w:val="24"/>
                <w:lang w:val="en-US" w:eastAsia="zh-CN"/>
              </w:rPr>
            </w:pPr>
            <w:r>
              <w:rPr>
                <w:rFonts w:hint="eastAsia"/>
                <w:sz w:val="24"/>
                <w:lang w:val="en-US" w:eastAsia="zh-CN"/>
              </w:rPr>
              <w:t>——见《审核计划》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3</w:t>
            </w:r>
            <w:r>
              <w:rPr>
                <w:rFonts w:hint="eastAsia" w:ascii="宋体" w:hAnsi="宋体"/>
                <w:bCs/>
                <w:sz w:val="24"/>
              </w:rPr>
              <w:t>项    分布</w:t>
            </w:r>
            <w:r>
              <w:rPr>
                <w:rFonts w:ascii="宋体" w:hAnsi="宋体"/>
                <w:bCs/>
                <w:sz w:val="24"/>
              </w:rPr>
              <w:t>部门</w:t>
            </w:r>
            <w:r>
              <w:rPr>
                <w:rFonts w:hint="eastAsia" w:ascii="宋体" w:hAnsi="宋体"/>
                <w:bCs/>
                <w:sz w:val="24"/>
              </w:rPr>
              <w:t>：</w:t>
            </w:r>
            <w:r>
              <w:rPr>
                <w:rFonts w:hint="eastAsia" w:ascii="宋体" w:hAnsi="宋体"/>
                <w:bCs/>
                <w:sz w:val="24"/>
                <w:lang w:val="en-US" w:eastAsia="zh-CN"/>
              </w:rPr>
              <w:t>食品安全小组2项/餐饮管理部1项</w:t>
            </w:r>
            <w:r>
              <w:rPr>
                <w:rFonts w:hint="eastAsia" w:ascii="宋体" w:hAnsi="宋体"/>
                <w:bCs/>
                <w:sz w:val="24"/>
              </w:rPr>
              <w:t xml:space="preserve">     </w:t>
            </w:r>
          </w:p>
          <w:p>
            <w:pPr>
              <w:spacing w:line="400" w:lineRule="exact"/>
              <w:rPr>
                <w:rFonts w:hint="default" w:ascii="宋体" w:hAnsi="宋体" w:eastAsia="宋体"/>
                <w:bCs/>
                <w:sz w:val="24"/>
                <w:lang w:val="en-US" w:eastAsia="zh-CN"/>
              </w:rPr>
            </w:pPr>
            <w:r>
              <w:rPr>
                <w:rFonts w:hint="eastAsia" w:ascii="宋体" w:hAnsi="宋体"/>
                <w:bCs/>
                <w:sz w:val="24"/>
              </w:rPr>
              <w:t>不符合标准及条款：</w:t>
            </w:r>
            <w:r>
              <w:rPr>
                <w:rFonts w:hint="eastAsia" w:ascii="宋体" w:hAnsi="宋体"/>
                <w:bCs/>
                <w:sz w:val="24"/>
                <w:lang w:val="en-US" w:eastAsia="zh-CN"/>
              </w:rPr>
              <w:t>ISO22000:2018标准8.5.3条款、8.7条款、8.8.1条款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w:t>
            </w:r>
            <w:r>
              <w:rPr>
                <w:rFonts w:hint="eastAsia" w:ascii="宋体" w:hAnsi="宋体"/>
                <w:bCs/>
                <w:sz w:val="24"/>
                <w:lang w:val="en-US" w:eastAsia="zh-CN"/>
              </w:rPr>
              <w:t>1</w:t>
            </w:r>
            <w:r>
              <w:rPr>
                <w:rFonts w:hint="eastAsia" w:ascii="宋体" w:hAnsi="宋体"/>
                <w:bCs/>
                <w:sz w:val="24"/>
              </w:rPr>
              <w:t>项。</w:t>
            </w:r>
          </w:p>
          <w:p>
            <w:pPr>
              <w:pStyle w:val="2"/>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hint="eastAsia" w:ascii="宋体" w:hAnsi="宋体" w:eastAsia="宋体"/>
                <w:sz w:val="24"/>
                <w:u w:val="single"/>
                <w:lang w:val="en-US" w:eastAsia="zh-CN"/>
              </w:rPr>
            </w:pPr>
            <w:r>
              <w:rPr>
                <w:rFonts w:hint="eastAsia" w:ascii="宋体" w:hAnsi="宋体"/>
                <w:sz w:val="24"/>
              </w:rPr>
              <w:t xml:space="preserve">□对下次审核的建议： </w:t>
            </w:r>
            <w:r>
              <w:rPr>
                <w:rFonts w:hint="eastAsia" w:ascii="宋体" w:hAnsi="宋体"/>
                <w:sz w:val="24"/>
                <w:lang w:val="en-US" w:eastAsia="zh-CN"/>
              </w:rPr>
              <w:t>无</w:t>
            </w:r>
          </w:p>
          <w:p>
            <w:pPr>
              <w:spacing w:line="400" w:lineRule="exact"/>
              <w:rPr>
                <w:rFonts w:hint="eastAsia" w:ascii="宋体" w:hAnsi="宋体" w:eastAsia="宋体"/>
                <w:sz w:val="24"/>
                <w:lang w:val="en-US" w:eastAsia="zh-CN"/>
              </w:rPr>
            </w:pPr>
            <w:r>
              <w:rPr>
                <w:rFonts w:hint="eastAsia" w:ascii="宋体" w:hAnsi="宋体"/>
                <w:sz w:val="24"/>
              </w:rPr>
              <w:t>多体系/证书审核(并/错期)调整建议：</w:t>
            </w:r>
            <w:r>
              <w:rPr>
                <w:rFonts w:hint="eastAsia" w:ascii="宋体" w:hAnsi="宋体"/>
                <w:sz w:val="24"/>
                <w:lang w:val="en-US" w:eastAsia="zh-CN"/>
              </w:rPr>
              <w:t>不涉及</w:t>
            </w:r>
          </w:p>
          <w:p>
            <w:pPr>
              <w:spacing w:line="400" w:lineRule="exact"/>
              <w:rPr>
                <w:rFonts w:hint="eastAsia" w:ascii="宋体" w:hAnsi="宋体" w:eastAsia="宋体"/>
                <w:sz w:val="24"/>
                <w:u w:val="single"/>
                <w:lang w:val="en-US" w:eastAsia="zh-CN"/>
              </w:rPr>
            </w:pPr>
            <w:r>
              <w:rPr>
                <w:rFonts w:hint="eastAsia" w:ascii="宋体" w:hAnsi="宋体"/>
                <w:sz w:val="24"/>
              </w:rPr>
              <w:t>□改进建议:</w:t>
            </w:r>
            <w:r>
              <w:rPr>
                <w:rFonts w:hint="eastAsia" w:ascii="宋体" w:hAnsi="宋体"/>
                <w:sz w:val="24"/>
                <w:lang w:val="en-US" w:eastAsia="zh-CN"/>
              </w:rPr>
              <w:t>无</w:t>
            </w:r>
          </w:p>
          <w:p>
            <w:pPr>
              <w:pStyle w:val="2"/>
              <w:ind w:firstLine="0" w:firstLineChars="0"/>
              <w:rPr>
                <w:rFonts w:ascii="宋体" w:hAnsi="宋体"/>
                <w:sz w:val="24"/>
              </w:rPr>
            </w:pPr>
          </w:p>
          <w:p>
            <w:pPr>
              <w:pStyle w:val="2"/>
              <w:ind w:firstLine="0" w:firstLineChars="0"/>
              <w:rPr>
                <w:rFonts w:hint="default" w:ascii="宋体" w:eastAsia="方正仿宋简体"/>
                <w:bCs/>
                <w:sz w:val="24"/>
                <w:lang w:val="en-US" w:eastAsia="zh-CN"/>
              </w:rPr>
            </w:pPr>
            <w:r>
              <w:rPr>
                <w:rFonts w:hint="eastAsia" w:ascii="宋体" w:hAnsi="宋体" w:cs="宋体"/>
                <w:bCs/>
                <w:sz w:val="24"/>
              </w:rPr>
              <w:t>审核组长/日期：</w:t>
            </w:r>
            <w:r>
              <w:rPr>
                <w:rFonts w:hint="eastAsia" w:ascii="方正仿宋简体" w:eastAsia="方正仿宋简体"/>
                <w:b/>
                <w:sz w:val="24"/>
              </w:rPr>
              <w:pict>
                <v:shape id="_x0000_i1025" o:spt="75" alt="电子签名-陈丽丹" type="#_x0000_t75" style="height:19.7pt;width:35.1pt;" filled="f" o:preferrelative="t" stroked="f" coordsize="21600,21600">
                  <v:path/>
                  <v:fill on="f" focussize="0,0"/>
                  <v:stroke on="f"/>
                  <v:imagedata r:id="rId6" o:title=""/>
                  <o:lock v:ext="edit" aspectratio="t"/>
                  <w10:wrap type="none"/>
                  <w10:anchorlock/>
                </v:shape>
              </w:pict>
            </w:r>
            <w:r>
              <w:rPr>
                <w:rFonts w:hint="eastAsia" w:ascii="方正仿宋简体" w:eastAsia="方正仿宋简体"/>
                <w:b/>
                <w:sz w:val="24"/>
                <w:lang w:val="en-US" w:eastAsia="zh-CN"/>
              </w:rPr>
              <w:t xml:space="preserve"> 2022.12.16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I0MzI2OWY1YWVlMjAzNzU1MjFhOTQwODU5M2RmMGQifQ=="/>
  </w:docVars>
  <w:rsids>
    <w:rsidRoot w:val="00000000"/>
    <w:rsid w:val="28215153"/>
    <w:rsid w:val="58FC329B"/>
    <w:rsid w:val="60813880"/>
    <w:rsid w:val="681E329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1796</Words>
  <Characters>1907</Characters>
  <Lines>16</Lines>
  <Paragraphs>4</Paragraphs>
  <TotalTime>10</TotalTime>
  <ScaleCrop>false</ScaleCrop>
  <LinksUpToDate>false</LinksUpToDate>
  <CharactersWithSpaces>2397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っpoppy╮</cp:lastModifiedBy>
  <cp:lastPrinted>2015-12-21T05:08:00Z</cp:lastPrinted>
  <dcterms:modified xsi:type="dcterms:W3CDTF">2023-01-09T04:59:27Z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