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rPr>
          <w:b/>
          <w:bCs/>
          <w:color w:val="000000" w:themeColor="text1"/>
          <w:sz w:val="21"/>
          <w:szCs w:val="21"/>
          <w:u w:val="single"/>
        </w:rPr>
      </w:pPr>
      <w:bookmarkStart w:id="22" w:name="_GoBack"/>
      <w:r>
        <w:drawing>
          <wp:inline distT="0" distB="0" distL="114300" distR="114300">
            <wp:extent cx="6273165" cy="882269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273165" cy="8822690"/>
                    </a:xfrm>
                    <a:prstGeom prst="rect">
                      <a:avLst/>
                    </a:prstGeom>
                    <a:noFill/>
                    <a:ln>
                      <a:noFill/>
                    </a:ln>
                  </pic:spPr>
                </pic:pic>
              </a:graphicData>
            </a:graphic>
          </wp:inline>
        </w:drawing>
      </w:r>
      <w:bookmarkEnd w:id="22"/>
      <w:r>
        <w:rPr>
          <w:rFonts w:hint="eastAsia"/>
          <w:b/>
          <w:color w:val="000000" w:themeColor="text1"/>
          <w:sz w:val="21"/>
          <w:szCs w:val="21"/>
        </w:rPr>
        <w:t>合同编号:</w:t>
      </w:r>
      <w:bookmarkStart w:id="0" w:name="合同编号"/>
      <w:r>
        <w:rPr>
          <w:b/>
          <w:bCs/>
          <w:color w:val="000000" w:themeColor="text1"/>
          <w:sz w:val="21"/>
          <w:szCs w:val="21"/>
          <w:u w:val="single"/>
        </w:rPr>
        <w:t>0679-2022-QEO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1"/>
                <w:szCs w:val="21"/>
              </w:rPr>
            </w:pPr>
            <w:r>
              <w:rPr>
                <w:rFonts w:hint="eastAsia"/>
                <w:sz w:val="21"/>
                <w:szCs w:val="21"/>
              </w:rPr>
              <w:t>受审核方名称</w:t>
            </w:r>
          </w:p>
        </w:tc>
        <w:tc>
          <w:tcPr>
            <w:tcW w:w="5040" w:type="dxa"/>
            <w:gridSpan w:val="3"/>
          </w:tcPr>
          <w:p>
            <w:pPr>
              <w:snapToGrid w:val="0"/>
              <w:spacing w:line="0" w:lineRule="atLeast"/>
              <w:jc w:val="center"/>
              <w:rPr>
                <w:rFonts w:eastAsia="隶书"/>
                <w:b/>
                <w:color w:val="000000" w:themeColor="text1"/>
                <w:sz w:val="21"/>
                <w:szCs w:val="21"/>
              </w:rPr>
            </w:pPr>
            <w:bookmarkStart w:id="1" w:name="组织名称"/>
            <w:r>
              <w:rPr>
                <w:rFonts w:eastAsia="隶书"/>
                <w:b/>
                <w:color w:val="000000" w:themeColor="text1"/>
                <w:sz w:val="21"/>
                <w:szCs w:val="21"/>
              </w:rPr>
              <w:t>环安生物技术服务有限公司</w:t>
            </w:r>
            <w:bookmarkEnd w:id="1"/>
          </w:p>
        </w:tc>
        <w:tc>
          <w:tcPr>
            <w:tcW w:w="1370" w:type="dxa"/>
          </w:tcPr>
          <w:p>
            <w:pPr>
              <w:snapToGrid w:val="0"/>
              <w:spacing w:line="0" w:lineRule="atLeast"/>
              <w:jc w:val="center"/>
              <w:rPr>
                <w:rFonts w:eastAsia="隶书"/>
                <w:b/>
                <w:color w:val="000000" w:themeColor="text1"/>
                <w:sz w:val="21"/>
                <w:szCs w:val="21"/>
              </w:rPr>
            </w:pPr>
            <w:r>
              <w:rPr>
                <w:rFonts w:hint="eastAsia"/>
                <w:sz w:val="21"/>
                <w:szCs w:val="21"/>
              </w:rPr>
              <w:t>审核组长</w:t>
            </w:r>
          </w:p>
        </w:tc>
        <w:tc>
          <w:tcPr>
            <w:tcW w:w="1976" w:type="dxa"/>
          </w:tcPr>
          <w:p>
            <w:pPr>
              <w:snapToGrid w:val="0"/>
              <w:spacing w:line="0" w:lineRule="atLeast"/>
              <w:jc w:val="center"/>
              <w:rPr>
                <w:rFonts w:eastAsia="隶书"/>
                <w:b/>
                <w:color w:val="000000" w:themeColor="text1"/>
                <w:sz w:val="21"/>
                <w:szCs w:val="21"/>
              </w:rPr>
            </w:pPr>
            <w:bookmarkStart w:id="2" w:name="总组长"/>
            <w:r>
              <w:rPr>
                <w:rFonts w:eastAsia="隶书"/>
                <w:b/>
                <w:color w:val="000000" w:themeColor="text1"/>
                <w:sz w:val="21"/>
                <w:szCs w:val="21"/>
              </w:rPr>
              <w:t>张静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lang w:val="en-GB"/>
              </w:rPr>
              <w:t xml:space="preserve">订单号 </w:t>
            </w:r>
          </w:p>
        </w:tc>
        <w:tc>
          <w:tcPr>
            <w:tcW w:w="5040" w:type="dxa"/>
            <w:gridSpan w:val="3"/>
          </w:tcPr>
          <w:p>
            <w:pPr>
              <w:snapToGrid w:val="0"/>
              <w:spacing w:line="0" w:lineRule="atLeast"/>
              <w:jc w:val="center"/>
              <w:rPr>
                <w:sz w:val="21"/>
                <w:szCs w:val="21"/>
              </w:rPr>
            </w:pPr>
          </w:p>
        </w:tc>
        <w:tc>
          <w:tcPr>
            <w:tcW w:w="1370" w:type="dxa"/>
          </w:tcPr>
          <w:p>
            <w:pPr>
              <w:snapToGrid w:val="0"/>
              <w:spacing w:line="0" w:lineRule="atLeast"/>
              <w:jc w:val="center"/>
              <w:rPr>
                <w:sz w:val="21"/>
                <w:szCs w:val="21"/>
              </w:rPr>
            </w:pPr>
            <w:r>
              <w:rPr>
                <w:rFonts w:hint="eastAsia"/>
                <w:sz w:val="21"/>
                <w:szCs w:val="21"/>
                <w:lang w:val="en-GB"/>
              </w:rPr>
              <w:t>证书号</w:t>
            </w:r>
          </w:p>
        </w:tc>
        <w:tc>
          <w:tcPr>
            <w:tcW w:w="1976" w:type="dxa"/>
          </w:tcPr>
          <w:p>
            <w:pPr>
              <w:snapToGrid w:val="0"/>
              <w:spacing w:line="0" w:lineRule="atLeast"/>
              <w:jc w:val="center"/>
              <w:rPr>
                <w:sz w:val="21"/>
                <w:szCs w:val="21"/>
              </w:rPr>
            </w:pPr>
            <w:bookmarkStart w:id="3" w:name="证书编号"/>
            <w:r>
              <w:rPr>
                <w:sz w:val="21"/>
                <w:szCs w:val="21"/>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lang w:val="en-GB"/>
              </w:rPr>
              <w:t>组织机构代码</w:t>
            </w:r>
          </w:p>
        </w:tc>
        <w:tc>
          <w:tcPr>
            <w:tcW w:w="5040" w:type="dxa"/>
            <w:gridSpan w:val="3"/>
          </w:tcPr>
          <w:p>
            <w:pPr>
              <w:snapToGrid w:val="0"/>
              <w:spacing w:line="0" w:lineRule="atLeast"/>
              <w:jc w:val="center"/>
              <w:rPr>
                <w:sz w:val="21"/>
                <w:szCs w:val="21"/>
              </w:rPr>
            </w:pPr>
            <w:bookmarkStart w:id="4" w:name="机构代码"/>
            <w:r>
              <w:rPr>
                <w:sz w:val="21"/>
                <w:szCs w:val="21"/>
              </w:rPr>
              <w:t>9111010633967176XY</w:t>
            </w:r>
            <w:bookmarkEnd w:id="4"/>
          </w:p>
        </w:tc>
        <w:tc>
          <w:tcPr>
            <w:tcW w:w="1370" w:type="dxa"/>
          </w:tcPr>
          <w:p>
            <w:pPr>
              <w:snapToGrid w:val="0"/>
              <w:spacing w:line="0" w:lineRule="atLeast"/>
              <w:jc w:val="center"/>
              <w:rPr>
                <w:sz w:val="21"/>
                <w:szCs w:val="21"/>
              </w:rPr>
            </w:pPr>
            <w:r>
              <w:rPr>
                <w:rFonts w:hint="eastAsia"/>
                <w:sz w:val="21"/>
                <w:szCs w:val="21"/>
              </w:rPr>
              <w:t>是否带CNAS标志</w:t>
            </w:r>
          </w:p>
        </w:tc>
        <w:tc>
          <w:tcPr>
            <w:tcW w:w="1976" w:type="dxa"/>
          </w:tcPr>
          <w:p>
            <w:pPr>
              <w:snapToGrid w:val="0"/>
              <w:spacing w:line="0" w:lineRule="atLeast"/>
              <w:rPr>
                <w:rFonts w:hint="default" w:eastAsia="宋体"/>
                <w:sz w:val="21"/>
                <w:szCs w:val="21"/>
                <w:lang w:val="en-US" w:eastAsia="zh-CN"/>
              </w:rPr>
            </w:pPr>
            <w:bookmarkStart w:id="5" w:name="认可标志"/>
            <w:r>
              <w:rPr>
                <w:rFonts w:hint="default" w:eastAsia="宋体"/>
                <w:sz w:val="21"/>
                <w:szCs w:val="21"/>
                <w:lang w:val="en-US" w:eastAsia="zh-CN"/>
              </w:rPr>
              <w:t>Q:无CNAS标志,E:无CNAS标志,O:无CNAS标志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rPr>
              <w:t>认证</w:t>
            </w:r>
            <w:r>
              <w:rPr>
                <w:rFonts w:hint="eastAsia"/>
                <w:sz w:val="21"/>
                <w:szCs w:val="21"/>
                <w:lang w:val="en-GB"/>
              </w:rPr>
              <w:t>标准</w:t>
            </w:r>
          </w:p>
        </w:tc>
        <w:tc>
          <w:tcPr>
            <w:tcW w:w="5040" w:type="dxa"/>
            <w:gridSpan w:val="3"/>
          </w:tcPr>
          <w:p>
            <w:pPr>
              <w:snapToGrid w:val="0"/>
              <w:spacing w:line="0" w:lineRule="atLeast"/>
              <w:jc w:val="left"/>
              <w:rPr>
                <w:sz w:val="21"/>
                <w:szCs w:val="21"/>
              </w:rPr>
            </w:pPr>
            <w:bookmarkStart w:id="6" w:name="Q勾选"/>
            <w:r>
              <w:rPr>
                <w:rFonts w:hint="eastAsia"/>
                <w:sz w:val="21"/>
                <w:szCs w:val="21"/>
              </w:rPr>
              <w:t>■</w:t>
            </w:r>
            <w:bookmarkEnd w:id="6"/>
            <w:r>
              <w:rPr>
                <w:rFonts w:hint="eastAsia"/>
                <w:sz w:val="21"/>
                <w:szCs w:val="21"/>
              </w:rPr>
              <w:t xml:space="preserve"> GB/T 19001-2016 idt ISO 9001:2015标准 (不适用：</w:t>
            </w:r>
            <w:r>
              <w:rPr>
                <w:rFonts w:hint="eastAsia"/>
                <w:sz w:val="21"/>
                <w:szCs w:val="21"/>
                <w:lang w:val="en-US" w:eastAsia="zh-CN"/>
              </w:rPr>
              <w:t>8.3</w:t>
            </w:r>
            <w:r>
              <w:rPr>
                <w:rFonts w:hint="eastAsia"/>
                <w:sz w:val="21"/>
                <w:szCs w:val="21"/>
              </w:rPr>
              <w:t>条款)</w:t>
            </w:r>
          </w:p>
          <w:p>
            <w:pPr>
              <w:snapToGrid w:val="0"/>
              <w:spacing w:line="0" w:lineRule="atLeast"/>
              <w:jc w:val="left"/>
              <w:rPr>
                <w:sz w:val="21"/>
                <w:szCs w:val="21"/>
              </w:rPr>
            </w:pPr>
            <w:bookmarkStart w:id="7" w:name="QJ勾选"/>
            <w:r>
              <w:rPr>
                <w:rFonts w:hint="eastAsia"/>
                <w:sz w:val="21"/>
                <w:szCs w:val="21"/>
              </w:rPr>
              <w:t>□</w:t>
            </w:r>
            <w:bookmarkEnd w:id="7"/>
            <w:r>
              <w:rPr>
                <w:rFonts w:hint="eastAsia"/>
                <w:sz w:val="21"/>
                <w:szCs w:val="21"/>
              </w:rPr>
              <w:t xml:space="preserve"> GB/T 50430-2017 (不适用：  条款)；</w:t>
            </w:r>
          </w:p>
          <w:p>
            <w:pPr>
              <w:snapToGrid w:val="0"/>
              <w:spacing w:line="0" w:lineRule="atLeast"/>
              <w:jc w:val="left"/>
              <w:rPr>
                <w:sz w:val="21"/>
                <w:szCs w:val="21"/>
              </w:rPr>
            </w:pPr>
            <w:bookmarkStart w:id="8" w:name="E勾选"/>
            <w:r>
              <w:rPr>
                <w:rFonts w:hint="eastAsia"/>
                <w:sz w:val="21"/>
                <w:szCs w:val="21"/>
              </w:rPr>
              <w:t>■</w:t>
            </w:r>
            <w:bookmarkEnd w:id="8"/>
            <w:r>
              <w:rPr>
                <w:rFonts w:hint="eastAsia"/>
                <w:sz w:val="21"/>
                <w:szCs w:val="21"/>
              </w:rPr>
              <w:t xml:space="preserve"> GB/T 24001-2016 idt ISO 14001:2015标准；</w:t>
            </w:r>
          </w:p>
          <w:p>
            <w:pPr>
              <w:snapToGrid w:val="0"/>
              <w:spacing w:line="0" w:lineRule="atLeast"/>
              <w:jc w:val="left"/>
              <w:rPr>
                <w:sz w:val="21"/>
                <w:szCs w:val="21"/>
              </w:rPr>
            </w:pPr>
            <w:bookmarkStart w:id="9" w:name="S勾选"/>
            <w:r>
              <w:rPr>
                <w:rFonts w:hint="eastAsia"/>
                <w:sz w:val="21"/>
                <w:szCs w:val="21"/>
              </w:rPr>
              <w:t>■</w:t>
            </w:r>
            <w:bookmarkEnd w:id="9"/>
            <w:r>
              <w:rPr>
                <w:rFonts w:hint="eastAsia"/>
                <w:sz w:val="21"/>
                <w:szCs w:val="21"/>
              </w:rPr>
              <w:t xml:space="preserve"> GB/T 45001-2020 idt ISO 45001:2018标准；</w:t>
            </w:r>
          </w:p>
          <w:p>
            <w:pPr>
              <w:snapToGrid w:val="0"/>
              <w:spacing w:line="0" w:lineRule="atLeast"/>
              <w:jc w:val="left"/>
              <w:rPr>
                <w:sz w:val="21"/>
                <w:szCs w:val="21"/>
              </w:rPr>
            </w:pPr>
            <w:bookmarkStart w:id="10" w:name="EnMS勾选"/>
            <w:r>
              <w:rPr>
                <w:rFonts w:hint="eastAsia"/>
                <w:sz w:val="21"/>
                <w:szCs w:val="21"/>
              </w:rPr>
              <w:t>□</w:t>
            </w:r>
            <w:bookmarkEnd w:id="10"/>
            <w:r>
              <w:rPr>
                <w:rFonts w:hint="eastAsia"/>
                <w:sz w:val="21"/>
                <w:szCs w:val="21"/>
              </w:rPr>
              <w:t xml:space="preserve"> GB/T 23331-2020 idt ISO 50001:2018标准；</w:t>
            </w:r>
          </w:p>
          <w:p>
            <w:pPr>
              <w:snapToGrid w:val="0"/>
              <w:spacing w:line="0" w:lineRule="atLeast"/>
              <w:jc w:val="left"/>
              <w:rPr>
                <w:sz w:val="21"/>
                <w:szCs w:val="21"/>
              </w:rPr>
            </w:pPr>
            <w:r>
              <w:rPr>
                <w:rFonts w:hint="eastAsia"/>
                <w:sz w:val="21"/>
                <w:szCs w:val="21"/>
              </w:rPr>
              <w:t xml:space="preserve">□RB/T XXXX-XXXX                     </w:t>
            </w:r>
          </w:p>
          <w:p>
            <w:pPr>
              <w:snapToGrid w:val="0"/>
              <w:spacing w:line="0" w:lineRule="atLeast"/>
              <w:jc w:val="left"/>
              <w:rPr>
                <w:sz w:val="21"/>
                <w:szCs w:val="21"/>
              </w:rPr>
            </w:pPr>
            <w:bookmarkStart w:id="11" w:name="F勾选"/>
            <w:r>
              <w:rPr>
                <w:rFonts w:hint="eastAsia"/>
                <w:sz w:val="21"/>
                <w:szCs w:val="21"/>
              </w:rPr>
              <w:t>□</w:t>
            </w:r>
            <w:bookmarkEnd w:id="11"/>
            <w:r>
              <w:rPr>
                <w:rFonts w:hint="eastAsia"/>
                <w:sz w:val="21"/>
                <w:szCs w:val="21"/>
              </w:rPr>
              <w:t>ISO 22000-2018</w:t>
            </w:r>
          </w:p>
          <w:p>
            <w:pPr>
              <w:snapToGrid w:val="0"/>
              <w:spacing w:line="0" w:lineRule="atLeast"/>
              <w:jc w:val="left"/>
              <w:rPr>
                <w:sz w:val="21"/>
                <w:szCs w:val="21"/>
              </w:rPr>
            </w:pPr>
            <w:bookmarkStart w:id="12" w:name="H勾选"/>
            <w:r>
              <w:rPr>
                <w:rFonts w:hint="eastAsia"/>
                <w:sz w:val="21"/>
                <w:szCs w:val="21"/>
              </w:rPr>
              <w:t>□</w:t>
            </w:r>
            <w:bookmarkEnd w:id="12"/>
            <w:r>
              <w:rPr>
                <w:rFonts w:hint="eastAsia"/>
                <w:sz w:val="21"/>
                <w:szCs w:val="21"/>
              </w:rPr>
              <w:t>GB/T 27341-2009&amp;GB 14881-2013&amp;危害分析与关键控制点（HACCP体系）认证补充要求 1.0</w:t>
            </w:r>
          </w:p>
        </w:tc>
        <w:tc>
          <w:tcPr>
            <w:tcW w:w="1370" w:type="dxa"/>
          </w:tcPr>
          <w:p>
            <w:pPr>
              <w:snapToGrid w:val="0"/>
              <w:spacing w:line="0" w:lineRule="atLeast"/>
              <w:jc w:val="center"/>
              <w:rPr>
                <w:sz w:val="21"/>
                <w:szCs w:val="21"/>
              </w:rPr>
            </w:pPr>
            <w:r>
              <w:rPr>
                <w:rFonts w:hint="eastAsia"/>
                <w:sz w:val="21"/>
                <w:szCs w:val="21"/>
              </w:rPr>
              <w:t>企业体系有效人数</w:t>
            </w:r>
          </w:p>
        </w:tc>
        <w:tc>
          <w:tcPr>
            <w:tcW w:w="1976" w:type="dxa"/>
          </w:tcPr>
          <w:p>
            <w:pPr>
              <w:snapToGrid w:val="0"/>
              <w:spacing w:line="0" w:lineRule="atLeast"/>
              <w:jc w:val="center"/>
              <w:rPr>
                <w:sz w:val="21"/>
                <w:szCs w:val="21"/>
              </w:rPr>
            </w:pPr>
            <w:bookmarkStart w:id="13" w:name="体系人数"/>
            <w:r>
              <w:rPr>
                <w:sz w:val="21"/>
                <w:szCs w:val="21"/>
              </w:rPr>
              <w:t>Q:20,E:20,O:20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rPr>
              <w:t>审核类型</w:t>
            </w:r>
          </w:p>
        </w:tc>
        <w:tc>
          <w:tcPr>
            <w:tcW w:w="8386" w:type="dxa"/>
            <w:gridSpan w:val="5"/>
          </w:tcPr>
          <w:p>
            <w:pPr>
              <w:pStyle w:val="2"/>
              <w:spacing w:line="400" w:lineRule="exact"/>
              <w:ind w:firstLine="0"/>
              <w:rPr>
                <w:sz w:val="21"/>
                <w:szCs w:val="21"/>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1"/>
                <w:szCs w:val="21"/>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1"/>
                <w:szCs w:val="21"/>
              </w:rPr>
            </w:pPr>
            <w:r>
              <w:rPr>
                <w:rFonts w:hint="eastAsia"/>
                <w:b w:val="0"/>
                <w:sz w:val="21"/>
                <w:szCs w:val="21"/>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1"/>
                <w:szCs w:val="21"/>
              </w:rPr>
            </w:pPr>
          </w:p>
        </w:tc>
        <w:tc>
          <w:tcPr>
            <w:tcW w:w="3373" w:type="dxa"/>
          </w:tcPr>
          <w:p>
            <w:pPr>
              <w:snapToGrid w:val="0"/>
              <w:spacing w:line="0" w:lineRule="atLeast"/>
              <w:jc w:val="left"/>
              <w:rPr>
                <w:sz w:val="21"/>
                <w:szCs w:val="21"/>
              </w:rPr>
            </w:pPr>
            <w:r>
              <w:rPr>
                <w:rFonts w:hint="eastAsia"/>
                <w:sz w:val="21"/>
                <w:szCs w:val="21"/>
                <w:lang w:val="en-GB"/>
              </w:rPr>
              <w:t>中文公司名称及地址</w:t>
            </w:r>
          </w:p>
        </w:tc>
        <w:tc>
          <w:tcPr>
            <w:tcW w:w="5013" w:type="dxa"/>
            <w:gridSpan w:val="4"/>
          </w:tcPr>
          <w:p>
            <w:pPr>
              <w:snapToGrid w:val="0"/>
              <w:spacing w:line="0" w:lineRule="atLeast"/>
              <w:jc w:val="left"/>
              <w:rPr>
                <w:sz w:val="21"/>
                <w:szCs w:val="21"/>
              </w:rPr>
            </w:pPr>
            <w:r>
              <w:rPr>
                <w:rFonts w:hint="eastAsia"/>
                <w:sz w:val="21"/>
                <w:szCs w:val="21"/>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1"/>
                <w:szCs w:val="21"/>
              </w:rPr>
            </w:pPr>
            <w:r>
              <w:rPr>
                <w:rFonts w:hint="eastAsia"/>
                <w:sz w:val="21"/>
                <w:szCs w:val="21"/>
                <w:lang w:val="en-GB"/>
              </w:rPr>
              <w:t>公司名称</w:t>
            </w:r>
          </w:p>
        </w:tc>
        <w:tc>
          <w:tcPr>
            <w:tcW w:w="3373" w:type="dxa"/>
            <w:vMerge w:val="restart"/>
          </w:tcPr>
          <w:p>
            <w:pPr>
              <w:snapToGrid w:val="0"/>
              <w:spacing w:line="0" w:lineRule="atLeast"/>
              <w:jc w:val="left"/>
              <w:rPr>
                <w:sz w:val="21"/>
                <w:szCs w:val="21"/>
                <w:lang w:val="en-GB"/>
              </w:rPr>
            </w:pPr>
            <w:bookmarkStart w:id="18" w:name="组织名称Add1"/>
            <w:r>
              <w:rPr>
                <w:rFonts w:hint="eastAsia"/>
                <w:sz w:val="21"/>
                <w:szCs w:val="21"/>
              </w:rPr>
              <w:t>环安生物技术服务有限公司</w:t>
            </w:r>
            <w:bookmarkEnd w:id="18"/>
          </w:p>
        </w:tc>
        <w:tc>
          <w:tcPr>
            <w:tcW w:w="5013" w:type="dxa"/>
            <w:gridSpan w:val="4"/>
            <w:vMerge w:val="restart"/>
          </w:tcPr>
          <w:p>
            <w:pPr>
              <w:snapToGrid w:val="0"/>
              <w:spacing w:line="0" w:lineRule="atLeast"/>
              <w:jc w:val="left"/>
              <w:rPr>
                <w:sz w:val="21"/>
                <w:szCs w:val="21"/>
              </w:rPr>
            </w:pPr>
            <w:bookmarkStart w:id="19" w:name="审核范围"/>
            <w:r>
              <w:rPr>
                <w:sz w:val="21"/>
                <w:szCs w:val="21"/>
              </w:rPr>
              <w:t>Q：实验室环境及实验室设备检测</w:t>
            </w:r>
          </w:p>
          <w:p>
            <w:pPr>
              <w:snapToGrid w:val="0"/>
              <w:spacing w:line="0" w:lineRule="atLeast"/>
              <w:jc w:val="left"/>
              <w:rPr>
                <w:sz w:val="21"/>
                <w:szCs w:val="21"/>
              </w:rPr>
            </w:pPr>
            <w:r>
              <w:rPr>
                <w:sz w:val="21"/>
                <w:szCs w:val="21"/>
              </w:rPr>
              <w:t>E：实验室环境及实验室设备检测所涉及场所相关的环境管理活动</w:t>
            </w:r>
          </w:p>
          <w:p>
            <w:pPr>
              <w:snapToGrid w:val="0"/>
              <w:spacing w:line="0" w:lineRule="atLeast"/>
              <w:jc w:val="left"/>
              <w:rPr>
                <w:sz w:val="21"/>
                <w:szCs w:val="21"/>
              </w:rPr>
            </w:pPr>
            <w:r>
              <w:rPr>
                <w:sz w:val="21"/>
                <w:szCs w:val="21"/>
              </w:rPr>
              <w:t>O：实验室环境及实验室设备检测所涉及场所的相关职业健康安全管理活动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1"/>
                <w:szCs w:val="21"/>
              </w:rPr>
            </w:pPr>
            <w:r>
              <w:rPr>
                <w:rFonts w:hint="eastAsia"/>
                <w:sz w:val="21"/>
                <w:szCs w:val="21"/>
                <w:lang w:val="en-GB"/>
              </w:rPr>
              <w:t>注册地址</w:t>
            </w:r>
          </w:p>
        </w:tc>
        <w:tc>
          <w:tcPr>
            <w:tcW w:w="3373" w:type="dxa"/>
          </w:tcPr>
          <w:p>
            <w:pPr>
              <w:snapToGrid w:val="0"/>
              <w:spacing w:line="0" w:lineRule="atLeast"/>
              <w:jc w:val="left"/>
              <w:rPr>
                <w:sz w:val="21"/>
                <w:szCs w:val="21"/>
              </w:rPr>
            </w:pPr>
            <w:bookmarkStart w:id="20" w:name="注册地址"/>
            <w:r>
              <w:rPr>
                <w:rFonts w:hint="eastAsia"/>
                <w:sz w:val="21"/>
                <w:szCs w:val="21"/>
                <w:lang w:val="en-GB"/>
              </w:rPr>
              <w:t>北京市丰台区航丰路8号3号楼1层B1038室</w:t>
            </w:r>
            <w:bookmarkEnd w:id="20"/>
          </w:p>
        </w:tc>
        <w:tc>
          <w:tcPr>
            <w:tcW w:w="5013" w:type="dxa"/>
            <w:gridSpan w:val="4"/>
            <w:vMerge w:val="continue"/>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1"/>
                <w:szCs w:val="21"/>
                <w:lang w:val="en-GB"/>
              </w:rPr>
            </w:pPr>
            <w:r>
              <w:rPr>
                <w:rFonts w:hint="eastAsia"/>
                <w:sz w:val="21"/>
                <w:szCs w:val="21"/>
                <w:lang w:val="en-GB"/>
              </w:rPr>
              <w:t>经营地址</w:t>
            </w:r>
          </w:p>
        </w:tc>
        <w:tc>
          <w:tcPr>
            <w:tcW w:w="3373" w:type="dxa"/>
          </w:tcPr>
          <w:p>
            <w:pPr>
              <w:snapToGrid w:val="0"/>
              <w:spacing w:line="0" w:lineRule="atLeast"/>
              <w:jc w:val="left"/>
              <w:rPr>
                <w:sz w:val="21"/>
                <w:szCs w:val="21"/>
              </w:rPr>
            </w:pPr>
            <w:bookmarkStart w:id="21" w:name="办公地址"/>
            <w:r>
              <w:rPr>
                <w:rFonts w:hint="eastAsia"/>
                <w:sz w:val="21"/>
                <w:szCs w:val="21"/>
                <w:lang w:val="en-GB"/>
              </w:rPr>
              <w:t>北京市丰台区航丰路8号3号楼1层B1038室</w:t>
            </w:r>
            <w:bookmarkEnd w:id="21"/>
          </w:p>
        </w:tc>
        <w:tc>
          <w:tcPr>
            <w:tcW w:w="5013" w:type="dxa"/>
            <w:gridSpan w:val="4"/>
            <w:vMerge w:val="continue"/>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1"/>
                <w:szCs w:val="21"/>
              </w:rPr>
            </w:pPr>
            <w:r>
              <w:rPr>
                <w:rFonts w:hint="eastAsia"/>
                <w:sz w:val="21"/>
                <w:szCs w:val="21"/>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1"/>
                <w:szCs w:val="21"/>
              </w:rPr>
            </w:pPr>
          </w:p>
        </w:tc>
        <w:tc>
          <w:tcPr>
            <w:tcW w:w="3373" w:type="dxa"/>
          </w:tcPr>
          <w:p>
            <w:pPr>
              <w:snapToGrid w:val="0"/>
              <w:spacing w:line="0" w:lineRule="atLeast"/>
              <w:jc w:val="left"/>
              <w:rPr>
                <w:sz w:val="21"/>
                <w:szCs w:val="21"/>
              </w:rPr>
            </w:pPr>
            <w:r>
              <w:rPr>
                <w:rFonts w:hint="eastAsia"/>
                <w:sz w:val="21"/>
                <w:szCs w:val="21"/>
                <w:lang w:val="en-GB"/>
              </w:rPr>
              <w:t>英文公司名称及地址                                                      English company name &amp; address</w:t>
            </w:r>
          </w:p>
        </w:tc>
        <w:tc>
          <w:tcPr>
            <w:tcW w:w="5013" w:type="dxa"/>
            <w:gridSpan w:val="4"/>
          </w:tcPr>
          <w:p>
            <w:pPr>
              <w:snapToGrid w:val="0"/>
              <w:spacing w:line="0" w:lineRule="atLeast"/>
              <w:jc w:val="left"/>
              <w:rPr>
                <w:sz w:val="21"/>
                <w:szCs w:val="21"/>
                <w:lang w:val="en-GB"/>
              </w:rPr>
            </w:pPr>
            <w:r>
              <w:rPr>
                <w:rFonts w:hint="eastAsia"/>
                <w:sz w:val="21"/>
                <w:szCs w:val="21"/>
                <w:lang w:val="en-GB"/>
              </w:rPr>
              <w:t xml:space="preserve">英文认证范围                </w:t>
            </w:r>
          </w:p>
          <w:p>
            <w:pPr>
              <w:snapToGrid w:val="0"/>
              <w:spacing w:line="0" w:lineRule="atLeast"/>
              <w:jc w:val="left"/>
              <w:rPr>
                <w:sz w:val="21"/>
                <w:szCs w:val="21"/>
              </w:rPr>
            </w:pPr>
            <w:r>
              <w:rPr>
                <w:rFonts w:hint="eastAsia"/>
                <w:sz w:val="21"/>
                <w:szCs w:val="21"/>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1"/>
                <w:szCs w:val="21"/>
              </w:rPr>
            </w:pPr>
            <w:r>
              <w:rPr>
                <w:rFonts w:cs="Arial"/>
                <w:b/>
                <w:bCs/>
                <w:sz w:val="21"/>
                <w:szCs w:val="21"/>
              </w:rPr>
              <w:t>Company Name</w:t>
            </w:r>
            <w:r>
              <w:rPr>
                <w:rFonts w:hint="eastAsia"/>
                <w:sz w:val="21"/>
                <w:szCs w:val="21"/>
                <w:lang w:val="en-GB"/>
              </w:rPr>
              <w:t>公司名称</w:t>
            </w:r>
          </w:p>
        </w:tc>
        <w:tc>
          <w:tcPr>
            <w:tcW w:w="3373" w:type="dxa"/>
            <w:vMerge w:val="restart"/>
          </w:tcPr>
          <w:p>
            <w:pPr>
              <w:snapToGrid w:val="0"/>
              <w:spacing w:line="0" w:lineRule="atLeast"/>
              <w:jc w:val="left"/>
              <w:rPr>
                <w:sz w:val="21"/>
                <w:szCs w:val="21"/>
              </w:rPr>
            </w:pPr>
            <w:r>
              <w:rPr>
                <w:sz w:val="21"/>
                <w:szCs w:val="21"/>
              </w:rPr>
              <w:t>Huan 'An Biotechnology Service Co. , Ltd.</w:t>
            </w:r>
          </w:p>
        </w:tc>
        <w:tc>
          <w:tcPr>
            <w:tcW w:w="1337" w:type="dxa"/>
          </w:tcPr>
          <w:p>
            <w:pPr>
              <w:snapToGrid w:val="0"/>
              <w:spacing w:line="0" w:lineRule="atLeast"/>
              <w:jc w:val="left"/>
              <w:rPr>
                <w:sz w:val="21"/>
                <w:szCs w:val="21"/>
              </w:rPr>
            </w:pPr>
            <w:r>
              <w:rPr>
                <w:rFonts w:hint="eastAsia"/>
                <w:sz w:val="21"/>
                <w:szCs w:val="21"/>
              </w:rPr>
              <w:t>QMS/EcMS</w:t>
            </w:r>
          </w:p>
        </w:tc>
        <w:tc>
          <w:tcPr>
            <w:tcW w:w="3676" w:type="dxa"/>
            <w:gridSpan w:val="3"/>
          </w:tcPr>
          <w:p>
            <w:pPr>
              <w:snapToGrid w:val="0"/>
              <w:spacing w:line="0" w:lineRule="atLeast"/>
              <w:jc w:val="left"/>
              <w:rPr>
                <w:rFonts w:hint="eastAsia" w:eastAsia="宋体"/>
                <w:sz w:val="21"/>
                <w:szCs w:val="21"/>
                <w:lang w:val="en-US" w:eastAsia="zh-CN"/>
              </w:rPr>
            </w:pPr>
            <w:r>
              <w:rPr>
                <w:sz w:val="21"/>
                <w:szCs w:val="21"/>
              </w:rPr>
              <w:t xml:space="preserve">Testing of </w:t>
            </w:r>
            <w:r>
              <w:rPr>
                <w:rFonts w:hint="eastAsia"/>
                <w:sz w:val="21"/>
                <w:szCs w:val="21"/>
                <w:lang w:val="en-US" w:eastAsia="zh-CN"/>
              </w:rPr>
              <w:t>L</w:t>
            </w:r>
            <w:r>
              <w:rPr>
                <w:sz w:val="21"/>
                <w:szCs w:val="21"/>
              </w:rPr>
              <w:t xml:space="preserve">aboratory </w:t>
            </w:r>
            <w:r>
              <w:rPr>
                <w:rFonts w:hint="eastAsia"/>
                <w:sz w:val="21"/>
                <w:szCs w:val="21"/>
                <w:lang w:val="en-US" w:eastAsia="zh-CN"/>
              </w:rPr>
              <w:t>E</w:t>
            </w:r>
            <w:r>
              <w:rPr>
                <w:sz w:val="21"/>
                <w:szCs w:val="21"/>
              </w:rPr>
              <w:t xml:space="preserve">nvironment and </w:t>
            </w:r>
            <w:r>
              <w:rPr>
                <w:rFonts w:hint="eastAsia"/>
                <w:sz w:val="21"/>
                <w:szCs w:val="21"/>
                <w:lang w:val="en-US" w:eastAsia="zh-CN"/>
              </w:rPr>
              <w:t>E</w:t>
            </w:r>
            <w:r>
              <w:rPr>
                <w:sz w:val="21"/>
                <w:szCs w:val="21"/>
              </w:rPr>
              <w:t>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1"/>
                <w:szCs w:val="21"/>
              </w:rPr>
            </w:pPr>
          </w:p>
        </w:tc>
        <w:tc>
          <w:tcPr>
            <w:tcW w:w="3373" w:type="dxa"/>
            <w:vMerge w:val="continue"/>
          </w:tcPr>
          <w:p>
            <w:pPr>
              <w:snapToGrid w:val="0"/>
              <w:spacing w:line="0" w:lineRule="atLeast"/>
              <w:jc w:val="left"/>
              <w:rPr>
                <w:rFonts w:cs="Arial"/>
                <w:b/>
                <w:bCs/>
                <w:sz w:val="21"/>
                <w:szCs w:val="21"/>
              </w:rPr>
            </w:pPr>
          </w:p>
        </w:tc>
        <w:tc>
          <w:tcPr>
            <w:tcW w:w="1337" w:type="dxa"/>
          </w:tcPr>
          <w:p>
            <w:pPr>
              <w:snapToGrid w:val="0"/>
              <w:spacing w:line="0" w:lineRule="atLeast"/>
              <w:jc w:val="left"/>
              <w:rPr>
                <w:sz w:val="21"/>
                <w:szCs w:val="21"/>
              </w:rPr>
            </w:pPr>
            <w:r>
              <w:rPr>
                <w:rFonts w:hint="eastAsia"/>
                <w:sz w:val="21"/>
                <w:szCs w:val="21"/>
              </w:rPr>
              <w:t>EMS</w:t>
            </w:r>
          </w:p>
        </w:tc>
        <w:tc>
          <w:tcPr>
            <w:tcW w:w="3676" w:type="dxa"/>
            <w:gridSpan w:val="3"/>
          </w:tcPr>
          <w:p>
            <w:pPr>
              <w:snapToGrid w:val="0"/>
              <w:spacing w:line="0" w:lineRule="atLeast"/>
              <w:jc w:val="left"/>
              <w:rPr>
                <w:sz w:val="21"/>
                <w:szCs w:val="21"/>
              </w:rPr>
            </w:pPr>
            <w:r>
              <w:rPr>
                <w:sz w:val="21"/>
                <w:szCs w:val="21"/>
              </w:rPr>
              <w:t>Testing</w:t>
            </w:r>
            <w:r>
              <w:rPr>
                <w:rFonts w:hint="eastAsia"/>
                <w:sz w:val="21"/>
                <w:szCs w:val="21"/>
                <w:lang w:val="en-US" w:eastAsia="zh-CN"/>
              </w:rPr>
              <w:t xml:space="preserve"> of </w:t>
            </w:r>
            <w:r>
              <w:rPr>
                <w:sz w:val="21"/>
                <w:szCs w:val="21"/>
              </w:rPr>
              <w:t xml:space="preserve">Laboratory </w:t>
            </w:r>
            <w:r>
              <w:rPr>
                <w:rFonts w:hint="eastAsia"/>
                <w:sz w:val="21"/>
                <w:szCs w:val="21"/>
                <w:lang w:val="en-US" w:eastAsia="zh-CN"/>
              </w:rPr>
              <w:t>E</w:t>
            </w:r>
            <w:r>
              <w:rPr>
                <w:sz w:val="21"/>
                <w:szCs w:val="21"/>
              </w:rPr>
              <w:t xml:space="preserve">nvironment and </w:t>
            </w:r>
            <w:r>
              <w:rPr>
                <w:rFonts w:hint="eastAsia"/>
                <w:sz w:val="21"/>
                <w:szCs w:val="21"/>
                <w:lang w:val="en-US" w:eastAsia="zh-CN"/>
              </w:rPr>
              <w:t>L</w:t>
            </w:r>
            <w:r>
              <w:rPr>
                <w:sz w:val="21"/>
                <w:szCs w:val="21"/>
              </w:rPr>
              <w:t xml:space="preserve">aboratory </w:t>
            </w:r>
            <w:r>
              <w:rPr>
                <w:rFonts w:hint="eastAsia"/>
                <w:sz w:val="21"/>
                <w:szCs w:val="21"/>
                <w:lang w:val="en-US" w:eastAsia="zh-CN"/>
              </w:rPr>
              <w:t>E</w:t>
            </w:r>
            <w:r>
              <w:rPr>
                <w:sz w:val="21"/>
                <w:szCs w:val="21"/>
              </w:rPr>
              <w:t xml:space="preserve">quipment  involves site-related </w:t>
            </w:r>
            <w:r>
              <w:rPr>
                <w:rFonts w:hint="eastAsia"/>
                <w:sz w:val="21"/>
                <w:szCs w:val="21"/>
                <w:lang w:val="en-US" w:eastAsia="zh-CN"/>
              </w:rPr>
              <w:t>E</w:t>
            </w:r>
            <w:r>
              <w:rPr>
                <w:sz w:val="21"/>
                <w:szCs w:val="21"/>
              </w:rPr>
              <w:t xml:space="preserve">nvironmental </w:t>
            </w:r>
            <w:r>
              <w:rPr>
                <w:rFonts w:hint="eastAsia"/>
                <w:sz w:val="21"/>
                <w:szCs w:val="21"/>
                <w:lang w:val="en-US" w:eastAsia="zh-CN"/>
              </w:rPr>
              <w:t>M</w:t>
            </w:r>
            <w:r>
              <w:rPr>
                <w:sz w:val="21"/>
                <w:szCs w:val="21"/>
              </w:rPr>
              <w:t xml:space="preserve">anagement </w:t>
            </w:r>
            <w:r>
              <w:rPr>
                <w:rFonts w:hint="eastAsia"/>
                <w:sz w:val="21"/>
                <w:szCs w:val="21"/>
                <w:lang w:val="en-US" w:eastAsia="zh-CN"/>
              </w:rPr>
              <w:t>A</w:t>
            </w:r>
            <w:r>
              <w:rPr>
                <w:sz w:val="21"/>
                <w:szCs w:val="21"/>
              </w:rPr>
              <w:t>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1"/>
                <w:szCs w:val="21"/>
              </w:rPr>
            </w:pPr>
            <w:r>
              <w:rPr>
                <w:sz w:val="21"/>
                <w:szCs w:val="21"/>
              </w:rPr>
              <w:fldChar w:fldCharType="begin"/>
            </w:r>
            <w:r>
              <w:rPr>
                <w:sz w:val="21"/>
                <w:szCs w:val="21"/>
                <w:lang w:val="en-GB"/>
              </w:rPr>
              <w:instrText xml:space="preserve"> STYLEREF TM_street \* MERGEFORMAT </w:instrText>
            </w:r>
            <w:r>
              <w:rPr>
                <w:sz w:val="21"/>
                <w:szCs w:val="21"/>
              </w:rPr>
              <w:fldChar w:fldCharType="separate"/>
            </w:r>
            <w:r>
              <w:rPr>
                <w:sz w:val="21"/>
                <w:szCs w:val="21"/>
              </w:rPr>
              <w:fldChar w:fldCharType="end"/>
            </w:r>
            <w:r>
              <w:rPr>
                <w:rFonts w:cs="Arial"/>
                <w:b/>
                <w:bCs/>
                <w:sz w:val="21"/>
                <w:szCs w:val="21"/>
              </w:rPr>
              <w:t>Registration Address</w:t>
            </w:r>
            <w:r>
              <w:rPr>
                <w:rFonts w:hint="eastAsia"/>
                <w:sz w:val="21"/>
                <w:szCs w:val="21"/>
                <w:lang w:val="en-GB"/>
              </w:rPr>
              <w:t>注册地址</w:t>
            </w:r>
          </w:p>
        </w:tc>
        <w:tc>
          <w:tcPr>
            <w:tcW w:w="3373" w:type="dxa"/>
            <w:vMerge w:val="restart"/>
          </w:tcPr>
          <w:p>
            <w:pPr>
              <w:snapToGrid w:val="0"/>
              <w:spacing w:line="0" w:lineRule="atLeast"/>
              <w:jc w:val="left"/>
              <w:rPr>
                <w:sz w:val="21"/>
                <w:szCs w:val="21"/>
              </w:rPr>
            </w:pPr>
            <w:r>
              <w:rPr>
                <w:rFonts w:hint="eastAsia" w:cs="Arial"/>
                <w:b/>
                <w:bCs/>
                <w:sz w:val="21"/>
                <w:szCs w:val="21"/>
              </w:rPr>
              <w:t xml:space="preserve">Room B1038, </w:t>
            </w:r>
            <w:r>
              <w:rPr>
                <w:rFonts w:hint="eastAsia" w:cs="Arial"/>
                <w:b/>
                <w:bCs/>
                <w:sz w:val="21"/>
                <w:szCs w:val="21"/>
                <w:lang w:val="en-US" w:eastAsia="zh-CN"/>
              </w:rPr>
              <w:t>F</w:t>
            </w:r>
            <w:r>
              <w:rPr>
                <w:rFonts w:hint="eastAsia" w:cs="Arial"/>
                <w:b/>
                <w:bCs/>
                <w:sz w:val="21"/>
                <w:szCs w:val="21"/>
              </w:rPr>
              <w:t xml:space="preserve">irst floor, </w:t>
            </w:r>
            <w:r>
              <w:rPr>
                <w:rFonts w:hint="eastAsia" w:cs="Arial"/>
                <w:b/>
                <w:bCs/>
                <w:sz w:val="21"/>
                <w:szCs w:val="21"/>
                <w:lang w:val="en-US" w:eastAsia="zh-CN"/>
              </w:rPr>
              <w:t>B</w:t>
            </w:r>
            <w:r>
              <w:rPr>
                <w:rFonts w:hint="eastAsia" w:cs="Arial"/>
                <w:b/>
                <w:bCs/>
                <w:sz w:val="21"/>
                <w:szCs w:val="21"/>
              </w:rPr>
              <w:t>uilding 3,</w:t>
            </w:r>
            <w:r>
              <w:rPr>
                <w:rFonts w:hint="eastAsia" w:cs="Arial"/>
                <w:b/>
                <w:bCs/>
                <w:sz w:val="21"/>
                <w:szCs w:val="21"/>
                <w:lang w:val="en-US" w:eastAsia="zh-CN"/>
              </w:rPr>
              <w:t xml:space="preserve"> No. </w:t>
            </w:r>
            <w:r>
              <w:rPr>
                <w:rFonts w:hint="eastAsia" w:cs="Arial"/>
                <w:b/>
                <w:bCs/>
                <w:sz w:val="21"/>
                <w:szCs w:val="21"/>
              </w:rPr>
              <w:t xml:space="preserve">8 Hang Feng Road, Fengtai District, </w:t>
            </w:r>
            <w:r>
              <w:rPr>
                <w:rFonts w:hint="eastAsia" w:cs="Arial"/>
                <w:b/>
                <w:bCs/>
                <w:sz w:val="21"/>
                <w:szCs w:val="21"/>
                <w:lang w:val="en-US" w:eastAsia="zh-CN"/>
              </w:rPr>
              <w:t>Beijing</w:t>
            </w:r>
            <w:r>
              <w:rPr>
                <w:rFonts w:hint="eastAsia" w:cs="Arial"/>
                <w:b/>
                <w:bCs/>
                <w:sz w:val="21"/>
                <w:szCs w:val="21"/>
              </w:rPr>
              <w:t>,</w:t>
            </w:r>
            <w:r>
              <w:rPr>
                <w:rFonts w:hint="eastAsia" w:cs="Arial"/>
                <w:b/>
                <w:bCs/>
                <w:sz w:val="21"/>
                <w:szCs w:val="21"/>
                <w:lang w:val="en-US" w:eastAsia="zh-CN"/>
              </w:rPr>
              <w:t>100070</w:t>
            </w:r>
            <w:r>
              <w:rPr>
                <w:rFonts w:hint="eastAsia" w:cs="Arial"/>
                <w:b/>
                <w:bCs/>
                <w:sz w:val="21"/>
                <w:szCs w:val="21"/>
              </w:rPr>
              <w:t>, P.R.China</w:t>
            </w:r>
          </w:p>
        </w:tc>
        <w:tc>
          <w:tcPr>
            <w:tcW w:w="1337" w:type="dxa"/>
          </w:tcPr>
          <w:p>
            <w:pPr>
              <w:snapToGrid w:val="0"/>
              <w:spacing w:line="0" w:lineRule="atLeast"/>
              <w:jc w:val="left"/>
              <w:rPr>
                <w:sz w:val="21"/>
                <w:szCs w:val="21"/>
              </w:rPr>
            </w:pPr>
            <w:r>
              <w:rPr>
                <w:rFonts w:hint="eastAsia"/>
                <w:sz w:val="21"/>
                <w:szCs w:val="21"/>
              </w:rPr>
              <w:t>OHSMS</w:t>
            </w:r>
          </w:p>
        </w:tc>
        <w:tc>
          <w:tcPr>
            <w:tcW w:w="3676" w:type="dxa"/>
            <w:gridSpan w:val="3"/>
          </w:tcPr>
          <w:p>
            <w:pPr>
              <w:snapToGrid w:val="0"/>
              <w:spacing w:line="0" w:lineRule="atLeast"/>
              <w:jc w:val="left"/>
              <w:rPr>
                <w:sz w:val="21"/>
                <w:szCs w:val="21"/>
              </w:rPr>
            </w:pPr>
            <w:r>
              <w:rPr>
                <w:rFonts w:hint="eastAsia"/>
                <w:sz w:val="21"/>
                <w:szCs w:val="21"/>
                <w:lang w:val="en-US" w:eastAsia="zh-CN"/>
              </w:rPr>
              <w:t>T</w:t>
            </w:r>
            <w:r>
              <w:rPr>
                <w:sz w:val="21"/>
                <w:szCs w:val="21"/>
              </w:rPr>
              <w:t>esting</w:t>
            </w:r>
            <w:r>
              <w:rPr>
                <w:rFonts w:hint="eastAsia"/>
                <w:sz w:val="21"/>
                <w:szCs w:val="21"/>
                <w:lang w:val="en-US" w:eastAsia="zh-CN"/>
              </w:rPr>
              <w:t xml:space="preserve"> of L</w:t>
            </w:r>
            <w:r>
              <w:rPr>
                <w:sz w:val="21"/>
                <w:szCs w:val="21"/>
              </w:rPr>
              <w:t xml:space="preserve">aboratory </w:t>
            </w:r>
            <w:r>
              <w:rPr>
                <w:rFonts w:hint="eastAsia"/>
                <w:sz w:val="21"/>
                <w:szCs w:val="21"/>
                <w:lang w:val="en-US" w:eastAsia="zh-CN"/>
              </w:rPr>
              <w:t>E</w:t>
            </w:r>
            <w:r>
              <w:rPr>
                <w:sz w:val="21"/>
                <w:szCs w:val="21"/>
              </w:rPr>
              <w:t xml:space="preserve">nvironment and </w:t>
            </w:r>
            <w:r>
              <w:rPr>
                <w:rFonts w:hint="eastAsia"/>
                <w:sz w:val="21"/>
                <w:szCs w:val="21"/>
                <w:lang w:val="en-US" w:eastAsia="zh-CN"/>
              </w:rPr>
              <w:t>L</w:t>
            </w:r>
            <w:r>
              <w:rPr>
                <w:sz w:val="21"/>
                <w:szCs w:val="21"/>
              </w:rPr>
              <w:t xml:space="preserve">aboratory </w:t>
            </w:r>
            <w:r>
              <w:rPr>
                <w:rFonts w:hint="eastAsia"/>
                <w:sz w:val="21"/>
                <w:szCs w:val="21"/>
                <w:lang w:val="en-US" w:eastAsia="zh-CN"/>
              </w:rPr>
              <w:t>E</w:t>
            </w:r>
            <w:r>
              <w:rPr>
                <w:sz w:val="21"/>
                <w:szCs w:val="21"/>
              </w:rPr>
              <w:t xml:space="preserve">equipment involves site-related </w:t>
            </w:r>
            <w:r>
              <w:rPr>
                <w:rFonts w:hint="eastAsia"/>
                <w:sz w:val="21"/>
                <w:szCs w:val="21"/>
                <w:lang w:val="en-US" w:eastAsia="zh-CN"/>
              </w:rPr>
              <w:t>O</w:t>
            </w:r>
            <w:r>
              <w:rPr>
                <w:sz w:val="21"/>
                <w:szCs w:val="21"/>
              </w:rPr>
              <w:t xml:space="preserve">ccupational </w:t>
            </w:r>
            <w:r>
              <w:rPr>
                <w:rFonts w:hint="eastAsia"/>
                <w:sz w:val="21"/>
                <w:szCs w:val="21"/>
                <w:lang w:val="en-US" w:eastAsia="zh-CN"/>
              </w:rPr>
              <w:t>H</w:t>
            </w:r>
            <w:r>
              <w:rPr>
                <w:sz w:val="21"/>
                <w:szCs w:val="21"/>
              </w:rPr>
              <w:t xml:space="preserve">ealth and </w:t>
            </w:r>
            <w:r>
              <w:rPr>
                <w:rFonts w:hint="eastAsia"/>
                <w:sz w:val="21"/>
                <w:szCs w:val="21"/>
                <w:lang w:val="en-US" w:eastAsia="zh-CN"/>
              </w:rPr>
              <w:t>S</w:t>
            </w:r>
            <w:r>
              <w:rPr>
                <w:sz w:val="21"/>
                <w:szCs w:val="21"/>
              </w:rPr>
              <w:t xml:space="preserve">afety </w:t>
            </w:r>
            <w:r>
              <w:rPr>
                <w:rFonts w:hint="eastAsia"/>
                <w:sz w:val="21"/>
                <w:szCs w:val="21"/>
                <w:lang w:val="en-US" w:eastAsia="zh-CN"/>
              </w:rPr>
              <w:t>M</w:t>
            </w:r>
            <w:r>
              <w:rPr>
                <w:sz w:val="21"/>
                <w:szCs w:val="21"/>
              </w:rPr>
              <w:t xml:space="preserve">anagement </w:t>
            </w:r>
            <w:r>
              <w:rPr>
                <w:rFonts w:hint="eastAsia"/>
                <w:sz w:val="21"/>
                <w:szCs w:val="21"/>
                <w:lang w:val="en-US" w:eastAsia="zh-CN"/>
              </w:rPr>
              <w:t>A</w:t>
            </w:r>
            <w:r>
              <w:rPr>
                <w:sz w:val="21"/>
                <w:szCs w:val="21"/>
              </w:rPr>
              <w:t>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1"/>
                <w:szCs w:val="21"/>
              </w:rPr>
            </w:pPr>
          </w:p>
        </w:tc>
        <w:tc>
          <w:tcPr>
            <w:tcW w:w="3373" w:type="dxa"/>
            <w:vMerge w:val="continue"/>
          </w:tcPr>
          <w:p>
            <w:pPr>
              <w:snapToGrid w:val="0"/>
              <w:spacing w:line="0" w:lineRule="atLeast"/>
              <w:jc w:val="left"/>
              <w:rPr>
                <w:rFonts w:cs="Arial"/>
                <w:b/>
                <w:bCs/>
                <w:sz w:val="21"/>
                <w:szCs w:val="21"/>
              </w:rPr>
            </w:pPr>
          </w:p>
        </w:tc>
        <w:tc>
          <w:tcPr>
            <w:tcW w:w="1337" w:type="dxa"/>
          </w:tcPr>
          <w:p>
            <w:pPr>
              <w:snapToGrid w:val="0"/>
              <w:spacing w:line="0" w:lineRule="atLeast"/>
              <w:jc w:val="left"/>
              <w:rPr>
                <w:sz w:val="21"/>
                <w:szCs w:val="21"/>
              </w:rPr>
            </w:pPr>
            <w:r>
              <w:rPr>
                <w:rFonts w:hint="eastAsia"/>
                <w:sz w:val="21"/>
                <w:szCs w:val="21"/>
              </w:rPr>
              <w:t>EnMS</w:t>
            </w:r>
          </w:p>
        </w:tc>
        <w:tc>
          <w:tcPr>
            <w:tcW w:w="3676" w:type="dxa"/>
            <w:gridSpan w:val="3"/>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1"/>
                <w:szCs w:val="21"/>
                <w:lang w:val="en-GB"/>
              </w:rPr>
            </w:pPr>
            <w:r>
              <w:rPr>
                <w:rFonts w:cs="Arial"/>
                <w:b/>
                <w:bCs/>
                <w:sz w:val="21"/>
                <w:szCs w:val="21"/>
              </w:rPr>
              <w:t>Operation Address</w:t>
            </w:r>
            <w:r>
              <w:rPr>
                <w:rFonts w:hint="eastAsia"/>
                <w:sz w:val="21"/>
                <w:szCs w:val="21"/>
              </w:rPr>
              <w:t>经营</w:t>
            </w:r>
            <w:r>
              <w:rPr>
                <w:rFonts w:hint="eastAsia"/>
                <w:sz w:val="21"/>
                <w:szCs w:val="21"/>
                <w:lang w:val="en-GB"/>
              </w:rPr>
              <w:t>地址</w:t>
            </w:r>
          </w:p>
        </w:tc>
        <w:tc>
          <w:tcPr>
            <w:tcW w:w="3373" w:type="dxa"/>
            <w:vMerge w:val="restart"/>
            <w:vAlign w:val="top"/>
          </w:tcPr>
          <w:p>
            <w:pPr>
              <w:snapToGrid w:val="0"/>
              <w:spacing w:line="0" w:lineRule="atLeast"/>
              <w:jc w:val="left"/>
              <w:rPr>
                <w:rFonts w:ascii="Times New Roman" w:hAnsi="Times New Roman" w:eastAsia="宋体" w:cs="Times New Roman"/>
                <w:kern w:val="2"/>
                <w:sz w:val="21"/>
                <w:szCs w:val="21"/>
                <w:lang w:val="en-US" w:eastAsia="zh-CN" w:bidi="ar-SA"/>
              </w:rPr>
            </w:pPr>
            <w:r>
              <w:rPr>
                <w:rFonts w:hint="eastAsia" w:cs="Arial"/>
                <w:b/>
                <w:bCs/>
                <w:sz w:val="21"/>
                <w:szCs w:val="21"/>
              </w:rPr>
              <w:t xml:space="preserve">Room B1038, </w:t>
            </w:r>
            <w:r>
              <w:rPr>
                <w:rFonts w:hint="eastAsia" w:cs="Arial"/>
                <w:b/>
                <w:bCs/>
                <w:sz w:val="21"/>
                <w:szCs w:val="21"/>
                <w:lang w:val="en-US" w:eastAsia="zh-CN"/>
              </w:rPr>
              <w:t>F</w:t>
            </w:r>
            <w:r>
              <w:rPr>
                <w:rFonts w:hint="eastAsia" w:cs="Arial"/>
                <w:b/>
                <w:bCs/>
                <w:sz w:val="21"/>
                <w:szCs w:val="21"/>
              </w:rPr>
              <w:t xml:space="preserve">irst floor, </w:t>
            </w:r>
            <w:r>
              <w:rPr>
                <w:rFonts w:hint="eastAsia" w:cs="Arial"/>
                <w:b/>
                <w:bCs/>
                <w:sz w:val="21"/>
                <w:szCs w:val="21"/>
                <w:lang w:val="en-US" w:eastAsia="zh-CN"/>
              </w:rPr>
              <w:t>B</w:t>
            </w:r>
            <w:r>
              <w:rPr>
                <w:rFonts w:hint="eastAsia" w:cs="Arial"/>
                <w:b/>
                <w:bCs/>
                <w:sz w:val="21"/>
                <w:szCs w:val="21"/>
              </w:rPr>
              <w:t>uilding 3,</w:t>
            </w:r>
            <w:r>
              <w:rPr>
                <w:rFonts w:hint="eastAsia" w:cs="Arial"/>
                <w:b/>
                <w:bCs/>
                <w:sz w:val="21"/>
                <w:szCs w:val="21"/>
                <w:lang w:val="en-US" w:eastAsia="zh-CN"/>
              </w:rPr>
              <w:t xml:space="preserve"> No. </w:t>
            </w:r>
            <w:r>
              <w:rPr>
                <w:rFonts w:hint="eastAsia" w:cs="Arial"/>
                <w:b/>
                <w:bCs/>
                <w:sz w:val="21"/>
                <w:szCs w:val="21"/>
              </w:rPr>
              <w:t xml:space="preserve">8 Hang Feng Road, Fengtai District, </w:t>
            </w:r>
            <w:r>
              <w:rPr>
                <w:rFonts w:hint="eastAsia" w:cs="Arial"/>
                <w:b/>
                <w:bCs/>
                <w:sz w:val="21"/>
                <w:szCs w:val="21"/>
                <w:lang w:val="en-US" w:eastAsia="zh-CN"/>
              </w:rPr>
              <w:t>Beijing</w:t>
            </w:r>
            <w:r>
              <w:rPr>
                <w:rFonts w:hint="eastAsia" w:cs="Arial"/>
                <w:b/>
                <w:bCs/>
                <w:sz w:val="21"/>
                <w:szCs w:val="21"/>
              </w:rPr>
              <w:t>,</w:t>
            </w:r>
            <w:r>
              <w:rPr>
                <w:rFonts w:hint="eastAsia" w:cs="Arial"/>
                <w:b/>
                <w:bCs/>
                <w:sz w:val="21"/>
                <w:szCs w:val="21"/>
                <w:lang w:val="en-US" w:eastAsia="zh-CN"/>
              </w:rPr>
              <w:t>100070</w:t>
            </w:r>
            <w:r>
              <w:rPr>
                <w:rFonts w:hint="eastAsia" w:cs="Arial"/>
                <w:b/>
                <w:bCs/>
                <w:sz w:val="21"/>
                <w:szCs w:val="21"/>
              </w:rPr>
              <w:t>, P.R.China</w:t>
            </w:r>
          </w:p>
        </w:tc>
        <w:tc>
          <w:tcPr>
            <w:tcW w:w="1337" w:type="dxa"/>
          </w:tcPr>
          <w:p>
            <w:pPr>
              <w:snapToGrid w:val="0"/>
              <w:spacing w:line="0" w:lineRule="atLeast"/>
              <w:jc w:val="left"/>
              <w:rPr>
                <w:sz w:val="21"/>
                <w:szCs w:val="21"/>
              </w:rPr>
            </w:pPr>
            <w:r>
              <w:rPr>
                <w:rFonts w:hint="eastAsia"/>
                <w:sz w:val="21"/>
                <w:szCs w:val="21"/>
              </w:rPr>
              <w:t>FSMS</w:t>
            </w:r>
          </w:p>
        </w:tc>
        <w:tc>
          <w:tcPr>
            <w:tcW w:w="3676" w:type="dxa"/>
            <w:gridSpan w:val="3"/>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1"/>
                <w:szCs w:val="21"/>
              </w:rPr>
            </w:pPr>
          </w:p>
        </w:tc>
        <w:tc>
          <w:tcPr>
            <w:tcW w:w="3373" w:type="dxa"/>
            <w:vMerge w:val="continue"/>
          </w:tcPr>
          <w:p>
            <w:pPr>
              <w:snapToGrid w:val="0"/>
              <w:spacing w:line="0" w:lineRule="atLeast"/>
              <w:jc w:val="left"/>
              <w:rPr>
                <w:rFonts w:cs="Arial"/>
                <w:b/>
                <w:bCs/>
                <w:sz w:val="21"/>
                <w:szCs w:val="21"/>
              </w:rPr>
            </w:pPr>
          </w:p>
        </w:tc>
        <w:tc>
          <w:tcPr>
            <w:tcW w:w="1337" w:type="dxa"/>
          </w:tcPr>
          <w:p>
            <w:pPr>
              <w:snapToGrid w:val="0"/>
              <w:spacing w:line="0" w:lineRule="atLeast"/>
              <w:jc w:val="left"/>
              <w:rPr>
                <w:sz w:val="21"/>
                <w:szCs w:val="21"/>
              </w:rPr>
            </w:pPr>
            <w:r>
              <w:rPr>
                <w:rFonts w:hint="eastAsia"/>
                <w:sz w:val="21"/>
                <w:szCs w:val="21"/>
              </w:rPr>
              <w:t>HACCP</w:t>
            </w:r>
          </w:p>
        </w:tc>
        <w:tc>
          <w:tcPr>
            <w:tcW w:w="3676" w:type="dxa"/>
            <w:gridSpan w:val="3"/>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1"/>
                <w:szCs w:val="21"/>
              </w:rPr>
            </w:pPr>
            <w:r>
              <w:rPr>
                <w:rFonts w:hint="eastAsia"/>
                <w:sz w:val="21"/>
                <w:szCs w:val="21"/>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1"/>
                <w:szCs w:val="21"/>
              </w:rPr>
            </w:pPr>
            <w:r>
              <w:rPr>
                <w:rFonts w:hint="eastAsia"/>
                <w:sz w:val="21"/>
                <w:szCs w:val="21"/>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76" w:type="dxa"/>
          </w:tcPr>
          <w:p>
            <w:pPr>
              <w:snapToGrid w:val="0"/>
              <w:spacing w:line="0" w:lineRule="atLeast"/>
              <w:jc w:val="left"/>
              <w:rPr>
                <w:rFonts w:cs="Arial"/>
                <w:b/>
                <w:bCs/>
                <w:sz w:val="21"/>
                <w:szCs w:val="21"/>
              </w:rPr>
            </w:pPr>
            <w:r>
              <w:rPr>
                <w:rFonts w:hint="eastAsia" w:cs="Arial"/>
                <w:b/>
                <w:bCs/>
                <w:sz w:val="21"/>
                <w:szCs w:val="21"/>
              </w:rPr>
              <w:t>受审核方签章</w:t>
            </w:r>
          </w:p>
        </w:tc>
        <w:tc>
          <w:tcPr>
            <w:tcW w:w="5040" w:type="dxa"/>
            <w:gridSpan w:val="3"/>
          </w:tcPr>
          <w:p>
            <w:pPr>
              <w:snapToGrid w:val="0"/>
              <w:spacing w:line="0" w:lineRule="atLeast"/>
              <w:jc w:val="left"/>
              <w:rPr>
                <w:rFonts w:cs="Arial"/>
                <w:b/>
                <w:bCs/>
                <w:sz w:val="21"/>
                <w:szCs w:val="21"/>
              </w:rPr>
            </w:pPr>
          </w:p>
          <w:p>
            <w:pPr>
              <w:snapToGrid w:val="0"/>
              <w:spacing w:line="0" w:lineRule="atLeast"/>
              <w:jc w:val="left"/>
              <w:rPr>
                <w:rFonts w:cs="Arial"/>
                <w:b/>
                <w:bCs/>
                <w:sz w:val="21"/>
                <w:szCs w:val="21"/>
              </w:rPr>
            </w:pPr>
          </w:p>
        </w:tc>
        <w:tc>
          <w:tcPr>
            <w:tcW w:w="1370" w:type="dxa"/>
          </w:tcPr>
          <w:p>
            <w:pPr>
              <w:snapToGrid w:val="0"/>
              <w:spacing w:line="0" w:lineRule="atLeast"/>
              <w:jc w:val="left"/>
              <w:rPr>
                <w:sz w:val="21"/>
                <w:szCs w:val="21"/>
              </w:rPr>
            </w:pPr>
            <w:r>
              <w:rPr>
                <w:rFonts w:hint="eastAsia"/>
                <w:sz w:val="21"/>
                <w:szCs w:val="21"/>
              </w:rPr>
              <w:t>审核组长签字</w:t>
            </w:r>
          </w:p>
        </w:tc>
        <w:tc>
          <w:tcPr>
            <w:tcW w:w="1976" w:type="dxa"/>
          </w:tcPr>
          <w:p>
            <w:pPr>
              <w:snapToGrid w:val="0"/>
              <w:spacing w:line="0" w:lineRule="atLeast"/>
              <w:jc w:val="left"/>
              <w:rPr>
                <w:sz w:val="21"/>
                <w:szCs w:val="21"/>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3MDgzNTgzOGI2YTcxNDk1Yjk2MGUwMDM3N2Y3MmIifQ=="/>
  </w:docVars>
  <w:rsids>
    <w:rsidRoot w:val="00000000"/>
    <w:rsid w:val="5C403D82"/>
    <w:rsid w:val="6ACD5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615</Words>
  <Characters>1359</Characters>
  <Lines>18</Lines>
  <Paragraphs>5</Paragraphs>
  <TotalTime>0</TotalTime>
  <ScaleCrop>false</ScaleCrop>
  <LinksUpToDate>false</LinksUpToDate>
  <CharactersWithSpaces>1558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2022-10-18T08:09:42Z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