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343" w:type="dxa"/>
            <w:vAlign w:val="center"/>
          </w:tcPr>
          <w:p>
            <w:pPr>
              <w:rPr>
                <w:color w:val="auto"/>
                <w:sz w:val="24"/>
                <w:szCs w:val="24"/>
              </w:rPr>
            </w:pPr>
            <w:r>
              <w:rPr>
                <w:rFonts w:hint="eastAsia"/>
                <w:color w:val="auto"/>
                <w:sz w:val="24"/>
                <w:szCs w:val="24"/>
              </w:rPr>
              <w:t>受审核部门：管理层，主管领导：陈佩， 陪同人员：彭有利（管代）</w:t>
            </w:r>
          </w:p>
        </w:tc>
        <w:tc>
          <w:tcPr>
            <w:tcW w:w="1246"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43" w:type="dxa"/>
            <w:vAlign w:val="center"/>
          </w:tcPr>
          <w:p>
            <w:pPr>
              <w:rPr>
                <w:color w:val="auto"/>
                <w:sz w:val="24"/>
                <w:szCs w:val="24"/>
              </w:rPr>
            </w:pPr>
            <w:r>
              <w:rPr>
                <w:rFonts w:hint="eastAsia"/>
                <w:color w:val="auto"/>
                <w:sz w:val="24"/>
                <w:szCs w:val="24"/>
              </w:rPr>
              <w:t>审核员：冉景洲，审核时间：2022年10月18日</w:t>
            </w:r>
          </w:p>
        </w:tc>
        <w:tc>
          <w:tcPr>
            <w:tcW w:w="124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343" w:type="dxa"/>
            <w:vAlign w:val="center"/>
          </w:tcPr>
          <w:p>
            <w:pPr>
              <w:rPr>
                <w:rFonts w:hint="eastAsia"/>
                <w:color w:val="auto"/>
                <w:sz w:val="24"/>
                <w:szCs w:val="24"/>
              </w:rPr>
            </w:pPr>
            <w:r>
              <w:rPr>
                <w:rFonts w:hint="eastAsia"/>
                <w:color w:val="auto"/>
                <w:sz w:val="24"/>
                <w:szCs w:val="24"/>
              </w:rPr>
              <w:t>审核条款：</w:t>
            </w:r>
          </w:p>
          <w:p>
            <w:pPr>
              <w:rPr>
                <w:rFonts w:ascii="宋体" w:hAnsi="宋体" w:cs="新宋体"/>
                <w:color w:val="auto"/>
                <w:sz w:val="18"/>
                <w:szCs w:val="18"/>
              </w:rPr>
            </w:pPr>
            <w:r>
              <w:rPr>
                <w:rFonts w:hint="eastAsia" w:ascii="宋体" w:hAnsi="宋体" w:cs="新宋体"/>
                <w:color w:val="auto"/>
                <w:sz w:val="18"/>
                <w:szCs w:val="18"/>
              </w:rPr>
              <w:t>EMS</w:t>
            </w:r>
            <w:r>
              <w:rPr>
                <w:rFonts w:hint="eastAsia" w:ascii="宋体" w:hAnsi="宋体" w:cs="新宋体"/>
                <w:color w:val="auto"/>
                <w:sz w:val="18"/>
                <w:szCs w:val="18"/>
                <w:lang w:eastAsia="zh-CN"/>
              </w:rPr>
              <w:t>：</w:t>
            </w:r>
            <w:r>
              <w:rPr>
                <w:rFonts w:hint="eastAsia" w:ascii="宋体" w:hAnsi="宋体" w:cs="新宋体"/>
                <w:color w:val="auto"/>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9.3管理评审；10.1改进 总则；10.3持续改进。</w:t>
            </w:r>
          </w:p>
          <w:p>
            <w:pPr>
              <w:rPr>
                <w:rFonts w:hint="eastAsia" w:ascii="宋体" w:hAnsi="宋体" w:cs="新宋体"/>
                <w:color w:val="auto"/>
                <w:sz w:val="18"/>
                <w:szCs w:val="18"/>
                <w:lang w:eastAsia="zh-CN"/>
              </w:rPr>
            </w:pPr>
            <w:r>
              <w:rPr>
                <w:rFonts w:hint="eastAsia" w:ascii="宋体" w:hAnsi="宋体" w:cs="新宋体"/>
                <w:color w:val="auto"/>
                <w:sz w:val="18"/>
                <w:szCs w:val="18"/>
                <w:lang w:eastAsia="zh-CN"/>
              </w:rPr>
              <w:t xml:space="preserve">OHSMS: </w:t>
            </w:r>
          </w:p>
          <w:p>
            <w:pPr>
              <w:spacing w:line="300" w:lineRule="exact"/>
              <w:rPr>
                <w:rFonts w:ascii="宋体" w:hAnsi="宋体" w:cs="新宋体"/>
                <w:color w:val="auto"/>
                <w:sz w:val="18"/>
                <w:szCs w:val="18"/>
              </w:rPr>
            </w:pPr>
            <w:r>
              <w:rPr>
                <w:rFonts w:hint="eastAsia" w:ascii="宋体" w:hAnsi="宋体" w:cs="新宋体"/>
                <w:color w:val="auto"/>
                <w:sz w:val="18"/>
                <w:szCs w:val="18"/>
              </w:rPr>
              <w:t>4.1组织及其环境;4.2相关方需求与期望;4.3确定体系范围;4.4体系;5.1领导作用与承诺;5.2方针;5.3组织的角色、职责和权限；6.1应对风险和机遇的措施6.1.4措施的策划；6.2目标及其实现的策划；7.1资源；7.4信息和沟通；7.5.1文件化信息总则；9.1监视、测量、分析和评价；9.3管理评审；10.1事件、不符合和纠正措施；10.2持续改进。</w:t>
            </w:r>
          </w:p>
          <w:p>
            <w:pPr>
              <w:rPr>
                <w:rFonts w:hint="eastAsia"/>
                <w:color w:val="auto"/>
                <w:sz w:val="24"/>
                <w:szCs w:val="24"/>
              </w:rPr>
            </w:pPr>
            <w:r>
              <w:rPr>
                <w:rFonts w:hint="eastAsia" w:ascii="宋体" w:hAnsi="宋体" w:cs="新宋体"/>
                <w:color w:val="auto"/>
                <w:sz w:val="18"/>
                <w:szCs w:val="18"/>
              </w:rPr>
              <w:t>范围的确认，资质的确认，管理体系变化情况、法律法规执行情况，重大环境事故及职业健康安全投诉情况，认证证书、标志的使用情况，上次审核不符合验证。</w:t>
            </w:r>
          </w:p>
        </w:tc>
        <w:tc>
          <w:tcPr>
            <w:tcW w:w="1246"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4.1;4.2;4.3;4.4</w:t>
            </w:r>
          </w:p>
          <w:p>
            <w:pPr>
              <w:rPr>
                <w:color w:val="auto"/>
              </w:rPr>
            </w:pPr>
          </w:p>
        </w:tc>
        <w:tc>
          <w:tcPr>
            <w:tcW w:w="10343" w:type="dxa"/>
          </w:tcPr>
          <w:p>
            <w:pPr>
              <w:rPr>
                <w:rFonts w:ascii="宋体" w:hAnsi="宋体" w:cs="宋体"/>
                <w:color w:val="auto"/>
                <w:szCs w:val="21"/>
              </w:rPr>
            </w:pPr>
            <w:r>
              <w:rPr>
                <w:rFonts w:hint="eastAsia" w:ascii="宋体" w:hAnsi="宋体" w:cs="宋体"/>
                <w:color w:val="auto"/>
                <w:szCs w:val="21"/>
              </w:rPr>
              <w:t>公司制定有《风险和机遇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rPr>
                <w:rFonts w:ascii="宋体" w:hAnsi="宋体" w:cs="宋体"/>
                <w:color w:val="auto"/>
                <w:szCs w:val="21"/>
              </w:rPr>
            </w:pPr>
            <w:r>
              <w:rPr>
                <w:rFonts w:hint="eastAsia" w:ascii="宋体" w:hAnsi="宋体" w:cs="宋体"/>
                <w:color w:val="auto"/>
                <w:szCs w:val="21"/>
              </w:rPr>
              <w:t>对公司不利的内、外部因素有：市场竞争非常激烈，资源、能源较大消耗。</w:t>
            </w:r>
          </w:p>
          <w:p>
            <w:pPr>
              <w:rPr>
                <w:rFonts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rPr>
                <w:rFonts w:ascii="宋体" w:hAnsi="宋体" w:cs="宋体"/>
                <w:color w:val="auto"/>
                <w:szCs w:val="21"/>
              </w:rPr>
            </w:pPr>
            <w:r>
              <w:rPr>
                <w:rFonts w:hint="eastAsia" w:ascii="宋体" w:hAnsi="宋体" w:cs="宋体"/>
                <w:color w:val="auto"/>
                <w:szCs w:val="21"/>
              </w:rPr>
              <w:t>抽查关于内、外部环境评审记录</w:t>
            </w:r>
            <w:r>
              <w:rPr>
                <w:rFonts w:hint="eastAsia" w:ascii="宋体" w:hAnsi="宋体" w:cs="宋体"/>
                <w:color w:val="auto"/>
                <w:szCs w:val="21"/>
                <w:lang w:val="en-US" w:eastAsia="zh-CN"/>
              </w:rPr>
              <w:t>4</w:t>
            </w:r>
            <w:r>
              <w:rPr>
                <w:rFonts w:hint="eastAsia" w:ascii="宋体" w:hAnsi="宋体" w:cs="宋体"/>
                <w:color w:val="auto"/>
                <w:szCs w:val="21"/>
              </w:rPr>
              <w:t>份，记录清晰。</w:t>
            </w:r>
          </w:p>
          <w:p>
            <w:pPr>
              <w:rPr>
                <w:rFonts w:ascii="宋体" w:hAnsi="宋体" w:cs="宋体"/>
                <w:color w:val="auto"/>
                <w:szCs w:val="21"/>
              </w:rPr>
            </w:pPr>
            <w:r>
              <w:rPr>
                <w:rFonts w:hint="eastAsia" w:ascii="宋体" w:hAnsi="宋体" w:cs="宋体"/>
                <w:color w:val="auto"/>
                <w:szCs w:val="21"/>
              </w:rPr>
              <w:t>公司确定的相关方有员工、股东、银行、质量技术监督局、供应商、客户等。</w:t>
            </w:r>
          </w:p>
          <w:p>
            <w:pPr>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rPr>
                <w:rFonts w:ascii="宋体" w:hAnsi="宋体" w:cs="宋体"/>
                <w:color w:val="auto"/>
                <w:szCs w:val="21"/>
              </w:rPr>
            </w:pPr>
            <w:r>
              <w:rPr>
                <w:rFonts w:hint="eastAsia" w:ascii="宋体" w:hAnsi="宋体" w:cs="宋体"/>
                <w:color w:val="auto"/>
                <w:szCs w:val="21"/>
              </w:rPr>
              <w:t>员工关注的主要问题有工资、待遇、晋升机制、福利等，供应商关注的主要问题是回款时间等。</w:t>
            </w:r>
          </w:p>
          <w:p>
            <w:pPr>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rFonts w:ascii="宋体" w:hAnsi="宋体" w:cs="宋体"/>
                <w:color w:val="auto"/>
                <w:szCs w:val="21"/>
              </w:rPr>
            </w:pPr>
            <w:r>
              <w:rPr>
                <w:rFonts w:hint="eastAsia" w:ascii="宋体" w:hAnsi="宋体" w:cs="宋体"/>
                <w:color w:val="auto"/>
                <w:szCs w:val="21"/>
              </w:rPr>
              <w:t>公司管理体系的范围是：</w:t>
            </w:r>
          </w:p>
          <w:p>
            <w:pPr>
              <w:rPr>
                <w:rFonts w:ascii="宋体" w:hAnsi="宋体"/>
                <w:b/>
                <w:color w:val="auto"/>
              </w:rPr>
            </w:pPr>
            <w:r>
              <w:rPr>
                <w:rFonts w:ascii="宋体" w:hAnsi="宋体"/>
                <w:b/>
                <w:color w:val="auto"/>
                <w:szCs w:val="21"/>
              </w:rPr>
              <w:t>EMS</w:t>
            </w:r>
            <w:r>
              <w:rPr>
                <w:rFonts w:hint="eastAsia" w:ascii="宋体" w:hAnsi="宋体"/>
                <w:b/>
                <w:color w:val="auto"/>
                <w:szCs w:val="21"/>
              </w:rPr>
              <w:t>:</w:t>
            </w:r>
            <w:r>
              <w:rPr>
                <w:color w:val="auto"/>
                <w:sz w:val="20"/>
              </w:rPr>
              <w:t>计算机信息系统集成和计算机应用软件开发所涉及的相关环境管理活动</w:t>
            </w:r>
            <w:r>
              <w:rPr>
                <w:rFonts w:hint="eastAsia" w:ascii="宋体" w:hAnsi="宋体"/>
                <w:color w:val="auto"/>
                <w:szCs w:val="21"/>
              </w:rPr>
              <w:t>。</w:t>
            </w:r>
          </w:p>
          <w:p>
            <w:pPr>
              <w:rPr>
                <w:color w:val="auto"/>
                <w:sz w:val="20"/>
              </w:rPr>
            </w:pPr>
            <w:r>
              <w:rPr>
                <w:rFonts w:hint="eastAsia" w:ascii="宋体" w:hAnsi="宋体"/>
                <w:b/>
                <w:color w:val="auto"/>
                <w:szCs w:val="21"/>
              </w:rPr>
              <w:t>OHSMS:</w:t>
            </w:r>
            <w:r>
              <w:rPr>
                <w:color w:val="auto"/>
                <w:sz w:val="20"/>
              </w:rPr>
              <w:t>计算机信息系统集成和计算机应用软件开发所涉及场所的相关职业健康安全管理活动</w:t>
            </w:r>
            <w:r>
              <w:rPr>
                <w:rFonts w:hint="eastAsia"/>
                <w:color w:val="auto"/>
                <w:sz w:val="20"/>
              </w:rPr>
              <w:t>。</w:t>
            </w:r>
          </w:p>
          <w:p>
            <w:pPr>
              <w:pStyle w:val="2"/>
              <w:spacing w:line="240" w:lineRule="auto"/>
              <w:rPr>
                <w:rFonts w:asciiTheme="minorEastAsia" w:hAnsiTheme="minorEastAsia" w:eastAsiaTheme="minorEastAsia"/>
                <w:color w:val="auto"/>
                <w:sz w:val="20"/>
              </w:rPr>
            </w:pPr>
            <w:r>
              <w:rPr>
                <w:rFonts w:hint="eastAsia" w:asciiTheme="minorEastAsia" w:hAnsiTheme="minorEastAsia" w:eastAsiaTheme="minorEastAsia"/>
                <w:color w:val="auto"/>
                <w:sz w:val="20"/>
              </w:rPr>
              <w:t>公司</w:t>
            </w:r>
            <w:r>
              <w:rPr>
                <w:rFonts w:hint="eastAsia" w:asciiTheme="minorEastAsia" w:hAnsiTheme="minorEastAsia" w:eastAsiaTheme="minorEastAsia"/>
                <w:color w:val="auto"/>
                <w:sz w:val="20"/>
                <w:lang w:val="en-US" w:eastAsia="zh-CN"/>
              </w:rPr>
              <w:t>注册地址及</w:t>
            </w:r>
            <w:r>
              <w:rPr>
                <w:rFonts w:hint="eastAsia" w:asciiTheme="minorEastAsia" w:hAnsiTheme="minorEastAsia" w:eastAsiaTheme="minorEastAsia"/>
                <w:color w:val="auto"/>
                <w:sz w:val="20"/>
              </w:rPr>
              <w:t>经营地址：</w:t>
            </w:r>
            <w:bookmarkStart w:id="0" w:name="注册地址"/>
            <w:r>
              <w:rPr>
                <w:rFonts w:asciiTheme="minorEastAsia" w:hAnsiTheme="minorEastAsia" w:eastAsiaTheme="minorEastAsia"/>
                <w:color w:val="auto"/>
                <w:sz w:val="20"/>
              </w:rPr>
              <w:t>重庆市渝中区大坪正街160号3幢31-1</w:t>
            </w:r>
            <w:bookmarkEnd w:id="0"/>
            <w:r>
              <w:rPr>
                <w:rFonts w:hint="eastAsia" w:asciiTheme="minorEastAsia" w:hAnsiTheme="minorEastAsia" w:eastAsiaTheme="minorEastAsia"/>
                <w:color w:val="auto"/>
                <w:sz w:val="20"/>
              </w:rPr>
              <w:t>。</w:t>
            </w:r>
          </w:p>
          <w:p>
            <w:pPr>
              <w:pStyle w:val="2"/>
              <w:spacing w:line="240" w:lineRule="auto"/>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临时服务场所地址：重庆市九龙坡区渝州路街道长新路富邦金玖旁中机建筑科技大厦。</w:t>
            </w:r>
          </w:p>
          <w:p>
            <w:pPr>
              <w:pStyle w:val="2"/>
              <w:spacing w:line="240" w:lineRule="auto"/>
              <w:rPr>
                <w:rFonts w:ascii="宋体" w:hAnsi="宋体" w:cs="宋体"/>
                <w:color w:val="auto"/>
                <w:szCs w:val="21"/>
              </w:rPr>
            </w:pPr>
            <w:r>
              <w:rPr>
                <w:rFonts w:hint="eastAsia" w:asciiTheme="minorEastAsia" w:hAnsiTheme="minorEastAsia" w:eastAsiaTheme="minorEastAsia"/>
                <w:color w:val="auto"/>
                <w:sz w:val="20"/>
              </w:rPr>
              <w:t>公司通过请咨询专家到公司来宣传、培训、结合原已经形成的质量体系文</w:t>
            </w:r>
            <w:r>
              <w:rPr>
                <w:rFonts w:hint="eastAsia" w:ascii="宋体" w:hAnsi="宋体"/>
                <w:color w:val="auto"/>
                <w:szCs w:val="21"/>
              </w:rPr>
              <w:t>件，修订整合建立了环境和职业健康安全管理一体化的管理体系，以GB/T19001-2016标准为主线，以“过程方法”为基础，融入了GB/T24001-2016及</w:t>
            </w:r>
            <w:r>
              <w:rPr>
                <w:rFonts w:hint="eastAsia" w:ascii="宋体" w:hAnsi="宋体"/>
                <w:color w:val="auto"/>
                <w:szCs w:val="21"/>
                <w:lang w:eastAsia="zh-CN"/>
              </w:rPr>
              <w:t>GB/T45001-2020</w:t>
            </w:r>
            <w:r>
              <w:rPr>
                <w:rFonts w:hint="eastAsia" w:ascii="宋体" w:hAnsi="宋体"/>
                <w:color w:val="auto"/>
                <w:szCs w:val="21"/>
              </w:rPr>
              <w:t>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24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b/>
                <w:color w:val="auto"/>
                <w:szCs w:val="21"/>
              </w:rPr>
            </w:pPr>
          </w:p>
        </w:tc>
        <w:tc>
          <w:tcPr>
            <w:tcW w:w="960" w:type="dxa"/>
          </w:tcPr>
          <w:p>
            <w:pPr>
              <w:rPr>
                <w:b/>
                <w:color w:val="auto"/>
                <w:szCs w:val="21"/>
              </w:rPr>
            </w:pPr>
            <w:r>
              <w:rPr>
                <w:rFonts w:hint="eastAsia" w:ascii="宋体" w:hAnsi="宋体" w:cs="宋体"/>
                <w:color w:val="auto"/>
                <w:szCs w:val="21"/>
                <w:lang w:eastAsia="zh-CN"/>
              </w:rPr>
              <w:t>EO:</w:t>
            </w:r>
            <w:r>
              <w:rPr>
                <w:rFonts w:hint="eastAsia" w:ascii="宋体" w:hAnsi="宋体" w:cs="宋体"/>
                <w:color w:val="auto"/>
                <w:szCs w:val="21"/>
              </w:rPr>
              <w:t>5.1</w:t>
            </w:r>
          </w:p>
        </w:tc>
        <w:tc>
          <w:tcPr>
            <w:tcW w:w="10343" w:type="dxa"/>
          </w:tcPr>
          <w:p>
            <w:pPr>
              <w:spacing w:line="400" w:lineRule="exact"/>
              <w:jc w:val="left"/>
              <w:rPr>
                <w:rFonts w:ascii="宋体" w:hAnsi="宋体" w:cs="宋体"/>
                <w:color w:val="auto"/>
                <w:szCs w:val="21"/>
              </w:rPr>
            </w:pPr>
            <w:r>
              <w:rPr>
                <w:rFonts w:hint="eastAsia" w:ascii="宋体" w:hAnsi="宋体" w:cs="宋体"/>
                <w:color w:val="auto"/>
                <w:szCs w:val="21"/>
              </w:rPr>
              <w:t>总经理：</w:t>
            </w:r>
            <w:r>
              <w:rPr>
                <w:rFonts w:hint="eastAsia" w:ascii="宋体" w:hAnsi="宋体"/>
                <w:color w:val="auto"/>
                <w:szCs w:val="21"/>
              </w:rPr>
              <w:t>陈佩</w:t>
            </w:r>
            <w:r>
              <w:rPr>
                <w:rFonts w:hint="eastAsia" w:ascii="宋体" w:hAnsi="宋体" w:cs="宋体"/>
                <w:color w:val="auto"/>
                <w:szCs w:val="21"/>
              </w:rPr>
              <w:t>；管代：</w:t>
            </w:r>
            <w:r>
              <w:rPr>
                <w:rFonts w:hint="eastAsia" w:ascii="宋体" w:hAnsi="宋体"/>
                <w:color w:val="auto"/>
                <w:szCs w:val="21"/>
              </w:rPr>
              <w:t>彭有利</w:t>
            </w:r>
          </w:p>
          <w:p>
            <w:pPr>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通过与总经理交流：总经理从以下活动方式对公司建立、实施环境和职业健康安全管理体系并持续改进其有效性所做出的承诺提供证据： </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24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5.2 </w:t>
            </w:r>
          </w:p>
          <w:p>
            <w:pPr>
              <w:rPr>
                <w:rFonts w:ascii="宋体" w:hAnsi="宋体" w:cs="宋体"/>
                <w:color w:val="auto"/>
                <w:szCs w:val="21"/>
              </w:rPr>
            </w:pPr>
          </w:p>
          <w:p>
            <w:pPr>
              <w:rPr>
                <w:rFonts w:ascii="宋体" w:hAnsi="宋体" w:cs="宋体"/>
                <w:color w:val="auto"/>
                <w:szCs w:val="21"/>
              </w:rPr>
            </w:pPr>
          </w:p>
        </w:tc>
        <w:tc>
          <w:tcPr>
            <w:tcW w:w="10343" w:type="dxa"/>
          </w:tcPr>
          <w:p>
            <w:pPr>
              <w:rPr>
                <w:color w:val="auto"/>
                <w:szCs w:val="21"/>
              </w:rPr>
            </w:pPr>
            <w:r>
              <w:rPr>
                <w:rFonts w:hint="eastAsia"/>
                <w:color w:val="auto"/>
                <w:szCs w:val="21"/>
              </w:rPr>
              <w:t>环境、安全方针是：</w:t>
            </w:r>
          </w:p>
          <w:p>
            <w:pPr>
              <w:rPr>
                <w:color w:val="auto"/>
                <w:szCs w:val="21"/>
              </w:rPr>
            </w:pPr>
            <w:r>
              <w:rPr>
                <w:rFonts w:hint="eastAsia"/>
                <w:color w:val="auto"/>
                <w:szCs w:val="21"/>
              </w:rPr>
              <w:t>“保证质量  重视环保 安全健康  风险预控 优化管理  诚信守法  顾客满意  持续改进</w:t>
            </w:r>
            <w:r>
              <w:rPr>
                <w:color w:val="auto"/>
                <w:szCs w:val="21"/>
              </w:rPr>
              <w:t>”</w:t>
            </w:r>
          </w:p>
          <w:p>
            <w:pPr>
              <w:jc w:val="left"/>
              <w:rPr>
                <w:rFonts w:ascii="宋体" w:hAnsi="宋体" w:cs="宋体"/>
                <w:color w:val="auto"/>
                <w:szCs w:val="21"/>
              </w:rPr>
            </w:pPr>
            <w:r>
              <w:rPr>
                <w:rFonts w:hint="eastAsia" w:ascii="宋体" w:hAnsi="宋体" w:cs="宋体"/>
                <w:color w:val="auto"/>
                <w:szCs w:val="21"/>
              </w:rPr>
              <w:t>其内涵包含了：</w:t>
            </w:r>
          </w:p>
          <w:p>
            <w:pPr>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jc w:val="left"/>
              <w:rPr>
                <w:rFonts w:ascii="宋体" w:hAnsi="宋体" w:cs="宋体"/>
                <w:color w:val="auto"/>
                <w:szCs w:val="21"/>
              </w:rPr>
            </w:pPr>
            <w:r>
              <w:rPr>
                <w:rFonts w:hint="eastAsia" w:ascii="宋体" w:hAnsi="宋体" w:cs="宋体"/>
                <w:color w:val="auto"/>
                <w:szCs w:val="21"/>
              </w:rPr>
              <w:t>诚信经营是企业永久经营的法宝，守法是公司的生存底线。</w:t>
            </w:r>
          </w:p>
          <w:p>
            <w:pPr>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jc w:val="left"/>
              <w:rPr>
                <w:rFonts w:ascii="宋体" w:hAnsi="宋体" w:cs="宋体"/>
                <w:color w:val="auto"/>
                <w:szCs w:val="21"/>
              </w:rPr>
            </w:pPr>
            <w:r>
              <w:rPr>
                <w:rFonts w:hint="eastAsia" w:ascii="宋体" w:hAnsi="宋体" w:cs="宋体"/>
                <w:color w:val="auto"/>
                <w:szCs w:val="21"/>
                <w:lang w:val="en-US" w:eastAsia="zh-CN"/>
              </w:rPr>
              <w:t>环境、职业健康安全</w:t>
            </w:r>
            <w:r>
              <w:rPr>
                <w:rFonts w:hint="eastAsia" w:ascii="宋体" w:hAnsi="宋体" w:cs="宋体"/>
                <w:color w:val="auto"/>
                <w:szCs w:val="21"/>
              </w:rPr>
              <w:t>管理方针在手册上进行了确定和发布，并通过文件发放的形式发放至各部门、给员工进行了宣传培训。</w:t>
            </w:r>
          </w:p>
          <w:p>
            <w:pPr>
              <w:jc w:val="left"/>
              <w:rPr>
                <w:rFonts w:ascii="宋体" w:hAnsi="宋体" w:cs="宋体"/>
                <w:color w:val="auto"/>
                <w:szCs w:val="21"/>
              </w:rPr>
            </w:pPr>
            <w:r>
              <w:rPr>
                <w:rFonts w:hint="eastAsia" w:ascii="宋体" w:hAnsi="宋体" w:cs="宋体"/>
                <w:color w:val="auto"/>
                <w:szCs w:val="21"/>
                <w:lang w:val="en-US" w:eastAsia="zh-CN"/>
              </w:rPr>
              <w:t>环境、职业健康安全</w:t>
            </w:r>
            <w:r>
              <w:rPr>
                <w:rFonts w:hint="eastAsia" w:ascii="宋体" w:hAnsi="宋体" w:cs="宋体"/>
                <w:color w:val="auto"/>
                <w:szCs w:val="21"/>
              </w:rPr>
              <w:t>方针对外进行了发布。</w:t>
            </w:r>
          </w:p>
          <w:p>
            <w:pPr>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环境、职业健康安全</w:t>
            </w:r>
            <w:r>
              <w:rPr>
                <w:rFonts w:hint="eastAsia" w:ascii="宋体" w:hAnsi="宋体" w:cs="宋体"/>
                <w:color w:val="auto"/>
                <w:szCs w:val="21"/>
              </w:rPr>
              <w:t>方针的内容和管理基本符合标准和法规要求。</w:t>
            </w:r>
          </w:p>
        </w:tc>
        <w:tc>
          <w:tcPr>
            <w:tcW w:w="124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5.3 </w:t>
            </w:r>
          </w:p>
          <w:p>
            <w:pPr>
              <w:rPr>
                <w:b/>
                <w:color w:val="auto"/>
                <w:szCs w:val="21"/>
              </w:rPr>
            </w:pPr>
          </w:p>
        </w:tc>
        <w:tc>
          <w:tcPr>
            <w:tcW w:w="10343"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24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6.1 </w:t>
            </w:r>
          </w:p>
          <w:p>
            <w:pPr>
              <w:rPr>
                <w:bCs/>
                <w:color w:val="auto"/>
                <w:szCs w:val="21"/>
              </w:rPr>
            </w:pPr>
          </w:p>
        </w:tc>
        <w:tc>
          <w:tcPr>
            <w:tcW w:w="10343" w:type="dxa"/>
          </w:tcPr>
          <w:p>
            <w:pPr>
              <w:tabs>
                <w:tab w:val="center" w:pos="3169"/>
              </w:tabs>
              <w:jc w:val="left"/>
              <w:rPr>
                <w:rFonts w:hint="eastAsia" w:ascii="宋体" w:hAnsi="宋体" w:cs="宋体"/>
                <w:color w:val="auto"/>
                <w:szCs w:val="21"/>
                <w:lang w:eastAsia="zh-CN"/>
              </w:rPr>
            </w:pPr>
            <w:r>
              <w:rPr>
                <w:rFonts w:hint="eastAsia" w:ascii="宋体" w:hAnsi="宋体" w:cs="宋体"/>
                <w:color w:val="auto"/>
                <w:szCs w:val="21"/>
                <w:lang w:eastAsia="zh-CN"/>
              </w:rPr>
              <w:t>提供有《环境因素的识别与评价控制程序》和《危险源辨识、风险评价和控制程序》，内容包括环境因素和危险源的识别、确认、汇总、评价和重要环境因素的确定、登记、清单发放及更新控制。</w:t>
            </w:r>
          </w:p>
          <w:p>
            <w:pPr>
              <w:tabs>
                <w:tab w:val="center" w:pos="3169"/>
              </w:tabs>
              <w:jc w:val="left"/>
              <w:rPr>
                <w:rFonts w:hint="eastAsia" w:ascii="宋体" w:hAnsi="宋体" w:cs="宋体"/>
                <w:color w:val="auto"/>
                <w:szCs w:val="21"/>
                <w:lang w:eastAsia="zh-CN"/>
              </w:rPr>
            </w:pPr>
            <w:r>
              <w:rPr>
                <w:rFonts w:hint="eastAsia" w:ascii="宋体" w:hAnsi="宋体" w:cs="宋体"/>
                <w:color w:val="auto"/>
                <w:szCs w:val="21"/>
                <w:lang w:eastAsia="zh-CN"/>
              </w:rPr>
              <w:t>公司重要环境因素有以下二项：</w:t>
            </w:r>
          </w:p>
          <w:p>
            <w:pPr>
              <w:tabs>
                <w:tab w:val="center" w:pos="3169"/>
              </w:tabs>
              <w:jc w:val="left"/>
              <w:rPr>
                <w:rFonts w:hint="eastAsia" w:ascii="宋体" w:hAnsi="宋体" w:cs="宋体"/>
                <w:color w:val="auto"/>
                <w:szCs w:val="21"/>
                <w:lang w:eastAsia="zh-CN"/>
              </w:rPr>
            </w:pPr>
            <w:r>
              <w:rPr>
                <w:rFonts w:hint="eastAsia" w:ascii="宋体" w:hAnsi="宋体" w:cs="宋体"/>
                <w:color w:val="auto"/>
                <w:szCs w:val="21"/>
                <w:lang w:eastAsia="zh-CN"/>
              </w:rPr>
              <w:t>1）固废排放；2）潜在火灾。</w:t>
            </w:r>
          </w:p>
          <w:p>
            <w:pPr>
              <w:tabs>
                <w:tab w:val="center" w:pos="3169"/>
              </w:tabs>
              <w:jc w:val="left"/>
              <w:rPr>
                <w:rFonts w:hint="eastAsia" w:ascii="宋体" w:hAnsi="宋体" w:cs="宋体"/>
                <w:color w:val="auto"/>
                <w:szCs w:val="21"/>
                <w:lang w:eastAsia="zh-CN"/>
              </w:rPr>
            </w:pPr>
            <w:r>
              <w:rPr>
                <w:rFonts w:hint="eastAsia" w:ascii="宋体" w:hAnsi="宋体" w:cs="宋体"/>
                <w:color w:val="auto"/>
                <w:szCs w:val="21"/>
                <w:lang w:eastAsia="zh-CN"/>
              </w:rPr>
              <w:t>抽查以下二项重要环境因素的方法措施：</w:t>
            </w:r>
          </w:p>
          <w:p>
            <w:pPr>
              <w:tabs>
                <w:tab w:val="center" w:pos="3169"/>
              </w:tabs>
              <w:jc w:val="left"/>
              <w:rPr>
                <w:rFonts w:hint="eastAsia" w:ascii="宋体" w:hAnsi="宋体" w:cs="宋体"/>
                <w:color w:val="auto"/>
                <w:szCs w:val="21"/>
                <w:lang w:eastAsia="zh-CN"/>
              </w:rPr>
            </w:pPr>
            <w:r>
              <w:rPr>
                <w:rFonts w:hint="eastAsia" w:ascii="宋体" w:hAnsi="宋体" w:cs="宋体"/>
                <w:color w:val="auto"/>
                <w:szCs w:val="21"/>
                <w:lang w:eastAsia="zh-CN"/>
              </w:rPr>
              <w:t>固废控制：</w:t>
            </w:r>
          </w:p>
          <w:p>
            <w:pPr>
              <w:tabs>
                <w:tab w:val="center" w:pos="3169"/>
              </w:tabs>
              <w:jc w:val="left"/>
              <w:rPr>
                <w:rFonts w:hint="eastAsia" w:ascii="宋体" w:hAnsi="宋体" w:cs="宋体"/>
                <w:color w:val="auto"/>
                <w:szCs w:val="21"/>
                <w:lang w:eastAsia="zh-CN"/>
              </w:rPr>
            </w:pPr>
            <w:r>
              <w:rPr>
                <w:rFonts w:hint="eastAsia" w:ascii="宋体" w:hAnsi="宋体" w:cs="宋体"/>
                <w:color w:val="auto"/>
                <w:szCs w:val="21"/>
                <w:lang w:eastAsia="zh-CN"/>
              </w:rPr>
              <w:t>办公垃圾中的危险废弃物专业收集，由行政部统一处理；；</w:t>
            </w:r>
          </w:p>
          <w:p>
            <w:pPr>
              <w:tabs>
                <w:tab w:val="center" w:pos="3169"/>
              </w:tabs>
              <w:jc w:val="left"/>
              <w:rPr>
                <w:rFonts w:hint="eastAsia" w:ascii="宋体" w:hAnsi="宋体" w:cs="宋体"/>
                <w:color w:val="auto"/>
                <w:szCs w:val="21"/>
                <w:lang w:eastAsia="zh-CN"/>
              </w:rPr>
            </w:pPr>
            <w:r>
              <w:rPr>
                <w:rFonts w:hint="eastAsia" w:ascii="宋体" w:hAnsi="宋体" w:cs="宋体"/>
                <w:color w:val="auto"/>
                <w:szCs w:val="21"/>
                <w:lang w:eastAsia="zh-CN"/>
              </w:rPr>
              <w:t>行政部对荧光灯管的使用发放做好记录；</w:t>
            </w:r>
          </w:p>
          <w:p>
            <w:pPr>
              <w:tabs>
                <w:tab w:val="center" w:pos="3169"/>
              </w:tabs>
              <w:jc w:val="left"/>
              <w:rPr>
                <w:rFonts w:hint="eastAsia" w:ascii="宋体" w:hAnsi="宋体" w:cs="宋体"/>
                <w:color w:val="auto"/>
                <w:szCs w:val="21"/>
                <w:lang w:eastAsia="zh-CN"/>
              </w:rPr>
            </w:pPr>
            <w:r>
              <w:rPr>
                <w:rFonts w:hint="eastAsia" w:ascii="宋体" w:hAnsi="宋体" w:cs="宋体"/>
                <w:color w:val="auto"/>
                <w:szCs w:val="21"/>
                <w:lang w:eastAsia="zh-CN"/>
              </w:rPr>
              <w:t>各部门用旧的荧光灯管、旧电池、硒鼓、废打印墨盒等上缴行政部，实行“以旧换新”的方法进行领用；</w:t>
            </w:r>
          </w:p>
          <w:p>
            <w:pPr>
              <w:tabs>
                <w:tab w:val="center" w:pos="3169"/>
              </w:tabs>
              <w:jc w:val="left"/>
              <w:rPr>
                <w:rFonts w:hint="eastAsia" w:ascii="宋体" w:hAnsi="宋体" w:cs="宋体"/>
                <w:color w:val="auto"/>
                <w:szCs w:val="21"/>
                <w:lang w:eastAsia="zh-CN"/>
              </w:rPr>
            </w:pPr>
            <w:r>
              <w:rPr>
                <w:rFonts w:hint="eastAsia" w:ascii="宋体" w:hAnsi="宋体" w:cs="宋体"/>
                <w:color w:val="auto"/>
                <w:szCs w:val="21"/>
                <w:lang w:eastAsia="zh-CN"/>
              </w:rPr>
              <w:t>行政部将各部门上缴的废旧电池、荧光灯管、硒鼓、打印墨盒等危险废弃物，集中收集存放与危险废弃物箱中，积累到一定量交于有资质的处理机构进行处理。</w:t>
            </w:r>
          </w:p>
          <w:p>
            <w:pPr>
              <w:tabs>
                <w:tab w:val="center" w:pos="3169"/>
              </w:tabs>
              <w:jc w:val="left"/>
              <w:rPr>
                <w:rFonts w:hint="eastAsia" w:ascii="宋体" w:hAnsi="宋体" w:cs="宋体"/>
                <w:color w:val="auto"/>
                <w:szCs w:val="21"/>
                <w:lang w:eastAsia="zh-CN"/>
              </w:rPr>
            </w:pPr>
            <w:r>
              <w:rPr>
                <w:rFonts w:hint="eastAsia" w:ascii="宋体" w:hAnsi="宋体" w:cs="宋体"/>
                <w:color w:val="auto"/>
                <w:szCs w:val="21"/>
                <w:lang w:eastAsia="zh-CN"/>
              </w:rPr>
              <w:t>2、火灾控制：</w:t>
            </w:r>
          </w:p>
          <w:p>
            <w:pPr>
              <w:tabs>
                <w:tab w:val="center" w:pos="3169"/>
              </w:tabs>
              <w:jc w:val="left"/>
              <w:rPr>
                <w:rFonts w:hint="eastAsia" w:ascii="宋体" w:hAnsi="宋体" w:cs="宋体"/>
                <w:color w:val="auto"/>
                <w:szCs w:val="21"/>
                <w:lang w:eastAsia="zh-CN"/>
              </w:rPr>
            </w:pPr>
            <w:r>
              <w:rPr>
                <w:rFonts w:hint="eastAsia" w:ascii="宋体" w:hAnsi="宋体" w:cs="宋体"/>
                <w:color w:val="auto"/>
                <w:szCs w:val="21"/>
                <w:lang w:eastAsia="zh-CN"/>
              </w:rPr>
              <w:t>1）对全体员工进行安全意识教育；</w:t>
            </w:r>
          </w:p>
          <w:p>
            <w:pPr>
              <w:tabs>
                <w:tab w:val="center" w:pos="3169"/>
              </w:tabs>
              <w:jc w:val="left"/>
              <w:rPr>
                <w:rFonts w:hint="eastAsia" w:ascii="宋体" w:hAnsi="宋体" w:cs="宋体"/>
                <w:color w:val="auto"/>
                <w:szCs w:val="21"/>
                <w:lang w:eastAsia="zh-CN"/>
              </w:rPr>
            </w:pPr>
            <w:r>
              <w:rPr>
                <w:rFonts w:hint="eastAsia" w:ascii="宋体" w:hAnsi="宋体" w:cs="宋体"/>
                <w:color w:val="auto"/>
                <w:szCs w:val="21"/>
                <w:lang w:eastAsia="zh-CN"/>
              </w:rPr>
              <w:t>2）应保持用电设施完好；</w:t>
            </w:r>
          </w:p>
          <w:p>
            <w:pPr>
              <w:tabs>
                <w:tab w:val="center" w:pos="3169"/>
              </w:tabs>
              <w:jc w:val="left"/>
              <w:rPr>
                <w:rFonts w:hint="eastAsia" w:ascii="宋体" w:hAnsi="宋体" w:cs="宋体"/>
                <w:color w:val="auto"/>
                <w:szCs w:val="21"/>
                <w:lang w:eastAsia="zh-CN"/>
              </w:rPr>
            </w:pPr>
            <w:r>
              <w:rPr>
                <w:rFonts w:hint="eastAsia" w:ascii="宋体" w:hAnsi="宋体" w:cs="宋体"/>
                <w:color w:val="auto"/>
                <w:szCs w:val="21"/>
                <w:lang w:eastAsia="zh-CN"/>
              </w:rPr>
              <w:t>3）加强电气设备巡查；</w:t>
            </w:r>
          </w:p>
          <w:p>
            <w:pPr>
              <w:tabs>
                <w:tab w:val="center" w:pos="3169"/>
              </w:tabs>
              <w:jc w:val="left"/>
              <w:rPr>
                <w:rFonts w:hint="eastAsia" w:ascii="宋体" w:hAnsi="宋体" w:cs="宋体"/>
                <w:color w:val="auto"/>
                <w:szCs w:val="21"/>
                <w:lang w:eastAsia="zh-CN"/>
              </w:rPr>
            </w:pPr>
            <w:r>
              <w:rPr>
                <w:rFonts w:hint="eastAsia" w:ascii="宋体" w:hAnsi="宋体" w:cs="宋体"/>
                <w:color w:val="auto"/>
                <w:szCs w:val="21"/>
                <w:lang w:eastAsia="zh-CN"/>
              </w:rPr>
              <w:t>4）形成预案，并定期演习。</w:t>
            </w:r>
          </w:p>
          <w:p>
            <w:pPr>
              <w:tabs>
                <w:tab w:val="center" w:pos="3169"/>
              </w:tabs>
              <w:jc w:val="left"/>
              <w:rPr>
                <w:rFonts w:hint="eastAsia" w:ascii="宋体" w:hAnsi="宋体" w:cs="宋体"/>
                <w:color w:val="auto"/>
                <w:szCs w:val="21"/>
                <w:lang w:eastAsia="zh-CN"/>
              </w:rPr>
            </w:pPr>
            <w:r>
              <w:rPr>
                <w:rFonts w:hint="eastAsia" w:ascii="宋体" w:hAnsi="宋体" w:cs="宋体"/>
                <w:color w:val="auto"/>
                <w:szCs w:val="21"/>
                <w:lang w:eastAsia="zh-CN"/>
              </w:rPr>
              <w:t>公司重要危险源有以下两项：</w:t>
            </w:r>
          </w:p>
          <w:p>
            <w:pPr>
              <w:tabs>
                <w:tab w:val="center" w:pos="3169"/>
              </w:tabs>
              <w:jc w:val="left"/>
              <w:rPr>
                <w:rFonts w:hint="eastAsia" w:ascii="宋体" w:hAnsi="宋体" w:cs="宋体"/>
                <w:color w:val="auto"/>
                <w:szCs w:val="21"/>
                <w:lang w:eastAsia="zh-CN"/>
              </w:rPr>
            </w:pPr>
            <w:r>
              <w:rPr>
                <w:rFonts w:hint="eastAsia" w:ascii="宋体" w:hAnsi="宋体" w:cs="宋体"/>
                <w:color w:val="auto"/>
                <w:szCs w:val="21"/>
                <w:lang w:eastAsia="zh-CN"/>
              </w:rPr>
              <w:t>1）火灾；2）意外伤害。</w:t>
            </w:r>
          </w:p>
          <w:p>
            <w:pPr>
              <w:tabs>
                <w:tab w:val="center" w:pos="3169"/>
              </w:tabs>
              <w:jc w:val="left"/>
              <w:rPr>
                <w:rFonts w:hint="eastAsia" w:ascii="宋体" w:hAnsi="宋体" w:cs="宋体"/>
                <w:color w:val="auto"/>
                <w:szCs w:val="21"/>
                <w:lang w:eastAsia="zh-CN"/>
              </w:rPr>
            </w:pPr>
            <w:r>
              <w:rPr>
                <w:rFonts w:hint="eastAsia" w:ascii="宋体" w:hAnsi="宋体" w:cs="宋体"/>
                <w:color w:val="auto"/>
                <w:szCs w:val="21"/>
                <w:lang w:eastAsia="zh-CN"/>
              </w:rPr>
              <w:t>抽查以下二项重要危险源的方法控制措施：</w:t>
            </w:r>
          </w:p>
          <w:p>
            <w:pPr>
              <w:tabs>
                <w:tab w:val="center" w:pos="3169"/>
              </w:tabs>
              <w:jc w:val="left"/>
              <w:rPr>
                <w:rFonts w:hint="eastAsia" w:ascii="宋体" w:hAnsi="宋体" w:cs="宋体"/>
                <w:color w:val="auto"/>
                <w:szCs w:val="21"/>
                <w:lang w:eastAsia="zh-CN"/>
              </w:rPr>
            </w:pPr>
            <w:r>
              <w:rPr>
                <w:rFonts w:hint="eastAsia" w:ascii="宋体" w:hAnsi="宋体" w:cs="宋体"/>
                <w:color w:val="auto"/>
                <w:szCs w:val="21"/>
                <w:lang w:eastAsia="zh-CN"/>
              </w:rPr>
              <w:t>1、火灾控制：现场配备足够的防火器材；工作完毕应切断电源、气源，并检查确认操作区域内无火险隐患；</w:t>
            </w:r>
          </w:p>
          <w:p>
            <w:pPr>
              <w:tabs>
                <w:tab w:val="center" w:pos="3169"/>
              </w:tabs>
              <w:jc w:val="left"/>
              <w:rPr>
                <w:rFonts w:hint="eastAsia" w:ascii="宋体" w:hAnsi="宋体" w:cs="宋体"/>
                <w:color w:val="auto"/>
                <w:szCs w:val="21"/>
                <w:lang w:eastAsia="zh-CN"/>
              </w:rPr>
            </w:pPr>
            <w:r>
              <w:rPr>
                <w:rFonts w:hint="eastAsia" w:ascii="宋体" w:hAnsi="宋体" w:cs="宋体"/>
                <w:color w:val="auto"/>
                <w:szCs w:val="21"/>
                <w:lang w:eastAsia="zh-CN"/>
              </w:rPr>
              <w:t>2、意外伤害控制：</w:t>
            </w:r>
          </w:p>
          <w:p>
            <w:pPr>
              <w:tabs>
                <w:tab w:val="center" w:pos="3169"/>
              </w:tabs>
              <w:jc w:val="left"/>
              <w:rPr>
                <w:rFonts w:hint="eastAsia" w:ascii="宋体" w:hAnsi="宋体" w:cs="宋体"/>
                <w:color w:val="auto"/>
                <w:szCs w:val="21"/>
                <w:lang w:eastAsia="zh-CN"/>
              </w:rPr>
            </w:pPr>
            <w:r>
              <w:rPr>
                <w:rFonts w:hint="eastAsia" w:ascii="宋体" w:hAnsi="宋体" w:cs="宋体"/>
                <w:color w:val="auto"/>
                <w:szCs w:val="21"/>
                <w:lang w:eastAsia="zh-CN"/>
              </w:rPr>
              <w:t>1）进行预防伤害知识教育，有效预防意外伤害；</w:t>
            </w:r>
          </w:p>
          <w:p>
            <w:pPr>
              <w:tabs>
                <w:tab w:val="center" w:pos="3169"/>
              </w:tabs>
              <w:jc w:val="left"/>
              <w:rPr>
                <w:rFonts w:hint="eastAsia" w:ascii="宋体" w:hAnsi="宋体" w:cs="宋体"/>
                <w:color w:val="auto"/>
                <w:szCs w:val="21"/>
                <w:lang w:eastAsia="zh-CN"/>
              </w:rPr>
            </w:pPr>
            <w:r>
              <w:rPr>
                <w:rFonts w:hint="eastAsia" w:ascii="宋体" w:hAnsi="宋体" w:cs="宋体"/>
                <w:color w:val="auto"/>
                <w:szCs w:val="21"/>
                <w:lang w:eastAsia="zh-CN"/>
              </w:rPr>
              <w:t>2）制定作业规范，杜绝违规作业；</w:t>
            </w:r>
          </w:p>
          <w:p>
            <w:pPr>
              <w:tabs>
                <w:tab w:val="center" w:pos="3169"/>
              </w:tabs>
              <w:jc w:val="left"/>
              <w:rPr>
                <w:rFonts w:hint="eastAsia" w:ascii="宋体" w:hAnsi="宋体" w:cs="宋体"/>
                <w:color w:val="auto"/>
                <w:szCs w:val="21"/>
                <w:lang w:eastAsia="zh-CN"/>
              </w:rPr>
            </w:pPr>
            <w:r>
              <w:rPr>
                <w:rFonts w:hint="eastAsia" w:ascii="宋体" w:hAnsi="宋体" w:cs="宋体"/>
                <w:color w:val="auto"/>
                <w:szCs w:val="21"/>
                <w:lang w:eastAsia="zh-CN"/>
              </w:rPr>
              <w:t>3）配备防护设施、物品；</w:t>
            </w:r>
          </w:p>
          <w:p>
            <w:pPr>
              <w:tabs>
                <w:tab w:val="center" w:pos="3169"/>
              </w:tabs>
              <w:jc w:val="left"/>
              <w:rPr>
                <w:rFonts w:hint="eastAsia" w:ascii="宋体" w:hAnsi="宋体" w:cs="宋体"/>
                <w:color w:val="auto"/>
                <w:szCs w:val="21"/>
                <w:lang w:eastAsia="zh-CN"/>
              </w:rPr>
            </w:pPr>
            <w:r>
              <w:rPr>
                <w:rFonts w:hint="eastAsia" w:ascii="宋体" w:hAnsi="宋体" w:cs="宋体"/>
                <w:color w:val="auto"/>
                <w:szCs w:val="21"/>
                <w:lang w:eastAsia="zh-CN"/>
              </w:rPr>
              <w:t>4）加强作业现场监督检查，发现有伤害征兆，立即采取措施。</w:t>
            </w:r>
          </w:p>
          <w:p>
            <w:pPr>
              <w:tabs>
                <w:tab w:val="center" w:pos="3169"/>
              </w:tabs>
              <w:jc w:val="left"/>
              <w:rPr>
                <w:rFonts w:hint="eastAsia" w:ascii="宋体" w:hAnsi="宋体" w:cs="宋体"/>
                <w:color w:val="auto"/>
                <w:szCs w:val="21"/>
                <w:lang w:eastAsia="zh-CN"/>
              </w:rPr>
            </w:pPr>
            <w:r>
              <w:rPr>
                <w:rFonts w:hint="eastAsia" w:ascii="宋体" w:hAnsi="宋体" w:cs="宋体"/>
                <w:color w:val="auto"/>
                <w:szCs w:val="21"/>
                <w:lang w:eastAsia="zh-CN"/>
              </w:rPr>
              <w:t>应对风险和机遇的措施应与其对于产品和服务符合性的潜在影响相适应。</w:t>
            </w:r>
          </w:p>
        </w:tc>
        <w:tc>
          <w:tcPr>
            <w:tcW w:w="1246" w:type="dxa"/>
          </w:tcPr>
          <w:p>
            <w:pPr>
              <w:tabs>
                <w:tab w:val="center" w:pos="3169"/>
              </w:tabs>
              <w:jc w:val="left"/>
              <w:rPr>
                <w:rFonts w:hint="eastAsia" w:ascii="宋体" w:hAnsi="宋体" w:cs="宋体"/>
                <w:color w:val="auto"/>
                <w:szCs w:val="21"/>
                <w:lang w:eastAsia="zh-CN"/>
              </w:rPr>
            </w:pPr>
            <w:r>
              <w:rPr>
                <w:rFonts w:hint="eastAsia" w:ascii="宋体" w:hAnsi="宋体" w:cs="宋体"/>
                <w:color w:val="auto"/>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160" w:type="dxa"/>
          </w:tcPr>
          <w:p>
            <w:pPr>
              <w:adjustRightInd w:val="0"/>
              <w:snapToGrid w:val="0"/>
              <w:rPr>
                <w:b/>
                <w:color w:val="auto"/>
                <w:szCs w:val="21"/>
              </w:rPr>
            </w:pPr>
            <w:r>
              <w:rPr>
                <w:rFonts w:hint="eastAsia" w:ascii="宋体" w:hAnsi="宋体" w:cs="宋体"/>
                <w:color w:val="auto"/>
                <w:szCs w:val="21"/>
              </w:rPr>
              <w:t>员工参与和协商</w:t>
            </w:r>
          </w:p>
        </w:tc>
        <w:tc>
          <w:tcPr>
            <w:tcW w:w="960" w:type="dxa"/>
          </w:tcPr>
          <w:p>
            <w:pPr>
              <w:rPr>
                <w:b/>
                <w:color w:val="auto"/>
                <w:szCs w:val="21"/>
              </w:rPr>
            </w:pPr>
            <w:r>
              <w:rPr>
                <w:rFonts w:hint="eastAsia"/>
                <w:bCs/>
                <w:color w:val="auto"/>
                <w:szCs w:val="21"/>
              </w:rPr>
              <w:t>S5.4</w:t>
            </w:r>
          </w:p>
        </w:tc>
        <w:tc>
          <w:tcPr>
            <w:tcW w:w="10343" w:type="dxa"/>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lang w:eastAsia="zh-CN"/>
              </w:rPr>
              <w:t>信息沟通控制程序</w:t>
            </w:r>
            <w:r>
              <w:rPr>
                <w:rFonts w:hint="eastAsia" w:ascii="宋体" w:hAnsi="宋体" w:cs="宋体"/>
                <w:color w:val="auto"/>
                <w:szCs w:val="21"/>
              </w:rPr>
              <w:t>》规定了公司内外信息交流、协商的对象、方式、记录等。</w:t>
            </w:r>
          </w:p>
          <w:p>
            <w:pPr>
              <w:tabs>
                <w:tab w:val="center" w:pos="3169"/>
              </w:tabs>
              <w:ind w:firstLine="315" w:firstLineChars="150"/>
              <w:jc w:val="left"/>
              <w:rPr>
                <w:rFonts w:ascii="宋体" w:hAnsi="宋体" w:cs="宋体"/>
                <w:color w:val="auto"/>
                <w:szCs w:val="21"/>
              </w:rPr>
            </w:pPr>
            <w:r>
              <w:rPr>
                <w:rFonts w:hint="eastAsia" w:ascii="宋体" w:hAnsi="宋体" w:cs="宋体"/>
                <w:color w:val="auto"/>
                <w:szCs w:val="21"/>
              </w:rPr>
              <w:t>公司员工参与协商，员工提出参与安全知识的学习和培训，需要发放劳保用品。</w:t>
            </w:r>
          </w:p>
          <w:p>
            <w:pPr>
              <w:tabs>
                <w:tab w:val="center" w:pos="3169"/>
              </w:tabs>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jc w:val="left"/>
              <w:rPr>
                <w:rFonts w:ascii="宋体" w:hAnsi="宋体" w:cs="宋体"/>
                <w:color w:val="auto"/>
                <w:szCs w:val="21"/>
              </w:rPr>
            </w:pPr>
            <w:r>
              <w:rPr>
                <w:rFonts w:hint="eastAsia" w:ascii="宋体" w:hAnsi="宋体" w:cs="宋体"/>
                <w:color w:val="auto"/>
                <w:szCs w:val="21"/>
              </w:rPr>
              <w:t>告知员工：职业健康安全事务代表</w:t>
            </w:r>
            <w:r>
              <w:rPr>
                <w:rFonts w:hint="eastAsia" w:ascii="宋体" w:hAnsi="宋体" w:cs="宋体"/>
                <w:color w:val="auto"/>
                <w:szCs w:val="21"/>
                <w:lang w:eastAsia="zh-CN"/>
              </w:rPr>
              <w:t>：</w:t>
            </w:r>
            <w:r>
              <w:rPr>
                <w:rFonts w:hint="eastAsia" w:ascii="宋体" w:hAnsi="宋体" w:cs="宋体"/>
                <w:color w:val="auto"/>
                <w:szCs w:val="21"/>
              </w:rPr>
              <w:t>曾铃峰；</w:t>
            </w:r>
          </w:p>
          <w:p>
            <w:pPr>
              <w:tabs>
                <w:tab w:val="center" w:pos="3169"/>
              </w:tabs>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jc w:val="left"/>
              <w:rPr>
                <w:rFonts w:ascii="宋体" w:hAnsi="宋体" w:cs="宋体"/>
                <w:color w:val="auto"/>
                <w:szCs w:val="21"/>
                <w:highlight w:val="green"/>
              </w:rPr>
            </w:pPr>
            <w:r>
              <w:rPr>
                <w:rFonts w:hint="eastAsia" w:ascii="宋体" w:hAnsi="宋体" w:cs="宋体"/>
                <w:color w:val="auto"/>
                <w:szCs w:val="21"/>
              </w:rPr>
              <w:t>告知相关方：公司出具了《环境和职业健康安全相关方告知书》，告知书涉及公司管理方针及在生产活动、服务过程中的相关承诺。</w:t>
            </w:r>
          </w:p>
          <w:p>
            <w:pPr>
              <w:tabs>
                <w:tab w:val="center" w:pos="3169"/>
              </w:tabs>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jc w:val="left"/>
              <w:rPr>
                <w:rFonts w:ascii="宋体" w:hAnsi="宋体" w:cs="宋体"/>
                <w:color w:val="auto"/>
                <w:szCs w:val="21"/>
              </w:rPr>
            </w:pPr>
            <w:r>
              <w:rPr>
                <w:rFonts w:hint="eastAsia" w:ascii="宋体" w:hAnsi="宋体" w:cs="宋体"/>
                <w:color w:val="auto"/>
                <w:szCs w:val="21"/>
              </w:rPr>
              <w:t>与职业健康安全事务代表曾铃峰交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jc w:val="left"/>
              <w:rPr>
                <w:rFonts w:ascii="宋体" w:hAnsi="宋体"/>
                <w:color w:val="auto"/>
                <w:szCs w:val="21"/>
              </w:rPr>
            </w:pPr>
            <w:r>
              <w:rPr>
                <w:rFonts w:hint="eastAsia" w:ascii="宋体" w:hAnsi="宋体" w:cs="宋体"/>
                <w:color w:val="auto"/>
                <w:szCs w:val="21"/>
              </w:rPr>
              <w:t>询问职业健康安全事务代表曾铃峰，了解到暂未发生员工与企业的劳动纠纷、工伤、员工投诉、员工权益争执等情况。</w:t>
            </w:r>
          </w:p>
        </w:tc>
        <w:tc>
          <w:tcPr>
            <w:tcW w:w="124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cs="宋体"/>
                <w:color w:val="auto"/>
                <w:szCs w:val="21"/>
                <w:lang w:eastAsia="zh-CN"/>
              </w:rPr>
              <w:t>EO:</w:t>
            </w:r>
            <w:r>
              <w:rPr>
                <w:rFonts w:hint="eastAsia" w:ascii="宋体" w:hAnsi="宋体" w:cs="宋体"/>
                <w:color w:val="auto"/>
                <w:szCs w:val="21"/>
              </w:rPr>
              <w:t>6.1.4</w:t>
            </w:r>
          </w:p>
        </w:tc>
        <w:tc>
          <w:tcPr>
            <w:tcW w:w="10343" w:type="dxa"/>
          </w:tcPr>
          <w:p>
            <w:pPr>
              <w:ind w:firstLine="420" w:firstLineChars="200"/>
              <w:rPr>
                <w:b/>
                <w:color w:val="auto"/>
              </w:rPr>
            </w:pPr>
            <w:r>
              <w:rPr>
                <w:rFonts w:hint="eastAsia"/>
                <w:color w:val="auto"/>
                <w:szCs w:val="21"/>
              </w:rPr>
              <w:t>组织领导层策划关于开展环境、职业健康安全管理体系中所采取措施，以便管理环境、安全，环境因素、危险源，合规性义务等。通过合规性评价、目标考核、运行方案、管理评审、内外部沟通等方式以保证管理体系达到预期结果。具体见各部门审核记录。</w:t>
            </w:r>
          </w:p>
        </w:tc>
        <w:tc>
          <w:tcPr>
            <w:tcW w:w="124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olor w:val="auto"/>
                <w:szCs w:val="21"/>
              </w:rPr>
            </w:pPr>
            <w:r>
              <w:rPr>
                <w:rFonts w:hint="eastAsia" w:ascii="宋体" w:hAnsi="宋体"/>
                <w:color w:val="auto"/>
                <w:szCs w:val="21"/>
                <w:lang w:eastAsia="zh-CN"/>
              </w:rPr>
              <w:t>EO:</w:t>
            </w:r>
            <w:r>
              <w:rPr>
                <w:rFonts w:hint="eastAsia" w:ascii="宋体" w:hAnsi="宋体"/>
                <w:color w:val="auto"/>
                <w:szCs w:val="21"/>
              </w:rPr>
              <w:t xml:space="preserve">6.2 </w:t>
            </w:r>
          </w:p>
          <w:p>
            <w:pPr>
              <w:rPr>
                <w:b/>
                <w:color w:val="auto"/>
                <w:szCs w:val="21"/>
              </w:rPr>
            </w:pPr>
          </w:p>
        </w:tc>
        <w:tc>
          <w:tcPr>
            <w:tcW w:w="10343" w:type="dxa"/>
          </w:tcPr>
          <w:p>
            <w:pPr>
              <w:rPr>
                <w:color w:val="auto"/>
                <w:szCs w:val="21"/>
              </w:rPr>
            </w:pPr>
            <w:r>
              <w:rPr>
                <w:rFonts w:hint="eastAsia"/>
                <w:color w:val="auto"/>
                <w:szCs w:val="21"/>
              </w:rPr>
              <w:t>环境、职业健康安全目标：</w:t>
            </w:r>
          </w:p>
          <w:p>
            <w:pPr>
              <w:rPr>
                <w:color w:val="auto"/>
                <w:szCs w:val="21"/>
              </w:rPr>
            </w:pPr>
            <w:r>
              <w:rPr>
                <w:rFonts w:hint="eastAsia"/>
                <w:color w:val="auto"/>
                <w:szCs w:val="21"/>
              </w:rPr>
              <w:t>1）固体废弃物100%分类收集，统一处理；</w:t>
            </w:r>
          </w:p>
          <w:p>
            <w:pPr>
              <w:rPr>
                <w:color w:val="auto"/>
                <w:szCs w:val="21"/>
              </w:rPr>
            </w:pPr>
            <w:r>
              <w:rPr>
                <w:rFonts w:hint="eastAsia"/>
                <w:color w:val="auto"/>
                <w:szCs w:val="21"/>
              </w:rPr>
              <w:t>2）火灾发生率为零；</w:t>
            </w:r>
          </w:p>
          <w:p>
            <w:pPr>
              <w:rPr>
                <w:color w:val="auto"/>
                <w:szCs w:val="21"/>
              </w:rPr>
            </w:pPr>
            <w:r>
              <w:rPr>
                <w:rFonts w:hint="eastAsia"/>
                <w:color w:val="auto"/>
                <w:szCs w:val="21"/>
              </w:rPr>
              <w:t>3）重大人员伤亡事故为零；</w:t>
            </w:r>
          </w:p>
          <w:p>
            <w:pPr>
              <w:rPr>
                <w:color w:val="auto"/>
                <w:szCs w:val="21"/>
              </w:rPr>
            </w:pPr>
            <w:r>
              <w:rPr>
                <w:rFonts w:hint="eastAsia"/>
                <w:color w:val="auto"/>
                <w:szCs w:val="21"/>
              </w:rPr>
              <w:t>4）中暑发生率为零；</w:t>
            </w:r>
          </w:p>
          <w:p>
            <w:pPr>
              <w:rPr>
                <w:color w:val="auto"/>
                <w:szCs w:val="21"/>
              </w:rPr>
            </w:pPr>
            <w:r>
              <w:rPr>
                <w:rFonts w:hint="eastAsia"/>
                <w:color w:val="auto"/>
                <w:szCs w:val="21"/>
              </w:rPr>
              <w:t>5）轻伤事故为零；</w:t>
            </w:r>
          </w:p>
          <w:p>
            <w:pPr>
              <w:pStyle w:val="8"/>
              <w:spacing w:line="240" w:lineRule="auto"/>
              <w:rPr>
                <w:rFonts w:ascii="宋体" w:hAnsi="宋体"/>
                <w:color w:val="auto"/>
                <w:kern w:val="2"/>
                <w:szCs w:val="21"/>
              </w:rPr>
            </w:pPr>
            <w:r>
              <w:rPr>
                <w:rFonts w:hint="eastAsia" w:ascii="宋体" w:hAnsi="宋体"/>
                <w:color w:val="auto"/>
                <w:kern w:val="2"/>
                <w:szCs w:val="21"/>
              </w:rPr>
              <w:t>查《目标考核表》</w:t>
            </w:r>
            <w:r>
              <w:rPr>
                <w:rFonts w:hint="eastAsia" w:ascii="宋体" w:hAnsi="宋体"/>
                <w:color w:val="auto"/>
                <w:kern w:val="2"/>
                <w:szCs w:val="21"/>
                <w:lang w:eastAsia="zh-CN"/>
              </w:rPr>
              <w:t>2022年1月-9月</w:t>
            </w:r>
            <w:r>
              <w:rPr>
                <w:rFonts w:hint="eastAsia" w:ascii="宋体" w:hAnsi="宋体"/>
                <w:color w:val="auto"/>
                <w:kern w:val="2"/>
                <w:szCs w:val="21"/>
              </w:rPr>
              <w:t>对目标进行考核，考核情况为：</w:t>
            </w:r>
          </w:p>
          <w:p>
            <w:pPr>
              <w:rPr>
                <w:rFonts w:ascii="宋体" w:hAnsi="宋体"/>
                <w:color w:val="auto"/>
                <w:szCs w:val="21"/>
              </w:rPr>
            </w:pPr>
            <w:r>
              <w:rPr>
                <w:rFonts w:hint="eastAsia" w:ascii="宋体" w:hAnsi="宋体"/>
                <w:color w:val="auto"/>
                <w:szCs w:val="21"/>
              </w:rPr>
              <w:t xml:space="preserve">环境、安全目标、指标： </w:t>
            </w:r>
          </w:p>
          <w:p>
            <w:pPr>
              <w:rPr>
                <w:color w:val="auto"/>
                <w:szCs w:val="21"/>
              </w:rPr>
            </w:pPr>
            <w:r>
              <w:rPr>
                <w:rFonts w:hint="eastAsia"/>
                <w:color w:val="auto"/>
                <w:szCs w:val="21"/>
              </w:rPr>
              <w:t>1）固体废弃物100%分类收集，统一处理；           100%</w:t>
            </w:r>
          </w:p>
          <w:p>
            <w:pPr>
              <w:rPr>
                <w:color w:val="auto"/>
                <w:szCs w:val="21"/>
              </w:rPr>
            </w:pPr>
            <w:r>
              <w:rPr>
                <w:rFonts w:hint="eastAsia"/>
                <w:color w:val="auto"/>
                <w:szCs w:val="21"/>
              </w:rPr>
              <w:t>2）火灾发生率为零。                               零</w:t>
            </w:r>
          </w:p>
          <w:p>
            <w:pPr>
              <w:rPr>
                <w:color w:val="auto"/>
                <w:szCs w:val="21"/>
              </w:rPr>
            </w:pPr>
            <w:r>
              <w:rPr>
                <w:rFonts w:hint="eastAsia"/>
                <w:color w:val="auto"/>
                <w:szCs w:val="21"/>
              </w:rPr>
              <w:t>3）重大人员伤亡事故为零；                         零</w:t>
            </w:r>
          </w:p>
          <w:p>
            <w:pPr>
              <w:rPr>
                <w:color w:val="auto"/>
                <w:szCs w:val="21"/>
              </w:rPr>
            </w:pPr>
            <w:r>
              <w:rPr>
                <w:rFonts w:hint="eastAsia"/>
                <w:color w:val="auto"/>
                <w:szCs w:val="21"/>
              </w:rPr>
              <w:t>4）中暑发生率为零；                              零</w:t>
            </w:r>
          </w:p>
          <w:p>
            <w:pPr>
              <w:rPr>
                <w:color w:val="auto"/>
                <w:szCs w:val="21"/>
              </w:rPr>
            </w:pPr>
            <w:r>
              <w:rPr>
                <w:rFonts w:hint="eastAsia"/>
                <w:color w:val="auto"/>
                <w:szCs w:val="21"/>
              </w:rPr>
              <w:t>5）轻伤事故为零；                                零</w:t>
            </w:r>
          </w:p>
          <w:p>
            <w:pPr>
              <w:rPr>
                <w:rFonts w:ascii="宋体" w:hAnsi="宋体"/>
                <w:color w:val="auto"/>
                <w:szCs w:val="21"/>
              </w:rPr>
            </w:pPr>
            <w:r>
              <w:rPr>
                <w:rFonts w:hint="eastAsia"/>
                <w:color w:val="auto"/>
                <w:szCs w:val="21"/>
              </w:rPr>
              <w:t>对固废的排放、潜在火灾、意外伤害等</w:t>
            </w:r>
            <w:r>
              <w:rPr>
                <w:rFonts w:hint="eastAsia" w:ascii="宋体" w:hAnsi="宋体"/>
                <w:color w:val="auto"/>
                <w:szCs w:val="21"/>
              </w:rPr>
              <w:t>拟定有管理方案实施控制，重要环境因素</w:t>
            </w:r>
            <w:r>
              <w:rPr>
                <w:rFonts w:hint="eastAsia" w:ascii="宋体" w:hAnsi="宋体"/>
                <w:color w:val="auto"/>
                <w:szCs w:val="21"/>
                <w:lang w:val="en-US" w:eastAsia="zh-CN"/>
              </w:rPr>
              <w:t>及不可接受风险</w:t>
            </w:r>
            <w:r>
              <w:rPr>
                <w:rFonts w:hint="eastAsia" w:ascii="宋体" w:hAnsi="宋体"/>
                <w:color w:val="auto"/>
                <w:szCs w:val="21"/>
              </w:rPr>
              <w:t>未变，管理方案没有变化。</w:t>
            </w:r>
          </w:p>
        </w:tc>
        <w:tc>
          <w:tcPr>
            <w:tcW w:w="124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olor w:val="auto"/>
                <w:szCs w:val="21"/>
                <w:lang w:eastAsia="zh-CN"/>
              </w:rPr>
              <w:t>EO:</w:t>
            </w:r>
            <w:r>
              <w:rPr>
                <w:rFonts w:hint="eastAsia" w:ascii="宋体" w:hAnsi="宋体"/>
                <w:color w:val="auto"/>
                <w:szCs w:val="21"/>
              </w:rPr>
              <w:t>7.1</w:t>
            </w:r>
          </w:p>
          <w:p>
            <w:pPr>
              <w:rPr>
                <w:rFonts w:ascii="宋体" w:hAnsi="宋体"/>
                <w:color w:val="auto"/>
                <w:szCs w:val="21"/>
              </w:rPr>
            </w:pPr>
          </w:p>
        </w:tc>
        <w:tc>
          <w:tcPr>
            <w:tcW w:w="10343" w:type="dxa"/>
          </w:tcPr>
          <w:p>
            <w:pPr>
              <w:rPr>
                <w:rFonts w:ascii="宋体" w:hAnsi="宋体"/>
                <w:color w:val="auto"/>
                <w:szCs w:val="21"/>
              </w:rPr>
            </w:pPr>
            <w:r>
              <w:rPr>
                <w:rFonts w:hint="eastAsia" w:ascii="宋体" w:hAnsi="宋体"/>
                <w:color w:val="auto"/>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color w:val="auto"/>
                <w:szCs w:val="21"/>
              </w:rPr>
            </w:pPr>
            <w:r>
              <w:rPr>
                <w:rFonts w:hint="eastAsia" w:ascii="宋体" w:hAnsi="宋体"/>
                <w:color w:val="auto"/>
                <w:szCs w:val="21"/>
              </w:rPr>
              <w:t>总经理对资源的配备比较重视，人力资源、设备和工作环境等可满足计算机信息系统集成和计算机应用软件开发服务的需要。</w:t>
            </w:r>
          </w:p>
        </w:tc>
        <w:tc>
          <w:tcPr>
            <w:tcW w:w="124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沟通</w:t>
            </w:r>
          </w:p>
        </w:tc>
        <w:tc>
          <w:tcPr>
            <w:tcW w:w="960" w:type="dxa"/>
          </w:tcPr>
          <w:p>
            <w:pPr>
              <w:rPr>
                <w:rFonts w:ascii="宋体" w:hAnsi="宋体"/>
                <w:color w:val="auto"/>
                <w:szCs w:val="21"/>
              </w:rPr>
            </w:pPr>
            <w:r>
              <w:rPr>
                <w:rFonts w:hint="eastAsia" w:ascii="宋体" w:hAnsi="宋体"/>
                <w:color w:val="auto"/>
                <w:szCs w:val="21"/>
                <w:lang w:eastAsia="zh-CN"/>
              </w:rPr>
              <w:t>EO:</w:t>
            </w:r>
            <w:r>
              <w:rPr>
                <w:rFonts w:hint="eastAsia" w:ascii="宋体" w:hAnsi="宋体"/>
                <w:color w:val="auto"/>
                <w:szCs w:val="21"/>
              </w:rPr>
              <w:t xml:space="preserve">7.4 </w:t>
            </w:r>
          </w:p>
          <w:p>
            <w:pPr>
              <w:rPr>
                <w:rFonts w:ascii="宋体" w:hAnsi="宋体"/>
                <w:color w:val="auto"/>
                <w:szCs w:val="21"/>
              </w:rPr>
            </w:pPr>
          </w:p>
          <w:p>
            <w:pPr>
              <w:rPr>
                <w:rFonts w:ascii="宋体" w:hAnsi="宋体"/>
                <w:color w:val="auto"/>
                <w:szCs w:val="21"/>
              </w:rPr>
            </w:pPr>
          </w:p>
        </w:tc>
        <w:tc>
          <w:tcPr>
            <w:tcW w:w="10343" w:type="dxa"/>
          </w:tcPr>
          <w:p>
            <w:pPr>
              <w:rPr>
                <w:rFonts w:ascii="宋体" w:hAnsi="宋体"/>
                <w:color w:val="auto"/>
                <w:szCs w:val="21"/>
              </w:rPr>
            </w:pPr>
            <w:r>
              <w:rPr>
                <w:rFonts w:hint="eastAsia" w:ascii="宋体" w:hAnsi="宋体"/>
                <w:color w:val="auto"/>
                <w:szCs w:val="21"/>
              </w:rPr>
              <w:t>负责人清楚公司及各部门与</w:t>
            </w:r>
            <w:r>
              <w:rPr>
                <w:rFonts w:hint="eastAsia" w:ascii="宋体" w:hAnsi="宋体"/>
                <w:color w:val="auto"/>
                <w:szCs w:val="21"/>
                <w:lang w:val="en-US" w:eastAsia="zh-CN"/>
              </w:rPr>
              <w:t>环境及职业健康安全管理体系</w:t>
            </w:r>
            <w:r>
              <w:rPr>
                <w:rFonts w:hint="eastAsia" w:ascii="宋体" w:hAnsi="宋体"/>
                <w:color w:val="auto"/>
                <w:szCs w:val="21"/>
              </w:rPr>
              <w:t>相关的内部沟通和外部信息交流的项目、内容等。如：公布、公开方针和目标、与客户、外部供方等相关产品和服务的沟通等。</w:t>
            </w:r>
          </w:p>
          <w:p>
            <w:pPr>
              <w:rPr>
                <w:rFonts w:ascii="宋体" w:hAnsi="宋体"/>
                <w:color w:val="auto"/>
                <w:szCs w:val="21"/>
              </w:rPr>
            </w:pPr>
            <w:r>
              <w:rPr>
                <w:rFonts w:hint="eastAsia" w:ascii="宋体" w:hAnsi="宋体"/>
                <w:color w:val="auto"/>
                <w:szCs w:val="21"/>
              </w:rPr>
              <w:t>--主要的事项内、外沟通均事先做出策划或规定，内容包括：沟通事项、沟通的职责、沟通对象、沟通内容、沟通时机、沟通方式等等。</w:t>
            </w:r>
          </w:p>
          <w:p>
            <w:pPr>
              <w:rPr>
                <w:rFonts w:ascii="宋体" w:hAnsi="宋体"/>
                <w:color w:val="auto"/>
                <w:szCs w:val="21"/>
              </w:rPr>
            </w:pPr>
            <w:r>
              <w:rPr>
                <w:rFonts w:hint="eastAsia" w:ascii="宋体" w:hAnsi="宋体"/>
                <w:color w:val="auto"/>
                <w:szCs w:val="21"/>
              </w:rPr>
              <w:t>--通常的沟通方式包括但不限于：会议、文件、改善提案、通告、内部联络书、内部电脑网络、培训、拜访、交谈、提交报告等。</w:t>
            </w:r>
          </w:p>
          <w:p>
            <w:pPr>
              <w:rPr>
                <w:rFonts w:ascii="宋体" w:hAnsi="宋体"/>
                <w:color w:val="auto"/>
                <w:szCs w:val="21"/>
              </w:rPr>
            </w:pPr>
            <w:r>
              <w:rPr>
                <w:rFonts w:hint="eastAsia" w:ascii="宋体" w:hAnsi="宋体"/>
                <w:color w:val="auto"/>
                <w:szCs w:val="21"/>
              </w:rPr>
              <w:t>--现场查看记录并口头交流确认：公司及行政部负责的相关内、外沟通效果基本满足要求。</w:t>
            </w:r>
          </w:p>
        </w:tc>
        <w:tc>
          <w:tcPr>
            <w:tcW w:w="124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◆组织是否策划实施了文件化信息管理？</w:t>
            </w:r>
          </w:p>
          <w:p>
            <w:pPr>
              <w:adjustRightInd w:val="0"/>
              <w:snapToGrid w:val="0"/>
              <w:jc w:val="left"/>
              <w:rPr>
                <w:rFonts w:ascii="宋体" w:hAnsi="宋体"/>
                <w:color w:val="auto"/>
                <w:szCs w:val="21"/>
              </w:rPr>
            </w:pPr>
            <w:r>
              <w:rPr>
                <w:rFonts w:hint="eastAsia" w:ascii="宋体" w:hAnsi="宋体"/>
                <w:color w:val="auto"/>
                <w:szCs w:val="21"/>
              </w:rPr>
              <w:t>◆组织环境、职业健康安全管理体系包括哪些文件化信息？</w:t>
            </w:r>
          </w:p>
          <w:p>
            <w:pPr>
              <w:adjustRightInd w:val="0"/>
              <w:snapToGrid w:val="0"/>
              <w:jc w:val="left"/>
              <w:rPr>
                <w:rFonts w:ascii="宋体" w:hAnsi="宋体"/>
                <w:color w:val="auto"/>
                <w:szCs w:val="21"/>
              </w:rPr>
            </w:pPr>
            <w:r>
              <w:rPr>
                <w:rFonts w:hint="eastAsia" w:ascii="宋体" w:hAnsi="宋体"/>
                <w:color w:val="auto"/>
                <w:szCs w:val="21"/>
              </w:rPr>
              <w:t>◆是否满足标准的要求和确保环境、职业健康安全管理体系有效性的需要？</w:t>
            </w:r>
          </w:p>
        </w:tc>
        <w:tc>
          <w:tcPr>
            <w:tcW w:w="960" w:type="dxa"/>
          </w:tcPr>
          <w:p>
            <w:pPr>
              <w:adjustRightInd w:val="0"/>
              <w:snapToGrid w:val="0"/>
              <w:jc w:val="left"/>
              <w:rPr>
                <w:rFonts w:ascii="宋体" w:hAnsi="宋体"/>
                <w:color w:val="auto"/>
                <w:szCs w:val="21"/>
              </w:rPr>
            </w:pPr>
            <w:r>
              <w:rPr>
                <w:rFonts w:hint="eastAsia" w:ascii="宋体" w:hAnsi="宋体"/>
                <w:color w:val="auto"/>
                <w:szCs w:val="21"/>
                <w:lang w:eastAsia="zh-CN"/>
              </w:rPr>
              <w:t>EO:</w:t>
            </w:r>
            <w:r>
              <w:rPr>
                <w:rFonts w:hint="eastAsia" w:ascii="宋体" w:hAnsi="宋体"/>
                <w:color w:val="auto"/>
                <w:szCs w:val="21"/>
              </w:rPr>
              <w:t>7.5.1</w:t>
            </w:r>
          </w:p>
        </w:tc>
        <w:tc>
          <w:tcPr>
            <w:tcW w:w="10343" w:type="dxa"/>
          </w:tcPr>
          <w:p>
            <w:pPr>
              <w:ind w:right="177"/>
              <w:rPr>
                <w:rFonts w:hint="eastAsia"/>
                <w:color w:val="auto"/>
                <w:szCs w:val="21"/>
              </w:rPr>
            </w:pPr>
            <w:r>
              <w:rPr>
                <w:rFonts w:hint="eastAsia"/>
                <w:color w:val="auto"/>
                <w:szCs w:val="21"/>
              </w:rPr>
              <w:t xml:space="preserve">  ◆组织在《管理手册》、《程序文件汇编》中，明确了文件化信息的管理规则。组织根据本公司的规模、活动类型、过程、产品和服务的不同，建立、实施、保持并改进了构成环境、职业健康安全管理体系的文件化信息。</w:t>
            </w:r>
          </w:p>
          <w:p>
            <w:pPr>
              <w:ind w:right="177"/>
              <w:rPr>
                <w:rFonts w:hint="eastAsia"/>
                <w:color w:val="auto"/>
                <w:szCs w:val="21"/>
              </w:rPr>
            </w:pPr>
            <w:r>
              <w:rPr>
                <w:rFonts w:hint="eastAsia"/>
                <w:color w:val="auto"/>
                <w:szCs w:val="21"/>
              </w:rPr>
              <w:t xml:space="preserve">  ◆组织策划的环境、职业健康安全文件包括：</w:t>
            </w:r>
          </w:p>
          <w:p>
            <w:pPr>
              <w:ind w:right="177"/>
              <w:rPr>
                <w:rFonts w:hint="eastAsia"/>
                <w:color w:val="auto"/>
                <w:szCs w:val="21"/>
              </w:rPr>
            </w:pPr>
            <w:r>
              <w:rPr>
                <w:rFonts w:hint="eastAsia"/>
                <w:color w:val="auto"/>
                <w:szCs w:val="21"/>
              </w:rPr>
              <w:t xml:space="preserve">  一级文件，环境、职业健康安全管理手册；</w:t>
            </w:r>
          </w:p>
          <w:p>
            <w:pPr>
              <w:ind w:right="177"/>
              <w:rPr>
                <w:rFonts w:hint="eastAsia"/>
                <w:color w:val="auto"/>
                <w:szCs w:val="21"/>
              </w:rPr>
            </w:pPr>
            <w:r>
              <w:rPr>
                <w:rFonts w:hint="eastAsia"/>
                <w:color w:val="auto"/>
                <w:szCs w:val="21"/>
              </w:rPr>
              <w:t xml:space="preserve">  二级文件，程序文件；</w:t>
            </w:r>
          </w:p>
          <w:p>
            <w:pPr>
              <w:ind w:right="177"/>
              <w:rPr>
                <w:rFonts w:hint="eastAsia"/>
                <w:color w:val="auto"/>
                <w:szCs w:val="21"/>
              </w:rPr>
            </w:pPr>
            <w:r>
              <w:rPr>
                <w:rFonts w:hint="eastAsia"/>
                <w:color w:val="auto"/>
                <w:szCs w:val="21"/>
              </w:rPr>
              <w:t xml:space="preserve">  三级文件，操作规程、管理规定或制度；</w:t>
            </w:r>
          </w:p>
          <w:p>
            <w:pPr>
              <w:ind w:right="177"/>
              <w:rPr>
                <w:rFonts w:hint="eastAsia"/>
                <w:color w:val="auto"/>
                <w:szCs w:val="21"/>
              </w:rPr>
            </w:pPr>
            <w:r>
              <w:rPr>
                <w:rFonts w:hint="eastAsia"/>
                <w:color w:val="auto"/>
                <w:szCs w:val="21"/>
              </w:rPr>
              <w:t xml:space="preserve">  四级文件；记录；</w:t>
            </w:r>
          </w:p>
          <w:p>
            <w:pPr>
              <w:ind w:right="177"/>
              <w:rPr>
                <w:rFonts w:hint="eastAsia"/>
                <w:color w:val="auto"/>
                <w:szCs w:val="21"/>
              </w:rPr>
            </w:pPr>
            <w:r>
              <w:rPr>
                <w:rFonts w:hint="eastAsia"/>
                <w:color w:val="auto"/>
                <w:szCs w:val="21"/>
              </w:rPr>
              <w:t xml:space="preserve">  外来文件：即外部提供的文件,包括法律法规、其它要求、标准等，通常属于第三级文件，并得到及时识别和分发控制。</w:t>
            </w:r>
          </w:p>
          <w:p>
            <w:pPr>
              <w:ind w:right="177"/>
              <w:rPr>
                <w:rFonts w:hint="eastAsia"/>
                <w:color w:val="auto"/>
                <w:szCs w:val="21"/>
              </w:rPr>
            </w:pPr>
            <w:r>
              <w:rPr>
                <w:rFonts w:hint="eastAsia"/>
                <w:color w:val="auto"/>
                <w:szCs w:val="21"/>
              </w:rPr>
              <w:t xml:space="preserve">  ◆查组织的 “受控文件清单”，列有组织一、二、三阶文件，有文件名称/编号/版本号等。</w:t>
            </w:r>
          </w:p>
          <w:p>
            <w:pPr>
              <w:ind w:right="177"/>
              <w:rPr>
                <w:rFonts w:hint="eastAsia"/>
                <w:color w:val="auto"/>
                <w:szCs w:val="21"/>
              </w:rPr>
            </w:pPr>
            <w:r>
              <w:rPr>
                <w:rFonts w:hint="eastAsia"/>
                <w:color w:val="auto"/>
                <w:szCs w:val="21"/>
              </w:rPr>
              <w:t xml:space="preserve">  查组织的记录清单，共有42项职业健康安全管理记录。</w:t>
            </w:r>
          </w:p>
          <w:p>
            <w:pPr>
              <w:ind w:right="177"/>
              <w:rPr>
                <w:rFonts w:hint="eastAsia"/>
                <w:color w:val="auto"/>
                <w:szCs w:val="21"/>
              </w:rPr>
            </w:pPr>
            <w:r>
              <w:rPr>
                <w:rFonts w:hint="eastAsia"/>
                <w:color w:val="auto"/>
                <w:szCs w:val="21"/>
              </w:rPr>
              <w:t xml:space="preserve">  以上文件涵盖了GB/T24001-2016和</w:t>
            </w:r>
            <w:r>
              <w:rPr>
                <w:rFonts w:hint="eastAsia"/>
                <w:color w:val="auto"/>
                <w:szCs w:val="21"/>
                <w:lang w:eastAsia="zh-CN"/>
              </w:rPr>
              <w:t>GB/T45001-2020</w:t>
            </w:r>
            <w:r>
              <w:rPr>
                <w:rFonts w:hint="eastAsia"/>
                <w:color w:val="auto"/>
                <w:szCs w:val="21"/>
                <w:lang w:val="de-DE"/>
              </w:rPr>
              <w:t xml:space="preserve"> </w:t>
            </w:r>
            <w:r>
              <w:rPr>
                <w:rFonts w:hint="eastAsia"/>
                <w:color w:val="auto"/>
                <w:szCs w:val="21"/>
              </w:rPr>
              <w:t>标准要求的以及确定的为确保环境、职业健康安全管理体系有效性的文件，符合标准的要求。</w:t>
            </w:r>
          </w:p>
        </w:tc>
        <w:tc>
          <w:tcPr>
            <w:tcW w:w="1246" w:type="dxa"/>
          </w:tcPr>
          <w:p>
            <w:pPr>
              <w:ind w:right="177"/>
              <w:rPr>
                <w:rFonts w:hint="eastAsia"/>
                <w:color w:val="auto"/>
                <w:szCs w:val="21"/>
              </w:rPr>
            </w:pPr>
            <w:r>
              <w:rPr>
                <w:rFonts w:hint="eastAsia"/>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监测、分析和评价总则；</w:t>
            </w:r>
          </w:p>
        </w:tc>
        <w:tc>
          <w:tcPr>
            <w:tcW w:w="960" w:type="dxa"/>
          </w:tcPr>
          <w:p>
            <w:pPr>
              <w:rPr>
                <w:rFonts w:ascii="宋体" w:hAnsi="宋体"/>
                <w:color w:val="auto"/>
                <w:szCs w:val="21"/>
              </w:rPr>
            </w:pPr>
            <w:r>
              <w:rPr>
                <w:rFonts w:hint="eastAsia" w:ascii="宋体" w:hAnsi="宋体"/>
                <w:color w:val="auto"/>
                <w:szCs w:val="21"/>
                <w:lang w:eastAsia="zh-CN"/>
              </w:rPr>
              <w:t>EO:</w:t>
            </w:r>
            <w:r>
              <w:rPr>
                <w:rFonts w:hint="eastAsia" w:ascii="宋体" w:hAnsi="宋体"/>
                <w:color w:val="auto"/>
                <w:szCs w:val="21"/>
              </w:rPr>
              <w:t xml:space="preserve">9.1.1 </w:t>
            </w:r>
          </w:p>
          <w:p>
            <w:pPr>
              <w:rPr>
                <w:rFonts w:ascii="宋体" w:hAnsi="宋体"/>
                <w:color w:val="auto"/>
                <w:szCs w:val="21"/>
              </w:rPr>
            </w:pPr>
          </w:p>
        </w:tc>
        <w:tc>
          <w:tcPr>
            <w:tcW w:w="10343" w:type="dxa"/>
          </w:tcPr>
          <w:p>
            <w:pPr>
              <w:rPr>
                <w:rFonts w:ascii="宋体" w:hAnsi="宋体"/>
                <w:color w:val="auto"/>
                <w:szCs w:val="21"/>
              </w:rPr>
            </w:pPr>
            <w:r>
              <w:rPr>
                <w:rFonts w:hint="eastAsia" w:ascii="宋体" w:hAnsi="宋体"/>
                <w:color w:val="auto"/>
                <w:szCs w:val="21"/>
              </w:rPr>
              <w:t>公司对需要监视和测量的对象的确定，监视、测量、分析和评价方法的选择，实施监视和测量的时机、实施分析和评价的时机界定，</w:t>
            </w:r>
            <w:r>
              <w:rPr>
                <w:rFonts w:hint="eastAsia"/>
                <w:color w:val="auto"/>
                <w:szCs w:val="21"/>
              </w:rPr>
              <w:t>环境、职业健康安全</w:t>
            </w:r>
            <w:r>
              <w:rPr>
                <w:rFonts w:hint="eastAsia"/>
                <w:color w:val="auto"/>
                <w:szCs w:val="21"/>
                <w:lang w:val="en-US" w:eastAsia="zh-CN"/>
              </w:rPr>
              <w:t>管理体系</w:t>
            </w:r>
            <w:r>
              <w:rPr>
                <w:rFonts w:hint="eastAsia" w:ascii="宋体" w:hAnsi="宋体"/>
                <w:color w:val="auto"/>
                <w:szCs w:val="21"/>
              </w:rPr>
              <w:t>的绩效和有效性的评价方法的采用及有关监视和测量记录的保留等要求予以较清楚的策划和确定，详见相关程序文件及监视、测量、分析和评价的实施计划。</w:t>
            </w:r>
          </w:p>
          <w:p>
            <w:pPr>
              <w:rPr>
                <w:rFonts w:ascii="宋体" w:hAnsi="宋体"/>
                <w:color w:val="auto"/>
                <w:szCs w:val="21"/>
              </w:rPr>
            </w:pPr>
            <w:r>
              <w:rPr>
                <w:rFonts w:hint="eastAsia" w:ascii="宋体" w:hAnsi="宋体"/>
                <w:color w:val="auto"/>
                <w:szCs w:val="21"/>
              </w:rPr>
              <w:t>如：</w:t>
            </w:r>
          </w:p>
          <w:p>
            <w:pPr>
              <w:rPr>
                <w:rFonts w:ascii="宋体" w:hAnsi="宋体"/>
                <w:color w:val="auto"/>
                <w:szCs w:val="21"/>
              </w:rPr>
            </w:pPr>
            <w:r>
              <w:rPr>
                <w:rFonts w:hint="eastAsia" w:ascii="宋体" w:hAnsi="宋体"/>
                <w:color w:val="auto"/>
                <w:szCs w:val="21"/>
              </w:rPr>
              <w:t>（1）《</w:t>
            </w:r>
            <w:r>
              <w:rPr>
                <w:rFonts w:hint="eastAsia" w:ascii="宋体"/>
                <w:color w:val="auto"/>
                <w:szCs w:val="21"/>
                <w:lang w:val="zh-CN"/>
              </w:rPr>
              <w:t>合规性评价控制程序</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（2）《内部审核控制程序</w:t>
            </w:r>
          </w:p>
          <w:p>
            <w:pPr>
              <w:rPr>
                <w:rFonts w:ascii="宋体" w:hAnsi="宋体"/>
                <w:color w:val="auto"/>
                <w:szCs w:val="21"/>
              </w:rPr>
            </w:pPr>
            <w:r>
              <w:rPr>
                <w:rFonts w:hint="eastAsia" w:ascii="宋体" w:hAnsi="宋体"/>
                <w:color w:val="auto"/>
                <w:szCs w:val="21"/>
              </w:rPr>
              <w:t>（3）《管理评审控制程序》</w:t>
            </w:r>
          </w:p>
          <w:p>
            <w:pPr>
              <w:rPr>
                <w:rFonts w:ascii="宋体" w:hAnsi="宋体"/>
                <w:color w:val="auto"/>
                <w:szCs w:val="21"/>
              </w:rPr>
            </w:pPr>
            <w:r>
              <w:rPr>
                <w:rFonts w:hint="eastAsia" w:ascii="宋体" w:hAnsi="宋体"/>
                <w:color w:val="auto"/>
                <w:szCs w:val="21"/>
              </w:rPr>
              <w:t>（4）《环境与职业健康安全运行控制程序》</w:t>
            </w:r>
          </w:p>
        </w:tc>
        <w:tc>
          <w:tcPr>
            <w:tcW w:w="1246"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160" w:type="dxa"/>
          </w:tcPr>
          <w:p>
            <w:pPr>
              <w:rPr>
                <w:rFonts w:ascii="宋体" w:hAnsi="宋体" w:cs="宋体"/>
                <w:color w:val="auto"/>
                <w:spacing w:val="-4"/>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lang w:eastAsia="zh-CN"/>
              </w:rPr>
              <w:t>EO:</w:t>
            </w:r>
            <w:r>
              <w:rPr>
                <w:rFonts w:hint="eastAsia" w:ascii="宋体" w:hAnsi="宋体" w:cs="宋体"/>
                <w:color w:val="auto"/>
                <w:szCs w:val="21"/>
              </w:rPr>
              <w:t xml:space="preserve">9.3 </w:t>
            </w:r>
          </w:p>
          <w:p>
            <w:pPr>
              <w:rPr>
                <w:rFonts w:ascii="宋体" w:hAnsi="宋体" w:cs="宋体"/>
                <w:color w:val="auto"/>
                <w:szCs w:val="21"/>
              </w:rPr>
            </w:pPr>
          </w:p>
        </w:tc>
        <w:tc>
          <w:tcPr>
            <w:tcW w:w="10343" w:type="dxa"/>
          </w:tcPr>
          <w:p>
            <w:pPr>
              <w:spacing w:line="360" w:lineRule="atLeast"/>
              <w:rPr>
                <w:rFonts w:hint="eastAsia"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cs="宋体"/>
                <w:color w:val="auto"/>
                <w:szCs w:val="21"/>
              </w:rPr>
            </w:pPr>
            <w:r>
              <w:rPr>
                <w:rFonts w:hint="eastAsia" w:ascii="宋体" w:hAnsi="宋体" w:cs="宋体"/>
                <w:color w:val="auto"/>
                <w:szCs w:val="21"/>
              </w:rPr>
              <w:t>时间：2022年8月30日（去年管理评审时间为2021年9月20日，间隔时间未超过12个月，符合规范要求。）</w:t>
            </w:r>
          </w:p>
          <w:p>
            <w:pPr>
              <w:spacing w:line="360" w:lineRule="atLeast"/>
              <w:rPr>
                <w:rFonts w:hint="eastAsia" w:ascii="宋体" w:hAnsi="宋体" w:cs="宋体"/>
                <w:color w:val="auto"/>
                <w:szCs w:val="21"/>
              </w:rPr>
            </w:pPr>
            <w:r>
              <w:rPr>
                <w:rFonts w:hint="eastAsia" w:ascii="宋体" w:hAnsi="宋体" w:cs="宋体"/>
                <w:color w:val="auto"/>
                <w:szCs w:val="21"/>
              </w:rPr>
              <w:t>主持人：陈佩总经理</w:t>
            </w:r>
          </w:p>
          <w:p>
            <w:pPr>
              <w:spacing w:line="360" w:lineRule="atLeast"/>
              <w:rPr>
                <w:rFonts w:hint="eastAsia"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hint="eastAsia" w:ascii="宋体" w:hAnsi="宋体" w:cs="宋体"/>
                <w:color w:val="auto"/>
                <w:szCs w:val="21"/>
              </w:rPr>
            </w:pPr>
            <w:r>
              <w:rPr>
                <w:rFonts w:hint="eastAsia" w:ascii="宋体" w:hAnsi="宋体" w:cs="宋体"/>
                <w:color w:val="auto"/>
                <w:szCs w:val="21"/>
              </w:rPr>
              <w:t>评审输入内容：</w:t>
            </w:r>
          </w:p>
          <w:p>
            <w:pPr>
              <w:spacing w:line="360" w:lineRule="atLeast"/>
              <w:rPr>
                <w:rFonts w:hint="eastAsia" w:ascii="宋体" w:hAnsi="宋体" w:cs="宋体"/>
                <w:color w:val="auto"/>
                <w:szCs w:val="21"/>
              </w:rPr>
            </w:pPr>
            <w:r>
              <w:rPr>
                <w:rFonts w:hint="eastAsia" w:ascii="宋体" w:hAnsi="宋体" w:cs="宋体"/>
                <w:color w:val="auto"/>
                <w:szCs w:val="21"/>
              </w:rPr>
              <w:t>体系贯彻工作进展情况。</w:t>
            </w:r>
          </w:p>
          <w:p>
            <w:pPr>
              <w:spacing w:line="360" w:lineRule="atLeast"/>
              <w:rPr>
                <w:rFonts w:hint="eastAsia" w:ascii="宋体" w:hAnsi="宋体" w:cs="宋体"/>
                <w:color w:val="auto"/>
                <w:szCs w:val="21"/>
              </w:rPr>
            </w:pPr>
            <w:r>
              <w:rPr>
                <w:rFonts w:hint="eastAsia" w:ascii="宋体" w:hAnsi="宋体" w:cs="宋体"/>
                <w:color w:val="auto"/>
                <w:szCs w:val="21"/>
              </w:rPr>
              <w:t>环境及职业健康方针的评审，</w:t>
            </w:r>
          </w:p>
          <w:p>
            <w:pPr>
              <w:spacing w:line="360" w:lineRule="atLeast"/>
              <w:rPr>
                <w:rFonts w:hint="eastAsia" w:ascii="宋体" w:hAnsi="宋体" w:cs="宋体"/>
                <w:color w:val="auto"/>
                <w:szCs w:val="21"/>
              </w:rPr>
            </w:pPr>
            <w:r>
              <w:rPr>
                <w:rFonts w:hint="eastAsia" w:ascii="宋体" w:hAnsi="宋体" w:cs="宋体"/>
                <w:color w:val="auto"/>
                <w:szCs w:val="21"/>
              </w:rPr>
              <w:t>体系策划情况的评审（包括法律法规、目标指标）；</w:t>
            </w:r>
          </w:p>
          <w:p>
            <w:pPr>
              <w:spacing w:line="360" w:lineRule="atLeast"/>
              <w:rPr>
                <w:rFonts w:hint="eastAsia" w:ascii="宋体" w:hAnsi="宋体" w:cs="宋体"/>
                <w:color w:val="auto"/>
                <w:szCs w:val="21"/>
              </w:rPr>
            </w:pPr>
            <w:r>
              <w:rPr>
                <w:rFonts w:hint="eastAsia" w:ascii="宋体" w:hAnsi="宋体" w:cs="宋体"/>
                <w:color w:val="auto"/>
                <w:szCs w:val="21"/>
              </w:rPr>
              <w:t>预防措施和纠正措施的状况。</w:t>
            </w:r>
          </w:p>
          <w:p>
            <w:pPr>
              <w:spacing w:line="360" w:lineRule="atLeast"/>
              <w:rPr>
                <w:rFonts w:hint="eastAsia" w:ascii="宋体" w:hAnsi="宋体" w:cs="宋体"/>
                <w:color w:val="auto"/>
                <w:szCs w:val="21"/>
              </w:rPr>
            </w:pPr>
            <w:r>
              <w:rPr>
                <w:rFonts w:hint="eastAsia" w:ascii="宋体" w:hAnsi="宋体" w:cs="宋体"/>
                <w:color w:val="auto"/>
                <w:szCs w:val="21"/>
              </w:rPr>
              <w:t>实施与运行情况的评审（包括资源提供、文件控制）；</w:t>
            </w:r>
          </w:p>
          <w:p>
            <w:pPr>
              <w:spacing w:line="360" w:lineRule="atLeast"/>
              <w:rPr>
                <w:rFonts w:hint="eastAsia" w:ascii="宋体" w:hAnsi="宋体" w:cs="宋体"/>
                <w:color w:val="auto"/>
                <w:szCs w:val="21"/>
              </w:rPr>
            </w:pPr>
            <w:r>
              <w:rPr>
                <w:rFonts w:hint="eastAsia" w:ascii="宋体" w:hAnsi="宋体" w:cs="宋体"/>
                <w:color w:val="auto"/>
                <w:szCs w:val="21"/>
              </w:rPr>
              <w:t>体系绩效测量和监视（包括目标达成情况、内审审核）；</w:t>
            </w:r>
          </w:p>
          <w:p>
            <w:pPr>
              <w:spacing w:line="360" w:lineRule="atLeast"/>
              <w:rPr>
                <w:rFonts w:hint="eastAsia" w:ascii="宋体" w:hAnsi="宋体" w:cs="宋体"/>
                <w:color w:val="auto"/>
                <w:szCs w:val="21"/>
              </w:rPr>
            </w:pPr>
            <w:r>
              <w:rPr>
                <w:rFonts w:hint="eastAsia" w:ascii="宋体" w:hAnsi="宋体" w:cs="宋体"/>
                <w:color w:val="auto"/>
                <w:szCs w:val="21"/>
              </w:rPr>
              <w:t>相关</w:t>
            </w:r>
            <w:r>
              <w:rPr>
                <w:rFonts w:hint="eastAsia" w:ascii="宋体" w:hAnsi="宋体" w:cs="宋体"/>
                <w:color w:val="auto"/>
                <w:szCs w:val="21"/>
                <w:lang w:val="en-US" w:eastAsia="zh-CN"/>
              </w:rPr>
              <w:t>方</w:t>
            </w:r>
            <w:r>
              <w:rPr>
                <w:rFonts w:hint="eastAsia" w:ascii="宋体" w:hAnsi="宋体" w:cs="宋体"/>
                <w:color w:val="auto"/>
                <w:szCs w:val="21"/>
              </w:rPr>
              <w:t>关注</w:t>
            </w:r>
          </w:p>
          <w:p>
            <w:pPr>
              <w:spacing w:line="360" w:lineRule="atLeast"/>
              <w:rPr>
                <w:rFonts w:hint="default" w:ascii="宋体" w:hAnsi="宋体" w:cs="宋体"/>
                <w:color w:val="auto"/>
                <w:szCs w:val="21"/>
                <w:lang w:val="en-US" w:eastAsia="zh-CN"/>
              </w:rPr>
            </w:pPr>
            <w:r>
              <w:rPr>
                <w:rFonts w:hint="eastAsia" w:ascii="宋体" w:hAnsi="宋体" w:cs="宋体"/>
                <w:color w:val="auto"/>
                <w:szCs w:val="21"/>
                <w:lang w:val="en-US" w:eastAsia="zh-CN"/>
              </w:rPr>
              <w:t>上次管理评审</w:t>
            </w:r>
            <w:r>
              <w:rPr>
                <w:rFonts w:hint="eastAsia" w:ascii="宋体" w:hAnsi="宋体" w:cs="宋体"/>
                <w:color w:val="auto"/>
                <w:szCs w:val="21"/>
              </w:rPr>
              <w:t>改进</w:t>
            </w:r>
            <w:r>
              <w:rPr>
                <w:rFonts w:hint="eastAsia" w:ascii="宋体" w:hAnsi="宋体" w:cs="宋体"/>
                <w:color w:val="auto"/>
                <w:szCs w:val="21"/>
                <w:lang w:val="en-US" w:eastAsia="zh-CN"/>
              </w:rPr>
              <w:t>项的执行情况</w:t>
            </w:r>
            <w:r>
              <w:rPr>
                <w:rFonts w:hint="eastAsia" w:ascii="宋体" w:hAnsi="宋体" w:cs="宋体"/>
                <w:color w:val="auto"/>
                <w:szCs w:val="21"/>
              </w:rPr>
              <w:t>：</w:t>
            </w:r>
            <w:r>
              <w:rPr>
                <w:rFonts w:hint="eastAsia" w:ascii="宋体" w:hAnsi="宋体" w:cs="宋体"/>
                <w:color w:val="auto"/>
                <w:szCs w:val="21"/>
                <w:lang w:val="en-US" w:eastAsia="zh-CN"/>
              </w:rPr>
              <w:t>改进项为：</w:t>
            </w:r>
            <w:r>
              <w:rPr>
                <w:rFonts w:hint="eastAsia" w:ascii="宋体" w:hAnsi="宋体" w:cs="宋体"/>
                <w:color w:val="auto"/>
                <w:szCs w:val="21"/>
              </w:rPr>
              <w:t>加强对重要环境因素和重大危险源的运行控制</w:t>
            </w:r>
            <w:r>
              <w:rPr>
                <w:rFonts w:hint="eastAsia" w:ascii="宋体" w:hAnsi="宋体" w:cs="宋体"/>
                <w:color w:val="auto"/>
                <w:szCs w:val="21"/>
                <w:lang w:eastAsia="zh-CN"/>
              </w:rPr>
              <w:t>。</w:t>
            </w:r>
            <w:r>
              <w:rPr>
                <w:rFonts w:hint="eastAsia" w:ascii="宋体" w:hAnsi="宋体" w:cs="宋体"/>
                <w:color w:val="auto"/>
                <w:szCs w:val="21"/>
              </w:rPr>
              <w:t>由技术部牵头计划于2021年12月20日前实施加强环境和安全过程管理工作。</w:t>
            </w:r>
            <w:r>
              <w:rPr>
                <w:rFonts w:hint="eastAsia" w:ascii="宋体" w:hAnsi="宋体" w:cs="宋体"/>
                <w:color w:val="auto"/>
                <w:szCs w:val="21"/>
                <w:lang w:val="en-US" w:eastAsia="zh-CN"/>
              </w:rPr>
              <w:t>查见培训记录及环境安全检查记录表，改进有效。</w:t>
            </w:r>
          </w:p>
          <w:p>
            <w:pPr>
              <w:spacing w:line="360" w:lineRule="atLeast"/>
              <w:rPr>
                <w:rFonts w:hint="default" w:ascii="宋体" w:hAnsi="宋体" w:cs="宋体"/>
                <w:color w:val="auto"/>
                <w:szCs w:val="21"/>
                <w:lang w:val="en-US" w:eastAsia="zh-CN"/>
              </w:rPr>
            </w:pPr>
            <w:r>
              <w:rPr>
                <w:rFonts w:hint="eastAsia" w:ascii="宋体" w:hAnsi="宋体" w:cs="宋体"/>
                <w:color w:val="auto"/>
                <w:szCs w:val="21"/>
                <w:lang w:val="en-US" w:eastAsia="zh-CN"/>
              </w:rPr>
              <w:t>评审输出内容：</w:t>
            </w:r>
          </w:p>
          <w:p>
            <w:pPr>
              <w:spacing w:line="360" w:lineRule="atLeast"/>
              <w:rPr>
                <w:rFonts w:hint="eastAsia" w:ascii="宋体" w:hAnsi="宋体" w:cs="宋体"/>
                <w:color w:val="auto"/>
                <w:szCs w:val="21"/>
              </w:rPr>
            </w:pPr>
            <w:r>
              <w:rPr>
                <w:rFonts w:hint="eastAsia" w:ascii="宋体" w:hAnsi="宋体" w:cs="宋体"/>
                <w:color w:val="auto"/>
                <w:szCs w:val="21"/>
              </w:rPr>
              <w:t>体系贯彻工作进展情况：符合标准要求，得到了正确的实施和保持。</w:t>
            </w:r>
          </w:p>
          <w:p>
            <w:pPr>
              <w:spacing w:line="360" w:lineRule="atLeast"/>
              <w:rPr>
                <w:rFonts w:hint="eastAsia" w:ascii="宋体" w:hAnsi="宋体" w:cs="宋体"/>
                <w:color w:val="auto"/>
                <w:szCs w:val="21"/>
              </w:rPr>
            </w:pPr>
            <w:r>
              <w:rPr>
                <w:rFonts w:hint="eastAsia" w:ascii="宋体" w:hAnsi="宋体" w:cs="宋体"/>
                <w:color w:val="auto"/>
                <w:szCs w:val="21"/>
              </w:rPr>
              <w:t>环境、安全方针的评审：方针合理、适宜符合要求，</w:t>
            </w:r>
          </w:p>
          <w:p>
            <w:pPr>
              <w:spacing w:line="360" w:lineRule="atLeast"/>
              <w:rPr>
                <w:rFonts w:hint="eastAsia" w:ascii="宋体" w:hAnsi="宋体" w:cs="宋体"/>
                <w:color w:val="auto"/>
                <w:szCs w:val="21"/>
              </w:rPr>
            </w:pPr>
            <w:r>
              <w:rPr>
                <w:rFonts w:hint="eastAsia" w:ascii="宋体" w:hAnsi="宋体" w:cs="宋体"/>
                <w:color w:val="auto"/>
                <w:szCs w:val="21"/>
              </w:rPr>
              <w:t>体系策划情况的评审（包括法律法规、目标指标）；</w:t>
            </w:r>
          </w:p>
          <w:p>
            <w:pPr>
              <w:spacing w:line="360" w:lineRule="atLeast"/>
              <w:rPr>
                <w:rFonts w:hint="eastAsia" w:ascii="宋体" w:hAnsi="宋体" w:cs="宋体"/>
                <w:color w:val="auto"/>
                <w:szCs w:val="21"/>
              </w:rPr>
            </w:pPr>
            <w:r>
              <w:rPr>
                <w:rFonts w:hint="eastAsia" w:ascii="宋体" w:hAnsi="宋体" w:cs="宋体"/>
                <w:color w:val="auto"/>
                <w:szCs w:val="21"/>
              </w:rPr>
              <w:t>预防措施和纠正措施的状况。</w:t>
            </w:r>
          </w:p>
          <w:p>
            <w:pPr>
              <w:spacing w:line="360" w:lineRule="atLeast"/>
              <w:rPr>
                <w:rFonts w:hint="eastAsia" w:ascii="宋体" w:hAnsi="宋体" w:cs="宋体"/>
                <w:color w:val="auto"/>
                <w:szCs w:val="21"/>
              </w:rPr>
            </w:pPr>
            <w:r>
              <w:rPr>
                <w:rFonts w:hint="eastAsia" w:ascii="宋体" w:hAnsi="宋体" w:cs="宋体"/>
                <w:color w:val="auto"/>
                <w:szCs w:val="21"/>
              </w:rPr>
              <w:t>实施与运行情况的评审（包括资源提供、文件控制）；</w:t>
            </w:r>
          </w:p>
          <w:p>
            <w:pPr>
              <w:spacing w:line="360" w:lineRule="atLeast"/>
              <w:rPr>
                <w:rFonts w:hint="eastAsia"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pStyle w:val="2"/>
              <w:rPr>
                <w:rFonts w:hint="default" w:ascii="宋体" w:hAnsi="宋体" w:eastAsia="宋体" w:cs="宋体"/>
                <w:color w:val="auto"/>
                <w:szCs w:val="21"/>
                <w:lang w:val="en-US" w:eastAsia="zh-CN"/>
              </w:rPr>
            </w:pPr>
            <w:r>
              <w:rPr>
                <w:rFonts w:hint="eastAsia" w:ascii="宋体" w:hAnsi="宋体" w:cs="宋体"/>
                <w:color w:val="auto"/>
                <w:szCs w:val="21"/>
                <w:lang w:val="en-US" w:eastAsia="zh-CN"/>
              </w:rPr>
              <w:t>本次管理评审改进项：</w:t>
            </w:r>
            <w:r>
              <w:rPr>
                <w:rFonts w:hint="eastAsia" w:ascii="宋体" w:hAnsi="宋体" w:eastAsia="宋体" w:cs="宋体"/>
                <w:bCs w:val="0"/>
                <w:color w:val="auto"/>
                <w:spacing w:val="0"/>
                <w:kern w:val="2"/>
                <w:sz w:val="21"/>
                <w:szCs w:val="21"/>
                <w:lang w:val="en-US" w:eastAsia="zh-CN" w:bidi="ar-SA"/>
              </w:rPr>
              <w:t>加强环境和安全运行记录管理，查见改进计划，由技术部负责，于2022.12.30前完成，下次审核时关注。</w:t>
            </w:r>
          </w:p>
          <w:p>
            <w:pPr>
              <w:spacing w:line="360" w:lineRule="atLeast"/>
              <w:rPr>
                <w:rFonts w:hint="eastAsia" w:ascii="宋体" w:hAnsi="宋体" w:cs="宋体"/>
                <w:color w:val="auto"/>
                <w:szCs w:val="21"/>
              </w:rPr>
            </w:pPr>
            <w:r>
              <w:rPr>
                <w:rFonts w:hint="eastAsia" w:ascii="宋体" w:hAnsi="宋体" w:cs="宋体"/>
                <w:color w:val="auto"/>
                <w:szCs w:val="21"/>
              </w:rPr>
              <w:t>相关方关注：202</w:t>
            </w:r>
            <w:r>
              <w:rPr>
                <w:rFonts w:hint="eastAsia" w:ascii="宋体" w:hAnsi="宋体" w:cs="宋体"/>
                <w:color w:val="auto"/>
                <w:szCs w:val="21"/>
                <w:lang w:val="en-US" w:eastAsia="zh-CN"/>
              </w:rPr>
              <w:t>2</w:t>
            </w:r>
            <w:r>
              <w:rPr>
                <w:rFonts w:hint="eastAsia" w:ascii="宋体" w:hAnsi="宋体" w:cs="宋体"/>
                <w:color w:val="auto"/>
                <w:szCs w:val="21"/>
              </w:rPr>
              <w:t>年1月至今未收到相关方及顾客投诉抱怨；</w:t>
            </w:r>
          </w:p>
          <w:p>
            <w:pPr>
              <w:spacing w:line="360" w:lineRule="atLeast"/>
              <w:rPr>
                <w:rFonts w:hint="eastAsia" w:ascii="宋体" w:hAnsi="宋体" w:cs="宋体"/>
                <w:color w:val="auto"/>
                <w:szCs w:val="21"/>
              </w:rPr>
            </w:pPr>
            <w:r>
              <w:rPr>
                <w:rFonts w:hint="eastAsia" w:ascii="宋体" w:hAnsi="宋体" w:cs="宋体"/>
                <w:color w:val="auto"/>
                <w:szCs w:val="21"/>
              </w:rPr>
              <w:t>管理评审结论：</w:t>
            </w:r>
            <w:r>
              <w:rPr>
                <w:rFonts w:hint="eastAsia" w:ascii="宋体" w:hAnsi="宋体" w:cs="宋体"/>
                <w:color w:val="auto"/>
                <w:szCs w:val="21"/>
                <w:lang w:val="en-US" w:eastAsia="zh-CN"/>
              </w:rPr>
              <w:t>公司</w:t>
            </w:r>
            <w:r>
              <w:rPr>
                <w:rFonts w:hint="eastAsia" w:ascii="宋体" w:hAnsi="宋体" w:cs="宋体"/>
                <w:color w:val="auto"/>
                <w:szCs w:val="21"/>
              </w:rPr>
              <w:t>建立的质量、环境、职业健康安全管理体系得到了正常的运行。</w:t>
            </w:r>
          </w:p>
          <w:p>
            <w:pPr>
              <w:spacing w:line="360" w:lineRule="atLeast"/>
              <w:rPr>
                <w:rFonts w:hint="eastAsia" w:ascii="宋体" w:hAnsi="宋体" w:cs="宋体"/>
                <w:color w:val="auto"/>
                <w:szCs w:val="21"/>
              </w:rPr>
            </w:pPr>
            <w:r>
              <w:rPr>
                <w:rFonts w:hint="eastAsia" w:ascii="宋体" w:hAnsi="宋体" w:cs="宋体"/>
                <w:color w:val="auto"/>
                <w:szCs w:val="21"/>
              </w:rPr>
              <w:t>质量、环境、职业健康安全方针及目标已得到逐步实施和有效的保持。</w:t>
            </w:r>
          </w:p>
        </w:tc>
        <w:tc>
          <w:tcPr>
            <w:tcW w:w="1246" w:type="dxa"/>
          </w:tcPr>
          <w:p>
            <w:pPr>
              <w:spacing w:line="360" w:lineRule="atLeast"/>
              <w:rPr>
                <w:rFonts w:hint="eastAsia" w:ascii="宋体" w:hAnsi="宋体" w:cs="宋体"/>
                <w:color w:val="auto"/>
                <w:szCs w:val="21"/>
              </w:rPr>
            </w:pPr>
            <w:r>
              <w:rPr>
                <w:rFonts w:hint="eastAsia" w:ascii="宋体" w:hAnsi="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adjustRightInd w:val="0"/>
              <w:snapToGrid w:val="0"/>
              <w:rPr>
                <w:rFonts w:ascii="宋体" w:hAnsi="宋体"/>
                <w:color w:val="auto"/>
                <w:szCs w:val="21"/>
              </w:rPr>
            </w:pPr>
            <w:r>
              <w:rPr>
                <w:rFonts w:hint="eastAsia" w:ascii="宋体" w:hAnsi="宋体"/>
                <w:color w:val="auto"/>
                <w:szCs w:val="21"/>
              </w:rPr>
              <w:t>改进 总则</w:t>
            </w:r>
          </w:p>
          <w:p>
            <w:pPr>
              <w:adjustRightInd w:val="0"/>
              <w:snapToGrid w:val="0"/>
              <w:rPr>
                <w:rFonts w:ascii="宋体" w:hAnsi="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lang w:eastAsia="zh-CN"/>
              </w:rPr>
              <w:t>EO:</w:t>
            </w:r>
            <w:r>
              <w:rPr>
                <w:rFonts w:hint="eastAsia" w:ascii="宋体" w:hAnsi="宋体"/>
                <w:color w:val="auto"/>
                <w:szCs w:val="21"/>
              </w:rPr>
              <w:t>10.1;10.3；</w:t>
            </w:r>
          </w:p>
          <w:p>
            <w:pPr>
              <w:rPr>
                <w:rFonts w:ascii="宋体" w:hAnsi="宋体"/>
                <w:color w:val="auto"/>
                <w:szCs w:val="21"/>
              </w:rPr>
            </w:pPr>
          </w:p>
          <w:p>
            <w:pPr>
              <w:rPr>
                <w:rFonts w:ascii="宋体" w:hAnsi="宋体"/>
                <w:color w:val="auto"/>
                <w:szCs w:val="21"/>
              </w:rPr>
            </w:pPr>
          </w:p>
        </w:tc>
        <w:tc>
          <w:tcPr>
            <w:tcW w:w="10343" w:type="dxa"/>
          </w:tcPr>
          <w:p>
            <w:pPr>
              <w:rPr>
                <w:rFonts w:ascii="宋体" w:hAnsi="宋体"/>
                <w:color w:val="auto"/>
                <w:szCs w:val="21"/>
              </w:rPr>
            </w:pPr>
            <w:r>
              <w:rPr>
                <w:rFonts w:hint="eastAsia" w:ascii="宋体" w:hAnsi="宋体"/>
                <w:color w:val="auto"/>
                <w:szCs w:val="21"/>
              </w:rPr>
              <w:t>公司制定系列程序文件《管理评审程序》、《不合格品控制程序》、《事故、事件、不符合纠正与纠正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246" w:type="dxa"/>
          </w:tcPr>
          <w:p>
            <w:pPr>
              <w:rPr>
                <w:color w:val="auto"/>
              </w:rPr>
            </w:pPr>
            <w:r>
              <w:rPr>
                <w:rFonts w:hint="eastAsia"/>
                <w:color w:val="auto"/>
              </w:rPr>
              <w:t>符合</w:t>
            </w:r>
          </w:p>
        </w:tc>
      </w:tr>
    </w:tbl>
    <w:p>
      <w:pPr>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01"/>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201" w:type="dxa"/>
            <w:tcBorders>
              <w:top w:val="single" w:color="auto" w:sz="4" w:space="0"/>
              <w:left w:val="single" w:color="auto" w:sz="4" w:space="0"/>
              <w:bottom w:val="single" w:color="auto" w:sz="4" w:space="0"/>
              <w:right w:val="single" w:color="auto" w:sz="4" w:space="0"/>
            </w:tcBorders>
            <w:vAlign w:val="center"/>
          </w:tcPr>
          <w:p>
            <w:pPr>
              <w:rPr>
                <w:rFonts w:hint="default" w:eastAsia="宋体"/>
                <w:color w:val="auto"/>
                <w:sz w:val="24"/>
                <w:szCs w:val="24"/>
                <w:lang w:val="en-US" w:eastAsia="zh-CN"/>
              </w:rPr>
            </w:pPr>
            <w:r>
              <w:rPr>
                <w:rFonts w:hint="eastAsia"/>
                <w:color w:val="auto"/>
                <w:sz w:val="24"/>
                <w:szCs w:val="24"/>
              </w:rPr>
              <w:t>受审核部门：行政部（含财务）       主管领导：杨俊忠     陪同人员：</w:t>
            </w:r>
            <w:r>
              <w:rPr>
                <w:rFonts w:hint="eastAsia"/>
                <w:color w:val="auto"/>
                <w:sz w:val="24"/>
                <w:szCs w:val="24"/>
                <w:lang w:val="en-US" w:eastAsia="zh-CN"/>
              </w:rPr>
              <w:t>刘丹</w:t>
            </w:r>
          </w:p>
        </w:tc>
        <w:tc>
          <w:tcPr>
            <w:tcW w:w="139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201" w:type="dxa"/>
            <w:tcBorders>
              <w:top w:val="single" w:color="auto" w:sz="4" w:space="0"/>
              <w:left w:val="single" w:color="auto" w:sz="4" w:space="0"/>
              <w:bottom w:val="single" w:color="auto" w:sz="4" w:space="0"/>
              <w:right w:val="single" w:color="auto" w:sz="4" w:space="0"/>
            </w:tcBorders>
            <w:vAlign w:val="center"/>
          </w:tcPr>
          <w:p>
            <w:pPr>
              <w:spacing w:before="120"/>
              <w:rPr>
                <w:color w:val="auto"/>
              </w:rPr>
            </w:pPr>
            <w:r>
              <w:rPr>
                <w:rFonts w:hint="eastAsia"/>
                <w:color w:val="auto"/>
                <w:sz w:val="24"/>
                <w:szCs w:val="24"/>
              </w:rPr>
              <w:t>审核员：文平，</w:t>
            </w:r>
            <w:r>
              <w:rPr>
                <w:rFonts w:hint="eastAsia"/>
                <w:color w:val="auto"/>
                <w:sz w:val="24"/>
                <w:szCs w:val="24"/>
                <w:lang w:val="en-US" w:eastAsia="zh-CN"/>
              </w:rPr>
              <w:t xml:space="preserve">             </w:t>
            </w:r>
            <w:r>
              <w:rPr>
                <w:rFonts w:hint="eastAsia"/>
                <w:color w:val="auto"/>
                <w:sz w:val="24"/>
                <w:szCs w:val="24"/>
              </w:rPr>
              <w:t>审核时间：2022年10月18日</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2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新宋体"/>
                <w:color w:val="auto"/>
                <w:sz w:val="24"/>
                <w:szCs w:val="24"/>
              </w:rPr>
            </w:pPr>
            <w:r>
              <w:rPr>
                <w:rFonts w:hint="eastAsia" w:ascii="宋体" w:hAnsi="宋体" w:cs="新宋体"/>
                <w:color w:val="auto"/>
                <w:sz w:val="24"/>
                <w:szCs w:val="24"/>
              </w:rPr>
              <w:t>审核条款：</w:t>
            </w:r>
          </w:p>
          <w:p>
            <w:pPr>
              <w:rPr>
                <w:rFonts w:ascii="宋体" w:hAnsi="宋体" w:cs="新宋体"/>
                <w:color w:val="auto"/>
                <w:sz w:val="18"/>
                <w:szCs w:val="18"/>
              </w:rPr>
            </w:pPr>
            <w:r>
              <w:rPr>
                <w:rFonts w:hint="eastAsia" w:ascii="宋体" w:hAnsi="宋体" w:cs="新宋体"/>
                <w:color w:val="auto"/>
                <w:sz w:val="18"/>
                <w:szCs w:val="18"/>
              </w:rPr>
              <w:t>EMS：5.3组织的角色、职责和权限;6.2目标及其达成的策划；6.1.2环境因素；6.1.3合规义务； 8.1运行策划和控制；8.2应急准备和响应；</w:t>
            </w:r>
          </w:p>
          <w:p>
            <w:pPr>
              <w:rPr>
                <w:rFonts w:ascii="宋体" w:hAnsi="宋体" w:cs="新宋体"/>
                <w:color w:val="auto"/>
                <w:sz w:val="18"/>
                <w:szCs w:val="18"/>
              </w:rPr>
            </w:pPr>
            <w:r>
              <w:rPr>
                <w:rFonts w:hint="eastAsia" w:ascii="宋体" w:hAnsi="宋体" w:cs="新宋体"/>
                <w:color w:val="auto"/>
                <w:sz w:val="18"/>
                <w:szCs w:val="18"/>
              </w:rPr>
              <w:t>9.1监视、测量、分析与评估；9.1.2符合性评估；9.2内部审核；10.2不符合和纠正措施；10.3持续改进/EMS运行控制相关财务支出证据。</w:t>
            </w:r>
          </w:p>
          <w:p>
            <w:pPr>
              <w:spacing w:line="300" w:lineRule="exact"/>
              <w:rPr>
                <w:rFonts w:ascii="宋体" w:hAnsi="宋体" w:cs="新宋体"/>
                <w:color w:val="auto"/>
                <w:sz w:val="18"/>
                <w:szCs w:val="18"/>
              </w:rPr>
            </w:pPr>
          </w:p>
          <w:p>
            <w:pPr>
              <w:snapToGrid w:val="0"/>
              <w:spacing w:line="240" w:lineRule="exact"/>
              <w:rPr>
                <w:color w:val="auto"/>
                <w:sz w:val="24"/>
                <w:szCs w:val="24"/>
              </w:rPr>
            </w:pPr>
            <w:r>
              <w:rPr>
                <w:rFonts w:hint="eastAsia" w:ascii="宋体" w:hAnsi="宋体" w:cs="新宋体"/>
                <w:color w:val="auto"/>
                <w:sz w:val="18"/>
                <w:szCs w:val="18"/>
              </w:rPr>
              <w:t>OHSMS：5.3组织的角色、职责和权限；6.1.2危险源辨识和职业安全风险评价；6.1.3法律法规要求和其他要求；6.2目标及其实现的策划； 8.1运行策划和控制；8.2应急准备和响应；9.1监视、测量、分析和评价；9.1.2法律法规要求和其他要求的合规性评价；9.2内部审核；10.1事件、不符合和纠正措施；10.2持续改进/OHSMS运行控制财务支出证据；</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color w:val="auto"/>
                <w:szCs w:val="21"/>
              </w:rPr>
            </w:pPr>
            <w:r>
              <w:rPr>
                <w:rFonts w:hint="eastAsia" w:ascii="宋体" w:hAnsi="宋体" w:cs="新宋体"/>
                <w:color w:val="auto"/>
                <w:szCs w:val="21"/>
                <w:lang w:eastAsia="zh-CN"/>
              </w:rPr>
              <w:t>EO:</w:t>
            </w:r>
            <w:r>
              <w:rPr>
                <w:rFonts w:hint="eastAsia" w:ascii="宋体" w:hAnsi="宋体" w:cs="新宋体"/>
                <w:color w:val="auto"/>
                <w:szCs w:val="21"/>
              </w:rPr>
              <w:t>5.3；</w:t>
            </w:r>
          </w:p>
          <w:p>
            <w:pPr>
              <w:rPr>
                <w:rFonts w:ascii="宋体" w:hAnsi="宋体" w:cs="新宋体"/>
                <w:color w:val="auto"/>
                <w:szCs w:val="21"/>
              </w:rPr>
            </w:pPr>
          </w:p>
        </w:tc>
        <w:tc>
          <w:tcPr>
            <w:tcW w:w="1020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color w:val="auto"/>
                <w:szCs w:val="21"/>
              </w:rPr>
            </w:pPr>
            <w:r>
              <w:rPr>
                <w:rFonts w:hint="eastAsia" w:ascii="宋体" w:hAnsi="宋体" w:cs="Arial"/>
                <w:color w:val="auto"/>
                <w:szCs w:val="21"/>
              </w:rPr>
              <w:t>在体系手册中规定了行政部（含财务）的环境安全职责和权限，以确保部门工作的展开和实施：</w:t>
            </w:r>
          </w:p>
          <w:p>
            <w:pPr>
              <w:spacing w:line="400" w:lineRule="exact"/>
              <w:rPr>
                <w:rFonts w:ascii="宋体" w:hAnsi="宋体" w:cs="Arial"/>
                <w:color w:val="auto"/>
                <w:szCs w:val="21"/>
              </w:rPr>
            </w:pPr>
            <w:r>
              <w:rPr>
                <w:rFonts w:hint="eastAsia" w:ascii="宋体" w:hAnsi="宋体" w:cs="Arial"/>
                <w:color w:val="auto"/>
                <w:szCs w:val="21"/>
              </w:rPr>
              <w:t>1、负责制定并组织实施管理手册和程序文件，对其实施的符合性和有效性负监控、指导责任。</w:t>
            </w:r>
          </w:p>
          <w:p>
            <w:pPr>
              <w:spacing w:line="400" w:lineRule="exact"/>
              <w:rPr>
                <w:rFonts w:ascii="宋体" w:hAnsi="宋体" w:cs="Arial"/>
                <w:color w:val="auto"/>
                <w:szCs w:val="21"/>
              </w:rPr>
            </w:pPr>
            <w:r>
              <w:rPr>
                <w:rFonts w:hint="eastAsia" w:ascii="宋体" w:hAnsi="宋体" w:cs="Arial"/>
                <w:color w:val="auto"/>
                <w:szCs w:val="21"/>
              </w:rPr>
              <w:t>2、负责公司质量、环境、职业健康安全体系的管理工作，组织内审员实施公司质量、环境、职业健康安全管理体系的内部审核。</w:t>
            </w:r>
          </w:p>
          <w:p>
            <w:pPr>
              <w:spacing w:line="400" w:lineRule="exact"/>
              <w:rPr>
                <w:rFonts w:ascii="宋体" w:hAnsi="宋体" w:cs="Arial"/>
                <w:color w:val="auto"/>
                <w:szCs w:val="21"/>
              </w:rPr>
            </w:pPr>
            <w:r>
              <w:rPr>
                <w:rFonts w:hint="eastAsia" w:ascii="宋体" w:hAnsi="宋体" w:cs="Arial"/>
                <w:color w:val="auto"/>
                <w:szCs w:val="21"/>
              </w:rPr>
              <w:t>3、负责公司各部门节能降耗控制措施的监督管理；</w:t>
            </w:r>
          </w:p>
          <w:p>
            <w:pPr>
              <w:spacing w:line="400" w:lineRule="exact"/>
              <w:rPr>
                <w:rFonts w:ascii="宋体" w:hAnsi="宋体" w:cs="Arial"/>
                <w:color w:val="auto"/>
                <w:szCs w:val="21"/>
              </w:rPr>
            </w:pPr>
            <w:r>
              <w:rPr>
                <w:rFonts w:hint="eastAsia" w:ascii="宋体" w:hAnsi="宋体" w:cs="Arial"/>
                <w:color w:val="auto"/>
                <w:szCs w:val="21"/>
              </w:rPr>
              <w:t>4、参与拟定公司发展规划，为经营服务决策提供参考，协调各部门、各单位之间的关系，办理对外接待、联络等行政事务；</w:t>
            </w:r>
          </w:p>
          <w:p>
            <w:pPr>
              <w:spacing w:line="400" w:lineRule="exact"/>
              <w:rPr>
                <w:rFonts w:ascii="宋体" w:hAnsi="宋体" w:cs="Arial"/>
                <w:color w:val="auto"/>
                <w:szCs w:val="21"/>
              </w:rPr>
            </w:pPr>
            <w:r>
              <w:rPr>
                <w:rFonts w:hint="eastAsia" w:ascii="宋体" w:hAnsi="宋体" w:cs="Arial"/>
                <w:color w:val="auto"/>
                <w:szCs w:val="21"/>
              </w:rPr>
              <w:t>5、负责与管理体系有关的外来文件的登记、处理和内部行政性管理文件的审核、编号、打印、下发、归档；</w:t>
            </w:r>
          </w:p>
          <w:p>
            <w:pPr>
              <w:spacing w:line="400" w:lineRule="exact"/>
              <w:rPr>
                <w:rFonts w:ascii="宋体" w:hAnsi="宋体" w:cs="Arial"/>
                <w:color w:val="auto"/>
                <w:szCs w:val="21"/>
              </w:rPr>
            </w:pPr>
            <w:r>
              <w:rPr>
                <w:rFonts w:hint="eastAsia" w:ascii="宋体" w:hAnsi="宋体" w:cs="Arial"/>
                <w:color w:val="auto"/>
                <w:szCs w:val="21"/>
              </w:rPr>
              <w:t>6、 负责公司行政管理、档案管理、资证管理和后勤管理工作。</w:t>
            </w:r>
          </w:p>
          <w:p>
            <w:pPr>
              <w:spacing w:line="400" w:lineRule="exact"/>
              <w:rPr>
                <w:rFonts w:ascii="宋体" w:hAnsi="宋体" w:cs="Arial"/>
                <w:color w:val="auto"/>
                <w:szCs w:val="21"/>
              </w:rPr>
            </w:pPr>
            <w:r>
              <w:rPr>
                <w:rFonts w:hint="eastAsia" w:ascii="宋体" w:hAnsi="宋体" w:cs="Arial"/>
                <w:color w:val="auto"/>
                <w:szCs w:val="21"/>
              </w:rPr>
              <w:t>7、根据公司发展需要制定人力资源发展规划、年度员工培训计划，并组织计划的实施。</w:t>
            </w:r>
          </w:p>
          <w:p>
            <w:pPr>
              <w:spacing w:line="400" w:lineRule="exact"/>
              <w:rPr>
                <w:rFonts w:ascii="宋体" w:hAnsi="宋体" w:cs="Arial"/>
                <w:color w:val="auto"/>
                <w:szCs w:val="21"/>
              </w:rPr>
            </w:pPr>
            <w:r>
              <w:rPr>
                <w:rFonts w:hint="eastAsia" w:ascii="宋体" w:hAnsi="宋体" w:cs="Arial"/>
                <w:color w:val="auto"/>
                <w:szCs w:val="21"/>
              </w:rPr>
              <w:t xml:space="preserve">8、负责特殊工种等持证人员的能力鉴定和建档管理。负责新入公司职工的进公司教育。 </w:t>
            </w:r>
          </w:p>
          <w:p>
            <w:pPr>
              <w:spacing w:line="400" w:lineRule="exact"/>
              <w:rPr>
                <w:rFonts w:ascii="宋体" w:hAnsi="宋体" w:cs="Arial"/>
                <w:color w:val="auto"/>
                <w:szCs w:val="21"/>
              </w:rPr>
            </w:pPr>
            <w:r>
              <w:rPr>
                <w:rFonts w:hint="eastAsia" w:ascii="宋体" w:hAnsi="宋体" w:cs="Arial"/>
                <w:color w:val="auto"/>
                <w:szCs w:val="21"/>
              </w:rPr>
              <w:t>……</w:t>
            </w:r>
          </w:p>
          <w:p>
            <w:pPr>
              <w:spacing w:line="400" w:lineRule="exact"/>
              <w:rPr>
                <w:rFonts w:ascii="宋体" w:hAnsi="宋体" w:cs="Arial"/>
                <w:color w:val="auto"/>
                <w:szCs w:val="21"/>
              </w:rPr>
            </w:pPr>
            <w:r>
              <w:rPr>
                <w:rFonts w:hint="eastAsia" w:ascii="宋体" w:hAnsi="宋体" w:cs="Arial"/>
                <w:color w:val="auto"/>
                <w:szCs w:val="21"/>
              </w:rPr>
              <w:t>部门职责清晰、明确。</w:t>
            </w:r>
          </w:p>
          <w:p>
            <w:pPr>
              <w:spacing w:line="400" w:lineRule="exact"/>
              <w:rPr>
                <w:rFonts w:ascii="宋体" w:hAnsi="宋体" w:cs="Arial"/>
                <w:color w:val="auto"/>
                <w:szCs w:val="21"/>
              </w:rPr>
            </w:pPr>
            <w:r>
              <w:rPr>
                <w:rFonts w:hint="eastAsia" w:ascii="宋体" w:hAnsi="宋体" w:cs="Arial"/>
                <w:color w:val="auto"/>
                <w:szCs w:val="21"/>
              </w:rPr>
              <w:t>行政部负责人能基本阐述本部门的主要职责。</w:t>
            </w:r>
          </w:p>
        </w:tc>
        <w:tc>
          <w:tcPr>
            <w:tcW w:w="139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color w:val="auto"/>
                <w:szCs w:val="21"/>
              </w:rPr>
            </w:pPr>
            <w:r>
              <w:rPr>
                <w:rFonts w:hint="eastAsia" w:ascii="宋体" w:hAnsi="宋体" w:cs="Arial"/>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color w:val="auto"/>
                <w:szCs w:val="21"/>
              </w:rPr>
            </w:pPr>
            <w:r>
              <w:rPr>
                <w:rFonts w:hint="eastAsia" w:ascii="宋体" w:hAnsi="宋体" w:cs="新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6.2</w:t>
            </w:r>
          </w:p>
          <w:p>
            <w:pPr>
              <w:rPr>
                <w:rFonts w:ascii="宋体" w:hAnsi="宋体" w:cs="新宋体"/>
                <w:color w:val="auto"/>
                <w:szCs w:val="21"/>
              </w:rPr>
            </w:pPr>
          </w:p>
        </w:tc>
        <w:tc>
          <w:tcPr>
            <w:tcW w:w="10201"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color w:val="auto"/>
                <w:szCs w:val="21"/>
              </w:rPr>
            </w:pPr>
            <w:r>
              <w:rPr>
                <w:rFonts w:hint="eastAsia" w:ascii="宋体" w:hAnsi="宋体"/>
                <w:color w:val="auto"/>
                <w:szCs w:val="21"/>
              </w:rPr>
              <w:t>查见：公司建立有《环境和职业安全目标、指标及管理方案》，查行政部环境和职业健康安全目标：</w:t>
            </w:r>
          </w:p>
          <w:p>
            <w:pPr>
              <w:spacing w:line="400" w:lineRule="exact"/>
              <w:rPr>
                <w:rFonts w:hint="eastAsia" w:ascii="宋体" w:hAnsi="宋体"/>
                <w:color w:val="auto"/>
                <w:szCs w:val="21"/>
              </w:rPr>
            </w:pPr>
            <w:r>
              <w:rPr>
                <w:rFonts w:hint="eastAsia" w:ascii="宋体" w:hAnsi="宋体"/>
                <w:color w:val="auto"/>
                <w:szCs w:val="21"/>
              </w:rPr>
              <w:t>1）固体废弃物100%分类收集，统一处理</w:t>
            </w:r>
            <w:r>
              <w:rPr>
                <w:rFonts w:hint="eastAsia" w:ascii="宋体" w:hAnsi="宋体"/>
                <w:color w:val="auto"/>
                <w:szCs w:val="21"/>
              </w:rPr>
              <w:br w:type="textWrapping"/>
            </w:r>
            <w:r>
              <w:rPr>
                <w:rFonts w:hint="eastAsia" w:ascii="宋体" w:hAnsi="宋体"/>
                <w:color w:val="auto"/>
                <w:szCs w:val="21"/>
              </w:rPr>
              <w:t>2）火灾事故为零；</w:t>
            </w:r>
          </w:p>
          <w:p>
            <w:pPr>
              <w:spacing w:line="400" w:lineRule="exact"/>
              <w:rPr>
                <w:rFonts w:hint="eastAsia" w:ascii="宋体" w:hAnsi="宋体"/>
                <w:color w:val="auto"/>
                <w:szCs w:val="21"/>
              </w:rPr>
            </w:pPr>
            <w:r>
              <w:rPr>
                <w:rFonts w:hint="eastAsia" w:ascii="宋体" w:hAnsi="宋体"/>
                <w:color w:val="auto"/>
                <w:szCs w:val="21"/>
              </w:rPr>
              <w:t>3）重大人员伤亡事故</w:t>
            </w:r>
          </w:p>
          <w:p>
            <w:pPr>
              <w:spacing w:line="400" w:lineRule="exact"/>
              <w:rPr>
                <w:rFonts w:hint="eastAsia" w:ascii="宋体" w:hAnsi="宋体"/>
                <w:color w:val="auto"/>
                <w:szCs w:val="21"/>
              </w:rPr>
            </w:pPr>
            <w:r>
              <w:rPr>
                <w:rFonts w:hint="eastAsia" w:ascii="宋体" w:hAnsi="宋体"/>
                <w:color w:val="auto"/>
                <w:szCs w:val="21"/>
              </w:rPr>
              <w:t>查</w:t>
            </w:r>
            <w:r>
              <w:rPr>
                <w:rFonts w:hint="eastAsia" w:ascii="宋体" w:hAnsi="宋体"/>
                <w:color w:val="auto"/>
                <w:szCs w:val="21"/>
                <w:lang w:eastAsia="zh-CN"/>
              </w:rPr>
              <w:t>：</w:t>
            </w:r>
            <w:r>
              <w:rPr>
                <w:rFonts w:hint="eastAsia" w:ascii="宋体" w:hAnsi="宋体"/>
                <w:color w:val="auto"/>
                <w:szCs w:val="21"/>
              </w:rPr>
              <w:t>提供的</w:t>
            </w:r>
            <w:r>
              <w:rPr>
                <w:rFonts w:hint="eastAsia" w:ascii="宋体" w:hAnsi="宋体"/>
                <w:color w:val="auto"/>
                <w:szCs w:val="21"/>
                <w:lang w:eastAsia="zh-CN"/>
              </w:rPr>
              <w:t>2022年1月-9月</w:t>
            </w:r>
            <w:r>
              <w:rPr>
                <w:rFonts w:hint="eastAsia" w:ascii="宋体" w:hAnsi="宋体"/>
                <w:color w:val="auto"/>
                <w:szCs w:val="21"/>
              </w:rPr>
              <w:t>《202</w:t>
            </w:r>
            <w:r>
              <w:rPr>
                <w:rFonts w:hint="eastAsia" w:ascii="宋体" w:hAnsi="宋体"/>
                <w:color w:val="auto"/>
                <w:szCs w:val="21"/>
                <w:lang w:val="en-US" w:eastAsia="zh-CN"/>
              </w:rPr>
              <w:t>2</w:t>
            </w:r>
            <w:r>
              <w:rPr>
                <w:rFonts w:hint="eastAsia" w:ascii="宋体" w:hAnsi="宋体"/>
                <w:color w:val="auto"/>
                <w:szCs w:val="21"/>
              </w:rPr>
              <w:t>年度环境和职业安全目标/过程绩效指标达成统计表》，考核均完成目标任务。</w:t>
            </w:r>
          </w:p>
          <w:p>
            <w:pPr>
              <w:spacing w:line="400" w:lineRule="exact"/>
              <w:rPr>
                <w:rFonts w:hint="eastAsia" w:ascii="宋体" w:hAnsi="宋体"/>
                <w:color w:val="auto"/>
                <w:szCs w:val="21"/>
              </w:rPr>
            </w:pPr>
            <w:r>
              <w:rPr>
                <w:rFonts w:hint="eastAsia" w:ascii="宋体" w:hAnsi="宋体"/>
                <w:color w:val="auto"/>
                <w:szCs w:val="21"/>
              </w:rPr>
              <w:t>查见公司制定的环境管理方案有：1）潜在火灾；2）固废排放2个管理方案。</w:t>
            </w:r>
          </w:p>
          <w:p>
            <w:pPr>
              <w:spacing w:line="400" w:lineRule="exact"/>
              <w:rPr>
                <w:rFonts w:hint="eastAsia" w:ascii="宋体" w:hAnsi="宋体"/>
                <w:color w:val="auto"/>
                <w:szCs w:val="21"/>
              </w:rPr>
            </w:pPr>
            <w:r>
              <w:rPr>
                <w:rFonts w:hint="eastAsia" w:ascii="宋体" w:hAnsi="宋体"/>
                <w:color w:val="auto"/>
                <w:szCs w:val="21"/>
              </w:rPr>
              <w:t>安全管理方案共计有2个，分别是1）火灾管理方案；2）意外伤害管理方案。</w:t>
            </w:r>
          </w:p>
          <w:p>
            <w:pPr>
              <w:spacing w:line="400" w:lineRule="exact"/>
              <w:rPr>
                <w:rFonts w:hint="eastAsia" w:ascii="宋体" w:hAnsi="宋体"/>
                <w:color w:val="auto"/>
                <w:szCs w:val="21"/>
              </w:rPr>
            </w:pPr>
            <w:r>
              <w:rPr>
                <w:rFonts w:hint="eastAsia" w:ascii="宋体" w:hAnsi="宋体"/>
                <w:color w:val="auto"/>
                <w:szCs w:val="21"/>
              </w:rPr>
              <w:t>管理方案内容涉及：目标/指标、管理措施、资金预算、完成日期、责任部门。</w:t>
            </w:r>
          </w:p>
          <w:p>
            <w:pPr>
              <w:spacing w:line="400" w:lineRule="exact"/>
              <w:rPr>
                <w:rFonts w:hint="eastAsia" w:ascii="宋体" w:hAnsi="宋体"/>
                <w:color w:val="auto"/>
                <w:szCs w:val="21"/>
              </w:rPr>
            </w:pPr>
            <w:r>
              <w:rPr>
                <w:rFonts w:hint="eastAsia" w:ascii="宋体" w:hAnsi="宋体"/>
                <w:color w:val="auto"/>
                <w:szCs w:val="21"/>
              </w:rPr>
              <w:t>抽查：意外伤害管理方案：</w:t>
            </w:r>
          </w:p>
          <w:p>
            <w:pPr>
              <w:spacing w:line="400" w:lineRule="exact"/>
              <w:rPr>
                <w:rFonts w:hint="eastAsia" w:ascii="宋体" w:hAnsi="宋体"/>
                <w:color w:val="auto"/>
                <w:szCs w:val="21"/>
              </w:rPr>
            </w:pPr>
            <w:r>
              <w:rPr>
                <w:rFonts w:hint="eastAsia" w:ascii="宋体" w:hAnsi="宋体"/>
                <w:color w:val="auto"/>
                <w:szCs w:val="21"/>
              </w:rPr>
              <w:t>进行预防伤害知识教育，有效预防意外伤害；</w:t>
            </w:r>
          </w:p>
          <w:p>
            <w:pPr>
              <w:spacing w:line="400" w:lineRule="exact"/>
              <w:rPr>
                <w:rFonts w:hint="eastAsia" w:ascii="宋体" w:hAnsi="宋体"/>
                <w:color w:val="auto"/>
                <w:szCs w:val="21"/>
              </w:rPr>
            </w:pPr>
            <w:r>
              <w:rPr>
                <w:rFonts w:hint="eastAsia" w:ascii="宋体" w:hAnsi="宋体"/>
                <w:color w:val="auto"/>
                <w:szCs w:val="21"/>
              </w:rPr>
              <w:t>制定作业规范，杜绝违规作业；</w:t>
            </w:r>
          </w:p>
          <w:p>
            <w:pPr>
              <w:spacing w:line="400" w:lineRule="exact"/>
              <w:rPr>
                <w:rFonts w:hint="eastAsia" w:ascii="宋体" w:hAnsi="宋体"/>
                <w:color w:val="auto"/>
                <w:szCs w:val="21"/>
              </w:rPr>
            </w:pPr>
            <w:r>
              <w:rPr>
                <w:rFonts w:hint="eastAsia" w:ascii="宋体" w:hAnsi="宋体"/>
                <w:color w:val="auto"/>
                <w:szCs w:val="21"/>
              </w:rPr>
              <w:t>配备防护设施、物品；</w:t>
            </w:r>
          </w:p>
          <w:p>
            <w:pPr>
              <w:spacing w:line="400" w:lineRule="exact"/>
              <w:rPr>
                <w:rFonts w:hint="eastAsia" w:ascii="宋体" w:hAnsi="宋体"/>
                <w:color w:val="auto"/>
                <w:szCs w:val="21"/>
              </w:rPr>
            </w:pPr>
            <w:r>
              <w:rPr>
                <w:rFonts w:hint="eastAsia" w:ascii="宋体" w:hAnsi="宋体"/>
                <w:color w:val="auto"/>
                <w:szCs w:val="21"/>
              </w:rPr>
              <w:t>4）加强作业现场监督检查，发现有伤害征兆，立即采取措施。</w:t>
            </w:r>
          </w:p>
          <w:p>
            <w:pPr>
              <w:spacing w:line="400" w:lineRule="exact"/>
              <w:rPr>
                <w:rFonts w:hint="eastAsia" w:ascii="宋体" w:hAnsi="宋体"/>
                <w:color w:val="auto"/>
                <w:szCs w:val="21"/>
              </w:rPr>
            </w:pPr>
            <w:r>
              <w:rPr>
                <w:rFonts w:hint="eastAsia" w:ascii="宋体" w:hAnsi="宋体"/>
                <w:color w:val="auto"/>
                <w:szCs w:val="21"/>
              </w:rPr>
              <w:t>责任部门：技术部；投入资金5000元；完成日期202</w:t>
            </w:r>
            <w:r>
              <w:rPr>
                <w:rFonts w:hint="eastAsia" w:ascii="宋体" w:hAnsi="宋体"/>
                <w:color w:val="auto"/>
                <w:szCs w:val="21"/>
                <w:lang w:val="en-US" w:eastAsia="zh-CN"/>
              </w:rPr>
              <w:t>2</w:t>
            </w:r>
            <w:r>
              <w:rPr>
                <w:rFonts w:hint="eastAsia" w:ascii="宋体" w:hAnsi="宋体"/>
                <w:color w:val="auto"/>
                <w:szCs w:val="21"/>
              </w:rPr>
              <w:t>年12月；检查部门：行政部。目标指标管理方案基本适宜，能够完成。</w:t>
            </w:r>
          </w:p>
          <w:p>
            <w:pPr>
              <w:spacing w:line="400" w:lineRule="exact"/>
              <w:rPr>
                <w:rFonts w:hint="eastAsia" w:ascii="宋体" w:hAnsi="宋体"/>
                <w:color w:val="auto"/>
                <w:szCs w:val="21"/>
              </w:rPr>
            </w:pPr>
            <w:r>
              <w:rPr>
                <w:rFonts w:hint="eastAsia" w:ascii="宋体" w:hAnsi="宋体"/>
                <w:color w:val="auto"/>
                <w:szCs w:val="21"/>
              </w:rPr>
              <w:t>制定的指标和管理方案基本可行。</w:t>
            </w:r>
          </w:p>
        </w:tc>
        <w:tc>
          <w:tcPr>
            <w:tcW w:w="1390" w:type="dxa"/>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color w:val="auto"/>
                <w:szCs w:val="21"/>
              </w:rPr>
            </w:pPr>
            <w:r>
              <w:rPr>
                <w:rFonts w:hint="eastAsia" w:ascii="宋体" w:hAnsi="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s="新宋体"/>
                <w:color w:val="auto"/>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w:t>
            </w:r>
            <w:r>
              <w:rPr>
                <w:rFonts w:hint="eastAsia" w:ascii="宋体" w:hAnsi="宋体" w:cs="新宋体"/>
                <w:color w:val="auto"/>
                <w:szCs w:val="21"/>
              </w:rPr>
              <w:t>6.1.2</w:t>
            </w:r>
          </w:p>
        </w:tc>
        <w:tc>
          <w:tcPr>
            <w:tcW w:w="10201" w:type="dxa"/>
            <w:tcBorders>
              <w:top w:val="single" w:color="auto" w:sz="4" w:space="0"/>
              <w:left w:val="single" w:color="auto" w:sz="4" w:space="0"/>
              <w:bottom w:val="single" w:color="auto" w:sz="4" w:space="0"/>
              <w:right w:val="single" w:color="auto" w:sz="4" w:space="0"/>
            </w:tcBorders>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环境因素的识别与评价控制程序</w:t>
            </w:r>
            <w:r>
              <w:rPr>
                <w:rFonts w:hint="eastAsia" w:ascii="宋体" w:hAnsi="宋体" w:cs="宋体"/>
                <w:color w:val="auto"/>
                <w:szCs w:val="21"/>
              </w:rPr>
              <w:t>》，上述文件对识别和评价方法、程序、职责、记录作了规定。</w:t>
            </w:r>
          </w:p>
          <w:p>
            <w:pPr>
              <w:pStyle w:val="2"/>
              <w:rPr>
                <w:color w:val="auto"/>
              </w:rPr>
            </w:pPr>
            <w:r>
              <w:rPr>
                <w:rFonts w:hint="eastAsia" w:ascii="宋体" w:hAnsi="宋体" w:cs="宋体"/>
                <w:color w:val="auto"/>
                <w:szCs w:val="21"/>
              </w:rPr>
              <w:t>行政部于202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月10日重新组织各部部门进行了环境因素识别和评价。</w:t>
            </w:r>
          </w:p>
          <w:p>
            <w:pPr>
              <w:spacing w:line="400" w:lineRule="exact"/>
              <w:jc w:val="left"/>
              <w:rPr>
                <w:rFonts w:ascii="宋体" w:hAnsi="宋体" w:cs="宋体"/>
                <w:color w:val="auto"/>
                <w:szCs w:val="21"/>
              </w:rPr>
            </w:pPr>
            <w:r>
              <w:rPr>
                <w:rFonts w:hint="eastAsia" w:ascii="宋体" w:hAnsi="宋体" w:cs="宋体"/>
                <w:color w:val="auto"/>
                <w:szCs w:val="21"/>
              </w:rPr>
              <w:t>查见：《环境因素清单》和《重要环境因素清单》，按照部门和经营过程进行识别并评价出公司办公区域重要环境因素有</w:t>
            </w:r>
            <w:r>
              <w:rPr>
                <w:rFonts w:hint="eastAsia"/>
                <w:color w:val="auto"/>
                <w:szCs w:val="21"/>
              </w:rPr>
              <w:t>固废排放、潜在火灾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查：行政部《环境因素清单》</w:t>
            </w:r>
          </w:p>
          <w:p>
            <w:pPr>
              <w:spacing w:line="400" w:lineRule="exact"/>
              <w:jc w:val="left"/>
              <w:rPr>
                <w:rFonts w:ascii="宋体" w:hAnsi="宋体" w:cs="宋体"/>
                <w:color w:val="auto"/>
                <w:szCs w:val="21"/>
              </w:rPr>
            </w:pPr>
            <w:r>
              <w:rPr>
                <w:rFonts w:hint="eastAsia" w:ascii="宋体" w:hAnsi="宋体" w:cs="宋体"/>
                <w:color w:val="auto"/>
                <w:szCs w:val="21"/>
              </w:rPr>
              <w:t>a.废旧灯管、墨盒等办公用品和清洁固废排放等；</w:t>
            </w:r>
          </w:p>
          <w:p>
            <w:pPr>
              <w:spacing w:line="400" w:lineRule="exact"/>
              <w:jc w:val="left"/>
              <w:rPr>
                <w:rFonts w:ascii="宋体" w:hAnsi="宋体" w:cs="宋体"/>
                <w:color w:val="auto"/>
                <w:szCs w:val="21"/>
              </w:rPr>
            </w:pPr>
            <w:r>
              <w:rPr>
                <w:rFonts w:hint="eastAsia" w:ascii="宋体" w:hAnsi="宋体" w:cs="宋体"/>
                <w:color w:val="auto"/>
                <w:szCs w:val="21"/>
              </w:rPr>
              <w:t>b.电脑噪声排放；</w:t>
            </w:r>
          </w:p>
          <w:p>
            <w:pPr>
              <w:spacing w:line="400" w:lineRule="exact"/>
              <w:jc w:val="left"/>
              <w:rPr>
                <w:rFonts w:ascii="宋体" w:hAnsi="宋体" w:cs="宋体"/>
                <w:color w:val="auto"/>
                <w:szCs w:val="21"/>
              </w:rPr>
            </w:pPr>
            <w:r>
              <w:rPr>
                <w:rFonts w:hint="eastAsia" w:ascii="宋体" w:hAnsi="宋体" w:cs="宋体"/>
                <w:color w:val="auto"/>
                <w:szCs w:val="21"/>
              </w:rPr>
              <w:t xml:space="preserve">c.清洁用品使用造成水污染； </w:t>
            </w:r>
          </w:p>
          <w:p>
            <w:pPr>
              <w:spacing w:line="400" w:lineRule="exact"/>
              <w:jc w:val="left"/>
              <w:rPr>
                <w:rFonts w:ascii="宋体" w:hAnsi="宋体" w:cs="宋体"/>
                <w:color w:val="auto"/>
                <w:szCs w:val="21"/>
              </w:rPr>
            </w:pPr>
            <w:r>
              <w:rPr>
                <w:rFonts w:hint="eastAsia" w:ascii="宋体" w:hAnsi="宋体" w:cs="宋体"/>
                <w:color w:val="auto"/>
                <w:szCs w:val="21"/>
              </w:rPr>
              <w:t>d.潜在火灾；</w:t>
            </w:r>
          </w:p>
          <w:p>
            <w:pPr>
              <w:spacing w:line="400" w:lineRule="exact"/>
              <w:jc w:val="left"/>
              <w:rPr>
                <w:rFonts w:ascii="宋体" w:hAnsi="宋体" w:cs="宋体"/>
                <w:color w:val="auto"/>
                <w:szCs w:val="21"/>
              </w:rPr>
            </w:pPr>
            <w:r>
              <w:rPr>
                <w:rFonts w:hint="eastAsia" w:ascii="宋体" w:hAnsi="宋体" w:cs="宋体"/>
                <w:color w:val="auto"/>
                <w:szCs w:val="21"/>
              </w:rPr>
              <w:t>........</w:t>
            </w:r>
          </w:p>
          <w:p>
            <w:pPr>
              <w:spacing w:line="400" w:lineRule="exact"/>
              <w:jc w:val="left"/>
              <w:rPr>
                <w:rFonts w:ascii="宋体" w:hAnsi="宋体"/>
                <w:color w:val="auto"/>
                <w:szCs w:val="21"/>
              </w:rPr>
            </w:pPr>
            <w:r>
              <w:rPr>
                <w:rFonts w:hint="eastAsia" w:ascii="宋体" w:hAnsi="宋体" w:cs="宋体"/>
                <w:color w:val="auto"/>
                <w:szCs w:val="21"/>
              </w:rPr>
              <w:t>共计识别近2</w:t>
            </w:r>
            <w:r>
              <w:rPr>
                <w:rFonts w:hint="eastAsia" w:ascii="宋体" w:hAnsi="宋体" w:cs="宋体"/>
                <w:color w:val="auto"/>
                <w:szCs w:val="21"/>
                <w:lang w:val="en-US" w:eastAsia="zh-CN"/>
              </w:rPr>
              <w:t>8</w:t>
            </w:r>
            <w:r>
              <w:rPr>
                <w:rFonts w:hint="eastAsia" w:ascii="宋体" w:hAnsi="宋体" w:cs="宋体"/>
                <w:color w:val="auto"/>
                <w:szCs w:val="21"/>
              </w:rPr>
              <w:t>项。识别基本清楚、全面。</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危险源辨识和职业安全风险评价</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6.1.2</w:t>
            </w:r>
          </w:p>
        </w:tc>
        <w:tc>
          <w:tcPr>
            <w:tcW w:w="10201" w:type="dxa"/>
            <w:tcBorders>
              <w:top w:val="single" w:color="auto" w:sz="4" w:space="0"/>
              <w:left w:val="single" w:color="auto" w:sz="4" w:space="0"/>
              <w:bottom w:val="single" w:color="auto" w:sz="4" w:space="0"/>
              <w:right w:val="single" w:color="auto" w:sz="4" w:space="0"/>
            </w:tcBorders>
          </w:tcPr>
          <w:p>
            <w:pPr>
              <w:spacing w:line="400" w:lineRule="exact"/>
              <w:jc w:val="left"/>
              <w:rPr>
                <w:rFonts w:hint="eastAsia"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公司制定有</w:t>
            </w:r>
            <w:r>
              <w:rPr>
                <w:rFonts w:hint="eastAsia" w:ascii="宋体" w:hAnsi="宋体" w:cs="宋体"/>
                <w:color w:val="auto"/>
                <w:szCs w:val="21"/>
              </w:rPr>
              <w:t>《</w:t>
            </w:r>
            <w:r>
              <w:rPr>
                <w:rFonts w:hint="eastAsia" w:ascii="宋体" w:hAnsi="宋体" w:cs="宋体"/>
                <w:color w:val="auto"/>
                <w:szCs w:val="21"/>
                <w:lang w:eastAsia="zh-CN"/>
              </w:rPr>
              <w:t>危险源辨识、风险评价和控制程序</w:t>
            </w:r>
            <w:r>
              <w:rPr>
                <w:rFonts w:hint="eastAsia" w:ascii="宋体" w:hAnsi="宋体" w:cs="宋体"/>
                <w:color w:val="auto"/>
                <w:szCs w:val="21"/>
              </w:rPr>
              <w:t>》</w:t>
            </w:r>
            <w:r>
              <w:rPr>
                <w:rFonts w:hint="eastAsia" w:ascii="宋体" w:hAnsi="宋体" w:cs="宋体"/>
                <w:color w:val="auto"/>
                <w:szCs w:val="21"/>
                <w:lang w:eastAsia="zh-CN"/>
              </w:rPr>
              <w:t>，</w:t>
            </w:r>
            <w:r>
              <w:rPr>
                <w:rFonts w:hint="eastAsia" w:ascii="宋体" w:hAnsi="宋体" w:cs="宋体"/>
                <w:color w:val="auto"/>
                <w:szCs w:val="21"/>
              </w:rPr>
              <w:t>对识别和评价方法、程序、职责、记录作了规定。</w:t>
            </w:r>
          </w:p>
          <w:p>
            <w:pPr>
              <w:spacing w:line="400" w:lineRule="exact"/>
              <w:jc w:val="left"/>
              <w:rPr>
                <w:rFonts w:hint="eastAsia" w:ascii="宋体" w:hAnsi="宋体" w:cs="宋体"/>
                <w:color w:val="auto"/>
                <w:szCs w:val="21"/>
              </w:rPr>
            </w:pPr>
            <w:r>
              <w:rPr>
                <w:rFonts w:hint="eastAsia" w:ascii="宋体" w:hAnsi="宋体" w:cs="宋体"/>
                <w:color w:val="auto"/>
                <w:szCs w:val="21"/>
              </w:rPr>
              <w:t>公司行政部于202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月10日重新组织各部部门进行了危险源辨识与风险评价。</w:t>
            </w:r>
          </w:p>
          <w:p>
            <w:pPr>
              <w:spacing w:line="400" w:lineRule="exact"/>
              <w:jc w:val="left"/>
              <w:rPr>
                <w:rFonts w:hint="eastAsia" w:ascii="宋体" w:hAnsi="宋体" w:cs="宋体"/>
                <w:color w:val="auto"/>
                <w:szCs w:val="21"/>
              </w:rPr>
            </w:pPr>
            <w:r>
              <w:rPr>
                <w:rFonts w:hint="eastAsia" w:ascii="宋体" w:hAnsi="宋体" w:cs="宋体"/>
                <w:color w:val="auto"/>
                <w:szCs w:val="21"/>
              </w:rPr>
              <w:t>查见：公司各部门统计的《危险源识别评价表》，共对1</w:t>
            </w:r>
            <w:r>
              <w:rPr>
                <w:rFonts w:hint="eastAsia" w:ascii="宋体" w:hAnsi="宋体" w:cs="宋体"/>
                <w:color w:val="auto"/>
                <w:szCs w:val="21"/>
                <w:lang w:val="en-US" w:eastAsia="zh-CN"/>
              </w:rPr>
              <w:t>1</w:t>
            </w:r>
            <w:r>
              <w:rPr>
                <w:rFonts w:hint="eastAsia" w:ascii="宋体" w:hAnsi="宋体" w:cs="宋体"/>
                <w:color w:val="auto"/>
                <w:szCs w:val="21"/>
              </w:rPr>
              <w:t>项危险源进行了识别。经过打分和小组评议共评价出公司不可接受风险：2项，分别是：1）火灾；2）意外伤害。</w:t>
            </w:r>
          </w:p>
          <w:p>
            <w:pPr>
              <w:spacing w:line="400" w:lineRule="exact"/>
              <w:jc w:val="left"/>
              <w:rPr>
                <w:rFonts w:hint="eastAsia" w:ascii="宋体" w:hAnsi="宋体" w:cs="宋体"/>
                <w:color w:val="auto"/>
                <w:szCs w:val="21"/>
              </w:rPr>
            </w:pPr>
            <w:r>
              <w:rPr>
                <w:rFonts w:hint="eastAsia" w:ascii="宋体" w:hAnsi="宋体" w:cs="宋体"/>
                <w:color w:val="auto"/>
                <w:szCs w:val="21"/>
              </w:rPr>
              <w:t>辨识清楚、准确，评价充分合理。</w:t>
            </w:r>
          </w:p>
          <w:p>
            <w:pPr>
              <w:spacing w:line="400" w:lineRule="exact"/>
              <w:jc w:val="left"/>
              <w:rPr>
                <w:rFonts w:hint="eastAsia"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val="en-US" w:eastAsia="zh-CN"/>
              </w:rPr>
              <w:t>火灾</w:t>
            </w:r>
            <w:r>
              <w:rPr>
                <w:rFonts w:hint="eastAsia" w:ascii="宋体" w:hAnsi="宋体" w:cs="宋体"/>
                <w:color w:val="auto"/>
                <w:szCs w:val="21"/>
              </w:rPr>
              <w:t>控制措施：</w:t>
            </w:r>
          </w:p>
          <w:p>
            <w:pPr>
              <w:spacing w:line="400" w:lineRule="exact"/>
              <w:jc w:val="left"/>
              <w:rPr>
                <w:rFonts w:hint="eastAsia" w:ascii="宋体" w:hAnsi="宋体" w:cs="宋体"/>
                <w:color w:val="auto"/>
                <w:szCs w:val="21"/>
              </w:rPr>
            </w:pPr>
            <w:r>
              <w:rPr>
                <w:rFonts w:hint="eastAsia" w:ascii="宋体" w:hAnsi="宋体" w:cs="宋体"/>
                <w:color w:val="auto"/>
                <w:szCs w:val="21"/>
              </w:rPr>
              <w:t>1．行政部全面负责公司的防火安全工作.</w:t>
            </w:r>
          </w:p>
          <w:p>
            <w:pPr>
              <w:spacing w:line="400" w:lineRule="exact"/>
              <w:jc w:val="left"/>
              <w:rPr>
                <w:rFonts w:hint="eastAsia" w:ascii="宋体" w:hAnsi="宋体" w:cs="宋体"/>
                <w:color w:val="auto"/>
                <w:szCs w:val="21"/>
              </w:rPr>
            </w:pPr>
            <w:r>
              <w:rPr>
                <w:rFonts w:hint="eastAsia" w:ascii="宋体" w:hAnsi="宋体" w:cs="宋体"/>
                <w:color w:val="auto"/>
                <w:szCs w:val="21"/>
              </w:rPr>
              <w:t>2.行政部建立健全防火检查,事故应急制度,发现火险隐患,必须立即消除,不能立即消除的要限时整改</w:t>
            </w:r>
          </w:p>
          <w:p>
            <w:pPr>
              <w:spacing w:line="400" w:lineRule="exact"/>
              <w:jc w:val="left"/>
              <w:rPr>
                <w:rFonts w:hint="eastAsia" w:ascii="宋体" w:hAnsi="宋体" w:cs="宋体"/>
                <w:color w:val="auto"/>
                <w:szCs w:val="21"/>
              </w:rPr>
            </w:pPr>
            <w:r>
              <w:rPr>
                <w:rFonts w:hint="eastAsia" w:ascii="宋体" w:hAnsi="宋体" w:cs="宋体"/>
                <w:color w:val="auto"/>
                <w:szCs w:val="21"/>
              </w:rPr>
              <w:t>3.办公区域内严禁抽烟，对于吸烟情况严禁随意丢烟头。</w:t>
            </w:r>
          </w:p>
          <w:p>
            <w:pPr>
              <w:spacing w:line="400" w:lineRule="exact"/>
              <w:jc w:val="left"/>
              <w:rPr>
                <w:rFonts w:hint="eastAsia" w:ascii="宋体" w:hAnsi="宋体" w:cs="宋体"/>
                <w:color w:val="auto"/>
                <w:szCs w:val="21"/>
              </w:rPr>
            </w:pPr>
            <w:r>
              <w:rPr>
                <w:rFonts w:hint="eastAsia" w:ascii="宋体" w:hAnsi="宋体" w:cs="宋体"/>
                <w:color w:val="auto"/>
                <w:szCs w:val="21"/>
              </w:rPr>
              <w:t>4．配备齐作灭火设施，并每年最少组织一次消防演习。</w:t>
            </w:r>
          </w:p>
          <w:p>
            <w:pPr>
              <w:spacing w:line="400" w:lineRule="exact"/>
              <w:jc w:val="left"/>
              <w:rPr>
                <w:rFonts w:hint="eastAsia" w:ascii="宋体" w:hAnsi="宋体" w:cs="宋体"/>
                <w:color w:val="auto"/>
                <w:szCs w:val="21"/>
              </w:rPr>
            </w:pPr>
            <w:r>
              <w:rPr>
                <w:rFonts w:hint="eastAsia" w:ascii="宋体" w:hAnsi="宋体" w:cs="宋体"/>
                <w:color w:val="auto"/>
                <w:szCs w:val="21"/>
              </w:rPr>
              <w:t>5．严禁非电工人员随意接连电线</w:t>
            </w:r>
          </w:p>
          <w:p>
            <w:pPr>
              <w:spacing w:line="400" w:lineRule="exact"/>
              <w:jc w:val="left"/>
              <w:rPr>
                <w:rFonts w:hint="eastAsia" w:ascii="宋体" w:hAnsi="宋体" w:cs="宋体"/>
                <w:color w:val="auto"/>
                <w:szCs w:val="21"/>
              </w:rPr>
            </w:pPr>
            <w:r>
              <w:rPr>
                <w:rFonts w:hint="eastAsia" w:ascii="宋体" w:hAnsi="宋体" w:cs="宋体"/>
                <w:color w:val="auto"/>
                <w:szCs w:val="21"/>
              </w:rPr>
              <w:t>查见：行政部“危险源识别评价表”</w:t>
            </w:r>
            <w:r>
              <w:rPr>
                <w:rFonts w:hint="eastAsia" w:ascii="宋体" w:hAnsi="宋体" w:cs="宋体"/>
                <w:color w:val="auto"/>
                <w:szCs w:val="21"/>
                <w:lang w:eastAsia="zh-CN"/>
              </w:rPr>
              <w:t>，</w:t>
            </w:r>
            <w:r>
              <w:rPr>
                <w:rFonts w:hint="eastAsia" w:ascii="宋体" w:hAnsi="宋体" w:cs="宋体"/>
                <w:color w:val="auto"/>
                <w:szCs w:val="21"/>
              </w:rPr>
              <w:t>行政部及办公场所共识别出包括:办公活动和使用办公设备辐射导致职业病、车况异常导致伤害、人员出差导致意外事故等1</w:t>
            </w:r>
            <w:r>
              <w:rPr>
                <w:rFonts w:hint="eastAsia" w:ascii="宋体" w:hAnsi="宋体" w:cs="宋体"/>
                <w:color w:val="auto"/>
                <w:szCs w:val="21"/>
                <w:lang w:val="en-US" w:eastAsia="zh-CN"/>
              </w:rPr>
              <w:t>0</w:t>
            </w:r>
            <w:r>
              <w:rPr>
                <w:rFonts w:hint="eastAsia" w:ascii="宋体" w:hAnsi="宋体" w:cs="宋体"/>
                <w:color w:val="auto"/>
                <w:szCs w:val="21"/>
              </w:rPr>
              <w:t>项危险源.</w:t>
            </w:r>
          </w:p>
          <w:p>
            <w:pPr>
              <w:spacing w:line="400" w:lineRule="exact"/>
              <w:jc w:val="left"/>
              <w:rPr>
                <w:rFonts w:hint="eastAsia"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hint="eastAsia" w:ascii="宋体" w:hAnsi="宋体" w:cs="宋体"/>
                <w:color w:val="auto"/>
                <w:szCs w:val="21"/>
              </w:rPr>
            </w:pPr>
            <w:r>
              <w:rPr>
                <w:rFonts w:hint="eastAsia" w:ascii="宋体" w:hAnsi="宋体" w:cs="宋体"/>
                <w:color w:val="auto"/>
                <w:szCs w:val="21"/>
              </w:rPr>
              <w:t>查见，行政部打分法确定了2项不可接受风险</w:t>
            </w:r>
          </w:p>
          <w:p>
            <w:pPr>
              <w:spacing w:line="400" w:lineRule="exact"/>
              <w:jc w:val="left"/>
              <w:rPr>
                <w:rFonts w:hint="eastAsia" w:ascii="宋体" w:hAnsi="宋体" w:cs="宋体"/>
                <w:color w:val="auto"/>
                <w:szCs w:val="21"/>
              </w:rPr>
            </w:pPr>
            <w:r>
              <w:rPr>
                <w:rFonts w:hint="eastAsia" w:ascii="宋体" w:hAnsi="宋体" w:cs="宋体"/>
                <w:color w:val="auto"/>
                <w:szCs w:val="21"/>
              </w:rPr>
              <w:t>纸张等易燃品堆放导致火灾、上下班途中发生交通意外伤害。</w:t>
            </w:r>
          </w:p>
          <w:p>
            <w:pPr>
              <w:spacing w:line="400" w:lineRule="exact"/>
              <w:jc w:val="left"/>
              <w:rPr>
                <w:rFonts w:hint="eastAsia"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hint="eastAsia" w:ascii="宋体" w:hAnsi="宋体" w:cs="宋体"/>
                <w:color w:val="auto"/>
                <w:szCs w:val="21"/>
              </w:rPr>
            </w:pPr>
            <w:r>
              <w:rPr>
                <w:rFonts w:hint="eastAsia" w:ascii="宋体" w:hAnsi="宋体" w:cs="宋体"/>
                <w:color w:val="auto"/>
                <w:szCs w:val="21"/>
              </w:rPr>
              <w:t>查见确定的管理措施：</w:t>
            </w:r>
          </w:p>
          <w:p>
            <w:pPr>
              <w:spacing w:line="400" w:lineRule="exact"/>
              <w:jc w:val="left"/>
              <w:rPr>
                <w:rFonts w:hint="eastAsia" w:ascii="宋体" w:hAnsi="宋体" w:cs="宋体"/>
                <w:color w:val="auto"/>
                <w:szCs w:val="21"/>
              </w:rPr>
            </w:pPr>
            <w:r>
              <w:rPr>
                <w:rFonts w:hint="eastAsia" w:ascii="宋体" w:hAnsi="宋体" w:cs="宋体"/>
                <w:color w:val="auto"/>
                <w:szCs w:val="21"/>
              </w:rPr>
              <w:t xml:space="preserve">   进行预防伤害知识教育，有效预防意外伤害</w:t>
            </w:r>
          </w:p>
          <w:p>
            <w:pPr>
              <w:spacing w:line="400" w:lineRule="exact"/>
              <w:jc w:val="left"/>
              <w:rPr>
                <w:rFonts w:hint="eastAsia" w:ascii="宋体" w:hAnsi="宋体" w:cs="宋体"/>
                <w:color w:val="auto"/>
                <w:szCs w:val="21"/>
              </w:rPr>
            </w:pPr>
            <w:r>
              <w:rPr>
                <w:rFonts w:hint="eastAsia" w:ascii="宋体" w:hAnsi="宋体" w:cs="宋体"/>
                <w:color w:val="auto"/>
                <w:szCs w:val="21"/>
              </w:rPr>
              <w:t>消防设备的配备及定期检查；</w:t>
            </w:r>
          </w:p>
          <w:p>
            <w:pPr>
              <w:spacing w:line="400" w:lineRule="exact"/>
              <w:jc w:val="left"/>
              <w:rPr>
                <w:rFonts w:hint="eastAsia" w:ascii="宋体" w:hAnsi="宋体" w:cs="宋体"/>
                <w:color w:val="auto"/>
                <w:szCs w:val="21"/>
                <w:lang w:eastAsia="zh-CN"/>
              </w:rPr>
            </w:pPr>
            <w:r>
              <w:rPr>
                <w:rFonts w:hint="eastAsia" w:ascii="宋体" w:hAnsi="宋体" w:cs="宋体"/>
                <w:color w:val="auto"/>
                <w:szCs w:val="21"/>
              </w:rPr>
              <w:t>制订消防应急预案</w:t>
            </w:r>
            <w:r>
              <w:rPr>
                <w:rFonts w:hint="eastAsia" w:ascii="宋体" w:hAnsi="宋体" w:cs="宋体"/>
                <w:color w:val="auto"/>
                <w:szCs w:val="21"/>
                <w:lang w:eastAsia="zh-CN"/>
              </w:rPr>
              <w:t>，</w:t>
            </w:r>
            <w:r>
              <w:rPr>
                <w:rFonts w:hint="eastAsia" w:ascii="宋体" w:hAnsi="宋体" w:cs="宋体"/>
                <w:color w:val="auto"/>
                <w:szCs w:val="21"/>
              </w:rPr>
              <w:t>公司每年组织的消防演练</w:t>
            </w:r>
            <w:r>
              <w:rPr>
                <w:rFonts w:hint="eastAsia" w:ascii="宋体" w:hAnsi="宋体" w:cs="宋体"/>
                <w:color w:val="auto"/>
                <w:szCs w:val="21"/>
                <w:lang w:eastAsia="zh-CN"/>
              </w:rPr>
              <w:t>。</w:t>
            </w:r>
          </w:p>
        </w:tc>
        <w:tc>
          <w:tcPr>
            <w:tcW w:w="1390" w:type="dxa"/>
            <w:tcBorders>
              <w:top w:val="single" w:color="auto" w:sz="4" w:space="0"/>
              <w:left w:val="single" w:color="auto" w:sz="4" w:space="0"/>
              <w:bottom w:val="single" w:color="auto" w:sz="4" w:space="0"/>
              <w:right w:val="single" w:color="auto" w:sz="4" w:space="0"/>
            </w:tcBorders>
          </w:tcPr>
          <w:p>
            <w:pPr>
              <w:spacing w:line="400" w:lineRule="exact"/>
              <w:jc w:val="left"/>
              <w:rPr>
                <w:rFonts w:hint="eastAsia" w:ascii="宋体" w:hAnsi="宋体" w:cs="宋体"/>
                <w:color w:val="auto"/>
                <w:szCs w:val="21"/>
              </w:rPr>
            </w:pPr>
            <w:r>
              <w:rPr>
                <w:rFonts w:hint="eastAsia" w:ascii="宋体" w:hAnsi="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法规与其他要求</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6.1.3</w:t>
            </w:r>
          </w:p>
        </w:tc>
        <w:tc>
          <w:tcPr>
            <w:tcW w:w="10201" w:type="dxa"/>
            <w:tcBorders>
              <w:top w:val="single" w:color="auto" w:sz="4" w:space="0"/>
              <w:left w:val="single" w:color="auto" w:sz="4" w:space="0"/>
              <w:bottom w:val="single" w:color="auto" w:sz="4" w:space="0"/>
              <w:right w:val="single" w:color="auto" w:sz="4" w:space="0"/>
            </w:tcBorders>
          </w:tcPr>
          <w:p>
            <w:pPr>
              <w:tabs>
                <w:tab w:val="left" w:pos="-3"/>
              </w:tabs>
              <w:spacing w:line="400" w:lineRule="exact"/>
              <w:rPr>
                <w:rFonts w:ascii="宋体" w:hAnsi="宋体" w:cs="宋体"/>
                <w:color w:val="auto"/>
                <w:szCs w:val="21"/>
              </w:rPr>
            </w:pPr>
            <w:r>
              <w:rPr>
                <w:rFonts w:hint="eastAsia" w:ascii="宋体" w:hAnsi="宋体" w:cs="宋体"/>
                <w:color w:val="auto"/>
                <w:szCs w:val="21"/>
              </w:rPr>
              <w:t>---有识别和获取《法律法规与其他要求控制程序》，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查见：《适用的法律法规及其他要求清单》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中华人民共和国安全服务法</w:t>
            </w:r>
          </w:p>
          <w:p>
            <w:pPr>
              <w:spacing w:line="400" w:lineRule="exact"/>
              <w:ind w:firstLine="525" w:firstLineChars="250"/>
              <w:rPr>
                <w:rFonts w:ascii="宋体" w:hAnsi="宋体" w:cs="宋体"/>
                <w:color w:val="auto"/>
                <w:szCs w:val="21"/>
              </w:rPr>
            </w:pPr>
            <w:r>
              <w:rPr>
                <w:rFonts w:hint="eastAsia" w:ascii="宋体" w:hAnsi="宋体" w:cs="宋体"/>
                <w:color w:val="auto"/>
                <w:szCs w:val="21"/>
              </w:rPr>
              <w:t>固体废弃物污染防治法等68份。</w:t>
            </w:r>
          </w:p>
          <w:p>
            <w:pPr>
              <w:spacing w:line="400" w:lineRule="exact"/>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color w:val="auto"/>
                <w:szCs w:val="21"/>
              </w:rPr>
            </w:pPr>
            <w:r>
              <w:rPr>
                <w:rFonts w:hint="eastAsia" w:ascii="宋体" w:hAnsi="宋体"/>
                <w:color w:val="auto"/>
                <w:szCs w:val="21"/>
                <w:lang w:eastAsia="zh-CN"/>
              </w:rPr>
              <w:t>EO:</w:t>
            </w:r>
            <w:r>
              <w:rPr>
                <w:rFonts w:hint="eastAsia" w:ascii="宋体" w:hAnsi="宋体"/>
                <w:color w:val="auto"/>
                <w:szCs w:val="21"/>
              </w:rPr>
              <w:t>8.1</w:t>
            </w:r>
          </w:p>
        </w:tc>
        <w:tc>
          <w:tcPr>
            <w:tcW w:w="102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rPr>
            </w:pPr>
            <w:r>
              <w:rPr>
                <w:rFonts w:hint="eastAsia" w:ascii="宋体" w:hAnsi="宋体" w:eastAsia="宋体" w:cs="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hint="eastAsia" w:ascii="宋体" w:hAnsi="宋体" w:eastAsia="宋体" w:cs="宋体"/>
                <w:color w:val="auto"/>
                <w:szCs w:val="21"/>
              </w:rPr>
            </w:pPr>
            <w:r>
              <w:rPr>
                <w:rFonts w:hint="eastAsia" w:ascii="宋体" w:hAnsi="宋体" w:eastAsia="宋体" w:cs="宋体"/>
                <w:color w:val="auto"/>
                <w:szCs w:val="21"/>
              </w:rPr>
              <w:t>◆根据过程的运行准则，组织实施资源能源的消耗控制火灾预防、职业健康安全事故防范等过程的控制，避免和减少了环境职业健康安全的损失。</w:t>
            </w:r>
          </w:p>
          <w:p>
            <w:pPr>
              <w:rPr>
                <w:rFonts w:hint="eastAsia" w:ascii="宋体" w:hAnsi="宋体" w:eastAsia="宋体" w:cs="宋体"/>
                <w:color w:val="auto"/>
                <w:szCs w:val="21"/>
              </w:rPr>
            </w:pPr>
            <w:r>
              <w:rPr>
                <w:rFonts w:hint="eastAsia" w:ascii="宋体" w:hAnsi="宋体" w:eastAsia="宋体" w:cs="宋体"/>
                <w:color w:val="auto"/>
                <w:szCs w:val="21"/>
              </w:rPr>
              <w:t>◆消防设施检查、节能降耗运行检查、火灾预防运行检查、安全环境检查等关键运行控制信息的证据都以记录或文件的方式保留。</w:t>
            </w:r>
          </w:p>
          <w:p>
            <w:pPr>
              <w:rPr>
                <w:rFonts w:hint="eastAsia" w:ascii="宋体" w:hAnsi="宋体" w:eastAsia="宋体" w:cs="宋体"/>
                <w:color w:val="auto"/>
                <w:szCs w:val="21"/>
              </w:rPr>
            </w:pPr>
            <w:r>
              <w:rPr>
                <w:rFonts w:hint="eastAsia" w:ascii="宋体" w:hAnsi="宋体" w:eastAsia="宋体" w:cs="宋体"/>
                <w:color w:val="auto"/>
                <w:szCs w:val="21"/>
              </w:rPr>
              <w:t>◆抽查环境运行的策划与控制实施</w:t>
            </w:r>
          </w:p>
          <w:p>
            <w:pPr>
              <w:rPr>
                <w:rFonts w:hint="eastAsia" w:ascii="宋体" w:hAnsi="宋体" w:eastAsia="宋体" w:cs="宋体"/>
                <w:color w:val="auto"/>
                <w:szCs w:val="21"/>
              </w:rPr>
            </w:pPr>
            <w:r>
              <w:rPr>
                <w:rFonts w:hint="eastAsia" w:ascii="宋体" w:hAnsi="宋体" w:eastAsia="宋体" w:cs="宋体"/>
                <w:color w:val="auto"/>
                <w:szCs w:val="21"/>
              </w:rPr>
              <w:t>1）固体废弃物排放的管控：</w:t>
            </w:r>
          </w:p>
          <w:p>
            <w:pPr>
              <w:rPr>
                <w:rFonts w:hint="eastAsia" w:ascii="宋体" w:hAnsi="宋体" w:eastAsia="宋体" w:cs="宋体"/>
                <w:color w:val="auto"/>
                <w:szCs w:val="21"/>
              </w:rPr>
            </w:pPr>
            <w:r>
              <w:rPr>
                <w:rFonts w:hint="eastAsia" w:ascii="宋体" w:hAnsi="宋体" w:eastAsia="宋体" w:cs="宋体"/>
                <w:color w:val="auto"/>
                <w:szCs w:val="21"/>
              </w:rPr>
              <w:t>行政部负责废弃物的分类、收集、保管、</w:t>
            </w:r>
            <w:r>
              <w:rPr>
                <w:rFonts w:hint="eastAsia" w:ascii="宋体" w:hAnsi="宋体" w:eastAsia="宋体" w:cs="宋体"/>
                <w:color w:val="auto"/>
                <w:szCs w:val="21"/>
                <w:lang w:val="en-US" w:eastAsia="zh-CN"/>
              </w:rPr>
              <w:t>交</w:t>
            </w:r>
            <w:r>
              <w:rPr>
                <w:rFonts w:hint="eastAsia" w:ascii="宋体" w:hAnsi="宋体" w:eastAsia="宋体" w:cs="宋体"/>
                <w:color w:val="auto"/>
                <w:szCs w:val="21"/>
              </w:rPr>
              <w:t>由物业管理公司</w:t>
            </w:r>
            <w:r>
              <w:rPr>
                <w:rFonts w:hint="eastAsia" w:ascii="宋体" w:hAnsi="宋体" w:eastAsia="宋体" w:cs="宋体"/>
                <w:color w:val="auto"/>
                <w:szCs w:val="21"/>
                <w:lang w:val="en-US" w:eastAsia="zh-CN"/>
              </w:rPr>
              <w:t>清运</w:t>
            </w:r>
            <w:r>
              <w:rPr>
                <w:rFonts w:hint="eastAsia" w:ascii="宋体" w:hAnsi="宋体" w:eastAsia="宋体" w:cs="宋体"/>
                <w:color w:val="auto"/>
                <w:szCs w:val="21"/>
              </w:rPr>
              <w:t>、处置。现场分设：可回收一般废弃物、不可回收一般废弃物、危险废弃物收集容器，员工能按要求分类放置固体废弃物。</w:t>
            </w:r>
          </w:p>
          <w:p>
            <w:pPr>
              <w:rPr>
                <w:rFonts w:hint="eastAsia" w:ascii="宋体" w:hAnsi="宋体" w:eastAsia="宋体" w:cs="宋体"/>
                <w:color w:val="auto"/>
                <w:szCs w:val="21"/>
              </w:rPr>
            </w:pPr>
            <w:r>
              <w:rPr>
                <w:rFonts w:hint="eastAsia" w:ascii="宋体" w:hAnsi="宋体" w:eastAsia="宋体" w:cs="宋体"/>
                <w:color w:val="auto"/>
                <w:szCs w:val="21"/>
              </w:rPr>
              <w:t>资源、能源消耗管控：</w:t>
            </w:r>
          </w:p>
          <w:p>
            <w:pPr>
              <w:rPr>
                <w:rFonts w:hint="eastAsia" w:ascii="宋体" w:hAnsi="宋体" w:eastAsia="宋体" w:cs="宋体"/>
                <w:color w:val="auto"/>
                <w:szCs w:val="21"/>
              </w:rPr>
            </w:pPr>
            <w:r>
              <w:rPr>
                <w:rFonts w:hint="eastAsia" w:ascii="宋体" w:hAnsi="宋体" w:eastAsia="宋体" w:cs="宋体"/>
                <w:color w:val="auto"/>
                <w:szCs w:val="21"/>
              </w:rPr>
              <w:t>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eastAsia="宋体" w:cs="宋体"/>
                <w:color w:val="auto"/>
                <w:szCs w:val="21"/>
              </w:rPr>
            </w:pPr>
            <w:r>
              <w:rPr>
                <w:rFonts w:hint="eastAsia" w:ascii="宋体" w:hAnsi="宋体" w:eastAsia="宋体" w:cs="宋体"/>
                <w:color w:val="auto"/>
                <w:szCs w:val="21"/>
              </w:rPr>
              <w:t>3）火灾预防</w:t>
            </w:r>
          </w:p>
          <w:p>
            <w:pPr>
              <w:rPr>
                <w:rFonts w:hint="eastAsia" w:ascii="宋体" w:hAnsi="宋体" w:eastAsia="宋体" w:cs="宋体"/>
                <w:color w:val="auto"/>
                <w:szCs w:val="21"/>
              </w:rPr>
            </w:pPr>
            <w:r>
              <w:rPr>
                <w:rFonts w:hint="eastAsia" w:ascii="宋体" w:hAnsi="宋体" w:eastAsia="宋体" w:cs="宋体"/>
                <w:color w:val="auto"/>
                <w:szCs w:val="21"/>
              </w:rPr>
              <w:t>制定并实施《应急准备与响应控制程序》。组织管辖的区域内，均按要求配备灭火器、消防栓、应急灯及安全出口标识并每月点检记录；对可能产生火灾隐患的区域予以重点排查，若发现问题及时上报、整改。经现场确认：实物及其状态、人员行为及相关记录均符合要求。</w:t>
            </w:r>
          </w:p>
          <w:p>
            <w:pPr>
              <w:rPr>
                <w:rFonts w:hint="eastAsia" w:ascii="宋体" w:hAnsi="宋体" w:eastAsia="宋体" w:cs="宋体"/>
                <w:color w:val="auto"/>
                <w:szCs w:val="21"/>
              </w:rPr>
            </w:pPr>
            <w:r>
              <w:rPr>
                <w:rFonts w:hint="eastAsia" w:ascii="宋体" w:hAnsi="宋体" w:eastAsia="宋体" w:cs="宋体"/>
                <w:color w:val="auto"/>
                <w:szCs w:val="21"/>
              </w:rPr>
              <w:t>◆查见组织的职业健康安全运行控制状况：</w:t>
            </w:r>
          </w:p>
          <w:p>
            <w:pPr>
              <w:rPr>
                <w:rFonts w:hint="eastAsia" w:ascii="宋体" w:hAnsi="宋体" w:eastAsia="宋体" w:cs="宋体"/>
                <w:color w:val="auto"/>
                <w:szCs w:val="21"/>
              </w:rPr>
            </w:pPr>
            <w:r>
              <w:rPr>
                <w:rFonts w:hint="eastAsia" w:ascii="宋体" w:hAnsi="宋体" w:eastAsia="宋体" w:cs="宋体"/>
                <w:color w:val="auto"/>
                <w:szCs w:val="21"/>
              </w:rPr>
              <w:t>1）意外火灾控制</w:t>
            </w:r>
          </w:p>
          <w:p>
            <w:pPr>
              <w:rPr>
                <w:rFonts w:hint="eastAsia" w:ascii="宋体" w:hAnsi="宋体" w:eastAsia="宋体" w:cs="宋体"/>
                <w:color w:val="auto"/>
                <w:szCs w:val="21"/>
              </w:rPr>
            </w:pPr>
            <w:r>
              <w:rPr>
                <w:rFonts w:hint="eastAsia" w:ascii="宋体" w:hAnsi="宋体" w:eastAsia="宋体" w:cs="宋体"/>
                <w:color w:val="auto"/>
                <w:szCs w:val="21"/>
              </w:rPr>
              <w:t xml:space="preserve">   组织的办公区域消防器材配置合理，有灭火器等灭火器材，现场确认正常，《消防设施检查表》按规定实施检查；各部门不定期的对本部门防火工作进行消防安全检查，对查出的问题和隐患，及时进行整改解决，确保安全；定期对员工进行火灾安全意识培训，参加公司组织的消防火灾演习；</w:t>
            </w:r>
          </w:p>
          <w:p>
            <w:pPr>
              <w:rPr>
                <w:rFonts w:hint="eastAsia" w:ascii="宋体" w:hAnsi="宋体" w:eastAsia="宋体" w:cs="宋体"/>
                <w:color w:val="auto"/>
                <w:szCs w:val="21"/>
              </w:rPr>
            </w:pPr>
            <w:r>
              <w:rPr>
                <w:rFonts w:hint="eastAsia" w:ascii="宋体" w:hAnsi="宋体" w:eastAsia="宋体" w:cs="宋体"/>
                <w:color w:val="auto"/>
                <w:szCs w:val="21"/>
              </w:rPr>
              <w:t>2）意外触电防控</w:t>
            </w:r>
          </w:p>
          <w:p>
            <w:pPr>
              <w:rPr>
                <w:rFonts w:hint="eastAsia" w:ascii="宋体" w:hAnsi="宋体" w:eastAsia="宋体" w:cs="宋体"/>
                <w:color w:val="auto"/>
                <w:szCs w:val="21"/>
              </w:rPr>
            </w:pPr>
            <w:r>
              <w:rPr>
                <w:rFonts w:hint="eastAsia" w:ascii="宋体" w:hAnsi="宋体" w:eastAsia="宋体" w:cs="宋体"/>
                <w:color w:val="auto"/>
                <w:szCs w:val="21"/>
              </w:rPr>
              <w:t xml:space="preserve">  各部门经常检查电气设备和线路的安全状况，发现问题及时维修或更换，防止因短路、超负荷等，下班前对用电器具进行检查，防止电源没有切断的情况，配电及用电场所均张贴有明显的警示标志—“禁止触摸，有电危险，当心触电”，并配有绝缘装置。</w:t>
            </w:r>
          </w:p>
          <w:p>
            <w:pPr>
              <w:rPr>
                <w:rFonts w:hint="eastAsia" w:ascii="宋体" w:hAnsi="宋体" w:eastAsia="宋体" w:cs="宋体"/>
                <w:color w:val="auto"/>
                <w:szCs w:val="21"/>
              </w:rPr>
            </w:pPr>
            <w:r>
              <w:rPr>
                <w:rFonts w:hint="eastAsia" w:ascii="宋体" w:hAnsi="宋体" w:eastAsia="宋体" w:cs="宋体"/>
                <w:color w:val="auto"/>
                <w:szCs w:val="21"/>
              </w:rPr>
              <w:t>3）急救应对</w:t>
            </w:r>
            <w:r>
              <w:rPr>
                <w:rFonts w:hint="eastAsia" w:ascii="宋体" w:hAnsi="宋体" w:eastAsia="宋体" w:cs="宋体"/>
                <w:color w:val="auto"/>
                <w:szCs w:val="21"/>
              </w:rPr>
              <w:tab/>
            </w:r>
          </w:p>
          <w:p>
            <w:pPr>
              <w:rPr>
                <w:rFonts w:hint="eastAsia" w:ascii="宋体" w:hAnsi="宋体" w:eastAsia="宋体" w:cs="宋体"/>
                <w:color w:val="auto"/>
                <w:szCs w:val="21"/>
              </w:rPr>
            </w:pPr>
            <w:r>
              <w:rPr>
                <w:rFonts w:hint="eastAsia" w:ascii="宋体" w:hAnsi="宋体" w:eastAsia="宋体" w:cs="宋体"/>
                <w:color w:val="auto"/>
                <w:szCs w:val="21"/>
              </w:rPr>
              <w:t>--公司</w:t>
            </w:r>
            <w:r>
              <w:rPr>
                <w:rFonts w:hint="eastAsia" w:ascii="宋体" w:hAnsi="宋体" w:eastAsia="宋体" w:cs="宋体"/>
                <w:color w:val="auto"/>
                <w:szCs w:val="21"/>
                <w:lang w:val="en-US" w:eastAsia="zh-CN"/>
              </w:rPr>
              <w:t>项目</w:t>
            </w:r>
            <w:r>
              <w:rPr>
                <w:rFonts w:hint="eastAsia" w:ascii="宋体" w:hAnsi="宋体" w:eastAsia="宋体" w:cs="宋体"/>
                <w:color w:val="auto"/>
                <w:szCs w:val="21"/>
              </w:rPr>
              <w:t>现场配备有创口贴、消暑、止痛及纱布等急救用品，并对其数量、保质期等予以跟进管控。</w:t>
            </w:r>
          </w:p>
          <w:p>
            <w:pPr>
              <w:rPr>
                <w:rFonts w:hint="eastAsia" w:ascii="宋体" w:hAnsi="宋体" w:eastAsia="宋体" w:cs="宋体"/>
                <w:color w:val="auto"/>
                <w:szCs w:val="21"/>
              </w:rPr>
            </w:pPr>
            <w:r>
              <w:rPr>
                <w:rFonts w:hint="eastAsia" w:ascii="宋体" w:hAnsi="宋体" w:eastAsia="宋体" w:cs="宋体"/>
                <w:color w:val="auto"/>
                <w:szCs w:val="21"/>
              </w:rPr>
              <w:t>4）对相关方施加影响</w:t>
            </w:r>
          </w:p>
          <w:p>
            <w:pPr>
              <w:rPr>
                <w:rFonts w:hint="eastAsia" w:ascii="宋体" w:hAnsi="宋体" w:eastAsia="宋体" w:cs="宋体"/>
                <w:color w:val="auto"/>
                <w:szCs w:val="21"/>
              </w:rPr>
            </w:pPr>
            <w:r>
              <w:rPr>
                <w:rFonts w:hint="eastAsia" w:ascii="宋体" w:hAnsi="宋体" w:eastAsia="宋体" w:cs="宋体"/>
                <w:color w:val="auto"/>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39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rPr>
            </w:pPr>
            <w:r>
              <w:rPr>
                <w:rFonts w:hint="eastAsia" w:ascii="宋体" w:hAnsi="宋体" w:eastAsia="宋体"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8.2</w:t>
            </w:r>
          </w:p>
        </w:tc>
        <w:tc>
          <w:tcPr>
            <w:tcW w:w="10201" w:type="dxa"/>
            <w:tcBorders>
              <w:top w:val="single" w:color="auto" w:sz="4" w:space="0"/>
              <w:left w:val="single" w:color="auto" w:sz="4" w:space="0"/>
              <w:bottom w:val="single" w:color="auto" w:sz="4" w:space="0"/>
              <w:right w:val="single" w:color="auto" w:sz="4" w:space="0"/>
            </w:tcBorders>
          </w:tcPr>
          <w:p>
            <w:pPr>
              <w:spacing w:line="400" w:lineRule="atLeast"/>
              <w:ind w:firstLine="420" w:firstLineChars="200"/>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消防火灾应急疏散预案</w:t>
            </w:r>
            <w:r>
              <w:rPr>
                <w:rFonts w:hint="eastAsia" w:cs="宋体"/>
                <w:color w:val="auto"/>
                <w:szCs w:val="21"/>
              </w:rPr>
              <w:t>》等。</w:t>
            </w:r>
          </w:p>
          <w:p>
            <w:pPr>
              <w:spacing w:line="400" w:lineRule="atLeast"/>
              <w:ind w:firstLine="420" w:firstLineChars="200"/>
              <w:rPr>
                <w:rFonts w:hint="eastAsia" w:ascii="宋体" w:hAnsi="宋体" w:cs="宋体"/>
                <w:color w:val="auto"/>
                <w:szCs w:val="21"/>
                <w:lang w:eastAsia="zh-CN"/>
              </w:rPr>
            </w:pPr>
            <w:r>
              <w:rPr>
                <w:rFonts w:hint="eastAsia" w:ascii="宋体" w:hAnsi="宋体" w:cs="宋体"/>
                <w:color w:val="auto"/>
                <w:szCs w:val="21"/>
              </w:rPr>
              <w:t>为了确保公司财产的安全,提升公司员工的应急能力,公司定于2022年6月12日进行火灾消防演练</w:t>
            </w:r>
            <w:r>
              <w:rPr>
                <w:rFonts w:hint="eastAsia" w:ascii="宋体" w:hAnsi="宋体" w:cs="宋体"/>
                <w:color w:val="auto"/>
                <w:szCs w:val="21"/>
                <w:lang w:eastAsia="zh-CN"/>
              </w:rPr>
              <w:t>。</w:t>
            </w:r>
          </w:p>
          <w:p>
            <w:pPr>
              <w:spacing w:line="400" w:lineRule="atLeast"/>
              <w:jc w:val="left"/>
              <w:rPr>
                <w:rFonts w:ascii="宋体" w:hAnsi="宋体" w:cs="宋体"/>
                <w:color w:val="auto"/>
                <w:szCs w:val="21"/>
              </w:rPr>
            </w:pPr>
            <w:r>
              <w:rPr>
                <w:rFonts w:hint="eastAsia" w:cs="宋体"/>
                <w:color w:val="auto"/>
                <w:szCs w:val="21"/>
              </w:rPr>
              <w:t>查见：消防演练实况记录：202</w:t>
            </w:r>
            <w:r>
              <w:rPr>
                <w:rFonts w:hint="eastAsia" w:cs="宋体"/>
                <w:color w:val="auto"/>
                <w:szCs w:val="21"/>
                <w:lang w:val="en-US" w:eastAsia="zh-CN"/>
              </w:rPr>
              <w:t>2</w:t>
            </w:r>
            <w:r>
              <w:rPr>
                <w:rFonts w:hint="eastAsia" w:cs="宋体"/>
                <w:color w:val="auto"/>
                <w:szCs w:val="21"/>
              </w:rPr>
              <w:t>年6月</w:t>
            </w:r>
            <w:r>
              <w:rPr>
                <w:rFonts w:hint="eastAsia" w:cs="宋体"/>
                <w:color w:val="auto"/>
                <w:szCs w:val="21"/>
                <w:lang w:val="en-US" w:eastAsia="zh-CN"/>
              </w:rPr>
              <w:t>12</w:t>
            </w:r>
            <w:r>
              <w:rPr>
                <w:rFonts w:hint="eastAsia" w:cs="宋体"/>
                <w:color w:val="auto"/>
                <w:szCs w:val="21"/>
              </w:rPr>
              <w:t>日相关人员参加了</w:t>
            </w:r>
            <w:r>
              <w:rPr>
                <w:rFonts w:hint="eastAsia" w:ascii="宋体" w:hAnsi="宋体" w:cs="宋体"/>
                <w:color w:val="auto"/>
                <w:szCs w:val="21"/>
              </w:rPr>
              <w:t>在公司由行政部组织因办公室电路短路，导致火灾的消防演练。</w:t>
            </w:r>
          </w:p>
          <w:p>
            <w:pPr>
              <w:spacing w:line="400" w:lineRule="atLeast"/>
              <w:ind w:firstLine="420" w:firstLineChars="200"/>
              <w:rPr>
                <w:rFonts w:ascii="宋体" w:cs="宋体"/>
                <w:color w:val="auto"/>
                <w:szCs w:val="21"/>
              </w:rPr>
            </w:pPr>
            <w:r>
              <w:rPr>
                <w:rFonts w:hint="eastAsia" w:ascii="宋体" w:cs="宋体"/>
                <w:color w:val="auto"/>
                <w:szCs w:val="21"/>
              </w:rPr>
              <w:t>查，现场能提供以上演练记录及演练效果评估报告。通过演练，公司全体员工锻炼了应急机动的能力；同时完善了公司环境管理制度，提高了公司安全防火和应急的实战技能。参与消防演习的员工有能力启动应急预案并按预案执行。</w:t>
            </w:r>
          </w:p>
          <w:p>
            <w:pPr>
              <w:spacing w:line="400" w:lineRule="atLeast"/>
              <w:ind w:firstLine="420" w:firstLineChars="200"/>
              <w:rPr>
                <w:rFonts w:ascii="宋体" w:cs="宋体"/>
                <w:color w:val="auto"/>
                <w:szCs w:val="21"/>
              </w:rPr>
            </w:pPr>
            <w:r>
              <w:rPr>
                <w:rFonts w:hint="eastAsia" w:ascii="宋体" w:cs="宋体"/>
                <w:color w:val="auto"/>
                <w:szCs w:val="21"/>
                <w:lang w:val="en-US" w:eastAsia="zh-CN"/>
              </w:rPr>
              <w:t>查</w:t>
            </w:r>
            <w:r>
              <w:rPr>
                <w:rFonts w:hint="eastAsia" w:ascii="宋体" w:cs="宋体"/>
                <w:color w:val="auto"/>
                <w:szCs w:val="21"/>
              </w:rPr>
              <w:t>应急准备：</w:t>
            </w:r>
            <w:r>
              <w:rPr>
                <w:rFonts w:hint="eastAsia" w:ascii="宋体" w:hAnsi="宋体" w:cs="宋体"/>
                <w:color w:val="auto"/>
                <w:szCs w:val="21"/>
              </w:rPr>
              <w:t>在公司办公区域，按要求配置有灭火器</w:t>
            </w:r>
            <w:r>
              <w:rPr>
                <w:rFonts w:hint="eastAsia" w:ascii="宋体" w:hAnsi="宋体"/>
                <w:color w:val="auto"/>
                <w:szCs w:val="21"/>
              </w:rPr>
              <w:t>。</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color w:val="auto"/>
                <w:szCs w:val="21"/>
              </w:rPr>
            </w:pPr>
            <w:r>
              <w:rPr>
                <w:rFonts w:hint="eastAsia"/>
                <w:color w:val="auto"/>
                <w:szCs w:val="21"/>
              </w:rPr>
              <w:t>监视、测量、分析与评估</w:t>
            </w:r>
          </w:p>
          <w:p>
            <w:pPr>
              <w:pStyle w:val="17"/>
              <w:rPr>
                <w:color w:val="auto"/>
                <w:sz w:val="21"/>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 xml:space="preserve">9.1 </w:t>
            </w:r>
          </w:p>
          <w:p>
            <w:pPr>
              <w:rPr>
                <w:rFonts w:ascii="宋体" w:hAnsi="宋体" w:cs="新宋体"/>
                <w:color w:val="auto"/>
                <w:szCs w:val="21"/>
              </w:rPr>
            </w:pPr>
          </w:p>
        </w:tc>
        <w:tc>
          <w:tcPr>
            <w:tcW w:w="1020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b/>
                <w:color w:val="auto"/>
                <w:szCs w:val="21"/>
              </w:rPr>
            </w:pPr>
            <w:r>
              <w:rPr>
                <w:rFonts w:hint="eastAsia" w:ascii="宋体" w:hAnsi="宋体" w:cs="宋体"/>
                <w:color w:val="auto"/>
                <w:szCs w:val="21"/>
              </w:rPr>
              <w:t>----有《环境及安全监视和测量控制程序》和管理文件。</w:t>
            </w:r>
          </w:p>
          <w:p>
            <w:pPr>
              <w:spacing w:line="400" w:lineRule="exact"/>
              <w:rPr>
                <w:rFonts w:ascii="宋体" w:hAnsi="宋体" w:cs="宋体"/>
                <w:color w:val="auto"/>
                <w:szCs w:val="21"/>
              </w:rPr>
            </w:pPr>
            <w:r>
              <w:rPr>
                <w:rFonts w:hint="eastAsia" w:ascii="宋体" w:hAnsi="宋体" w:cs="宋体"/>
                <w:color w:val="auto"/>
                <w:szCs w:val="21"/>
              </w:rPr>
              <w:t>◆查公司消防设备运行检查记录表</w:t>
            </w:r>
          </w:p>
          <w:p>
            <w:pPr>
              <w:spacing w:line="400" w:lineRule="exact"/>
              <w:ind w:firstLine="420" w:firstLineChars="200"/>
              <w:rPr>
                <w:color w:val="auto"/>
              </w:rPr>
            </w:pPr>
            <w:r>
              <w:rPr>
                <w:rFonts w:hint="eastAsia" w:ascii="宋体" w:hAnsi="宋体" w:cs="宋体"/>
                <w:color w:val="auto"/>
                <w:szCs w:val="21"/>
              </w:rPr>
              <w:t>抽202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w:t>
            </w:r>
            <w:r>
              <w:rPr>
                <w:rFonts w:hint="eastAsia" w:ascii="宋体" w:hAnsi="宋体" w:cs="宋体"/>
                <w:color w:val="auto"/>
                <w:szCs w:val="21"/>
                <w:lang w:val="en-US" w:eastAsia="zh-CN"/>
              </w:rPr>
              <w:t>9</w:t>
            </w:r>
            <w:r>
              <w:rPr>
                <w:rFonts w:hint="eastAsia" w:ascii="宋体" w:hAnsi="宋体" w:cs="宋体"/>
                <w:color w:val="auto"/>
                <w:szCs w:val="21"/>
              </w:rPr>
              <w:t>月份，公司对灭火器、用电安全及劳动保护进行了检查，均合格。检查人：彭有利。</w:t>
            </w:r>
          </w:p>
          <w:p>
            <w:pPr>
              <w:rPr>
                <w:rFonts w:ascii="宋体" w:hAnsi="宋体" w:cs="宋体"/>
                <w:color w:val="auto"/>
                <w:szCs w:val="21"/>
              </w:rPr>
            </w:pPr>
            <w:r>
              <w:rPr>
                <w:rFonts w:hint="eastAsia" w:ascii="宋体" w:hAnsi="宋体" w:cs="宋体"/>
                <w:color w:val="auto"/>
                <w:szCs w:val="21"/>
              </w:rPr>
              <w:t>◆ 查《安全环境检查月报》，由行政部组织实施对公司各部门的环境方面、安全消防方面进行检查，每月一次。</w:t>
            </w:r>
          </w:p>
          <w:p>
            <w:pPr>
              <w:rPr>
                <w:rFonts w:ascii="宋体" w:hAnsi="宋体" w:cs="宋体"/>
                <w:color w:val="auto"/>
                <w:szCs w:val="21"/>
              </w:rPr>
            </w:pPr>
            <w:r>
              <w:rPr>
                <w:rFonts w:hint="eastAsia" w:ascii="宋体" w:hAnsi="宋体" w:cs="宋体"/>
                <w:color w:val="auto"/>
                <w:szCs w:val="21"/>
              </w:rPr>
              <w:t>◆查技术部和办公区域的</w:t>
            </w:r>
            <w:r>
              <w:rPr>
                <w:rFonts w:hint="eastAsia" w:ascii="宋体" w:hAnsi="宋体" w:cs="宋体"/>
                <w:color w:val="auto"/>
                <w:szCs w:val="21"/>
                <w:lang w:val="en-US" w:eastAsia="zh-CN"/>
              </w:rPr>
              <w:t>2022年7</w:t>
            </w:r>
            <w:r>
              <w:rPr>
                <w:rFonts w:hint="eastAsia" w:ascii="宋体" w:hAnsi="宋体" w:cs="宋体"/>
                <w:color w:val="auto"/>
                <w:szCs w:val="21"/>
              </w:rPr>
              <w:t>月-</w:t>
            </w:r>
            <w:r>
              <w:rPr>
                <w:rFonts w:hint="eastAsia" w:ascii="宋体" w:hAnsi="宋体" w:cs="宋体"/>
                <w:color w:val="auto"/>
                <w:szCs w:val="21"/>
                <w:lang w:val="en-US" w:eastAsia="zh-CN"/>
              </w:rPr>
              <w:t>9</w:t>
            </w:r>
            <w:r>
              <w:rPr>
                <w:rFonts w:hint="eastAsia" w:ascii="宋体" w:hAnsi="宋体" w:cs="宋体"/>
                <w:color w:val="auto"/>
                <w:szCs w:val="21"/>
              </w:rPr>
              <w:t>月《安全环境检查月报》，由行政部人员对部门的水电、固废、消防、控制方案等进行监控检查，检查结果均合格，检查人：曾铃峰</w:t>
            </w:r>
          </w:p>
          <w:p>
            <w:pPr>
              <w:spacing w:line="400" w:lineRule="exact"/>
              <w:rPr>
                <w:rFonts w:ascii="宋体" w:hAnsi="宋体" w:cs="宋体"/>
                <w:color w:val="auto"/>
                <w:szCs w:val="21"/>
              </w:rPr>
            </w:pPr>
            <w:r>
              <w:rPr>
                <w:rFonts w:hint="eastAsia" w:ascii="宋体" w:hAnsi="宋体" w:cs="宋体"/>
                <w:color w:val="auto"/>
                <w:szCs w:val="21"/>
              </w:rPr>
              <w:t>◆ 职工健康体检报告：</w:t>
            </w:r>
          </w:p>
          <w:p>
            <w:pPr>
              <w:spacing w:line="400" w:lineRule="exact"/>
              <w:rPr>
                <w:rFonts w:hint="eastAsia"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2</w:t>
            </w:r>
            <w:r>
              <w:rPr>
                <w:rFonts w:hint="eastAsia" w:ascii="宋体" w:hAnsi="宋体" w:cs="宋体"/>
                <w:color w:val="auto"/>
                <w:szCs w:val="21"/>
              </w:rPr>
              <w:t>年近期人员体检报告</w:t>
            </w:r>
          </w:p>
          <w:tbl>
            <w:tblPr>
              <w:tblStyle w:val="10"/>
              <w:tblW w:w="6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667"/>
              <w:gridCol w:w="3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Pr>
                <w:p>
                  <w:pPr>
                    <w:pStyle w:val="2"/>
                    <w:rPr>
                      <w:rFonts w:hint="eastAsia" w:eastAsia="宋体"/>
                      <w:color w:val="auto"/>
                      <w:vertAlign w:val="baseline"/>
                      <w:lang w:val="en-US" w:eastAsia="zh-CN"/>
                    </w:rPr>
                  </w:pPr>
                  <w:r>
                    <w:rPr>
                      <w:rFonts w:hint="eastAsia"/>
                      <w:color w:val="auto"/>
                      <w:vertAlign w:val="baseline"/>
                      <w:lang w:val="en-US" w:eastAsia="zh-CN"/>
                    </w:rPr>
                    <w:t>姓名</w:t>
                  </w:r>
                </w:p>
              </w:tc>
              <w:tc>
                <w:tcPr>
                  <w:tcW w:w="1667" w:type="dxa"/>
                </w:tcPr>
                <w:p>
                  <w:pPr>
                    <w:pStyle w:val="2"/>
                    <w:rPr>
                      <w:rFonts w:hint="default" w:eastAsia="宋体"/>
                      <w:color w:val="auto"/>
                      <w:vertAlign w:val="baseline"/>
                      <w:lang w:val="en-US" w:eastAsia="zh-CN"/>
                    </w:rPr>
                  </w:pPr>
                  <w:r>
                    <w:rPr>
                      <w:rFonts w:hint="eastAsia"/>
                      <w:color w:val="auto"/>
                      <w:vertAlign w:val="baseline"/>
                      <w:lang w:val="en-US" w:eastAsia="zh-CN"/>
                    </w:rPr>
                    <w:t>体检日期</w:t>
                  </w:r>
                </w:p>
              </w:tc>
              <w:tc>
                <w:tcPr>
                  <w:tcW w:w="3526" w:type="dxa"/>
                </w:tcPr>
                <w:p>
                  <w:pPr>
                    <w:pStyle w:val="2"/>
                    <w:rPr>
                      <w:rFonts w:hint="default" w:eastAsia="宋体"/>
                      <w:color w:val="auto"/>
                      <w:vertAlign w:val="baseline"/>
                      <w:lang w:val="en-US" w:eastAsia="zh-CN"/>
                    </w:rPr>
                  </w:pPr>
                  <w:r>
                    <w:rPr>
                      <w:rFonts w:hint="eastAsia"/>
                      <w:color w:val="auto"/>
                      <w:vertAlign w:val="baseline"/>
                      <w:lang w:val="en-US" w:eastAsia="zh-CN"/>
                    </w:rPr>
                    <w:t>体检机构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Pr>
                <w:p>
                  <w:pPr>
                    <w:pStyle w:val="2"/>
                    <w:rPr>
                      <w:rFonts w:hint="default" w:eastAsia="宋体"/>
                      <w:color w:val="auto"/>
                      <w:vertAlign w:val="baseline"/>
                      <w:lang w:val="en-US" w:eastAsia="zh-CN"/>
                    </w:rPr>
                  </w:pPr>
                  <w:r>
                    <w:rPr>
                      <w:rFonts w:hint="eastAsia"/>
                      <w:color w:val="auto"/>
                      <w:vertAlign w:val="baseline"/>
                      <w:lang w:val="en-US" w:eastAsia="zh-CN"/>
                    </w:rPr>
                    <w:t>刘丹</w:t>
                  </w:r>
                </w:p>
              </w:tc>
              <w:tc>
                <w:tcPr>
                  <w:tcW w:w="1667" w:type="dxa"/>
                </w:tcPr>
                <w:p>
                  <w:pPr>
                    <w:pStyle w:val="2"/>
                    <w:rPr>
                      <w:rFonts w:hint="default" w:eastAsia="宋体"/>
                      <w:color w:val="auto"/>
                      <w:vertAlign w:val="baseline"/>
                      <w:lang w:val="en-US" w:eastAsia="zh-CN"/>
                    </w:rPr>
                  </w:pPr>
                  <w:r>
                    <w:rPr>
                      <w:rFonts w:hint="eastAsia"/>
                      <w:color w:val="auto"/>
                      <w:vertAlign w:val="baseline"/>
                      <w:lang w:val="en-US" w:eastAsia="zh-CN"/>
                    </w:rPr>
                    <w:t>2022.8.31</w:t>
                  </w:r>
                </w:p>
              </w:tc>
              <w:tc>
                <w:tcPr>
                  <w:tcW w:w="3526" w:type="dxa"/>
                </w:tcPr>
                <w:p>
                  <w:pPr>
                    <w:pStyle w:val="2"/>
                    <w:rPr>
                      <w:rFonts w:hint="default" w:eastAsia="宋体"/>
                      <w:color w:val="auto"/>
                      <w:vertAlign w:val="baseline"/>
                      <w:lang w:val="en-US" w:eastAsia="zh-CN"/>
                    </w:rPr>
                  </w:pPr>
                  <w:r>
                    <w:rPr>
                      <w:rFonts w:hint="eastAsia"/>
                      <w:color w:val="auto"/>
                      <w:vertAlign w:val="baseline"/>
                      <w:lang w:val="en-US" w:eastAsia="zh-CN"/>
                    </w:rPr>
                    <w:t>重庆医科大学附属第一医院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Pr>
                <w:p>
                  <w:pPr>
                    <w:pStyle w:val="2"/>
                    <w:rPr>
                      <w:rFonts w:hint="default" w:eastAsia="宋体"/>
                      <w:color w:val="auto"/>
                      <w:vertAlign w:val="baseline"/>
                      <w:lang w:val="en-US" w:eastAsia="zh-CN"/>
                    </w:rPr>
                  </w:pPr>
                  <w:r>
                    <w:rPr>
                      <w:rFonts w:hint="eastAsia"/>
                      <w:color w:val="auto"/>
                      <w:vertAlign w:val="baseline"/>
                      <w:lang w:val="en-US" w:eastAsia="zh-CN"/>
                    </w:rPr>
                    <w:t>曾铃峰</w:t>
                  </w:r>
                </w:p>
              </w:tc>
              <w:tc>
                <w:tcPr>
                  <w:tcW w:w="1667" w:type="dxa"/>
                  <w:vAlign w:val="top"/>
                </w:tcPr>
                <w:p>
                  <w:pPr>
                    <w:pStyle w:val="2"/>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2022.9.4</w:t>
                  </w:r>
                </w:p>
              </w:tc>
              <w:tc>
                <w:tcPr>
                  <w:tcW w:w="3526" w:type="dxa"/>
                  <w:vAlign w:val="top"/>
                </w:tcPr>
                <w:p>
                  <w:pPr>
                    <w:pStyle w:val="2"/>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重庆医科大学附属第一医院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Pr>
                <w:p>
                  <w:pPr>
                    <w:pStyle w:val="2"/>
                    <w:rPr>
                      <w:rFonts w:hint="default"/>
                      <w:color w:val="auto"/>
                      <w:vertAlign w:val="baseline"/>
                      <w:lang w:val="en-US" w:eastAsia="zh-CN"/>
                    </w:rPr>
                  </w:pPr>
                  <w:r>
                    <w:rPr>
                      <w:rFonts w:hint="eastAsia"/>
                      <w:color w:val="auto"/>
                      <w:vertAlign w:val="baseline"/>
                      <w:lang w:val="en-US" w:eastAsia="zh-CN"/>
                    </w:rPr>
                    <w:t>杨俊忠</w:t>
                  </w:r>
                </w:p>
              </w:tc>
              <w:tc>
                <w:tcPr>
                  <w:tcW w:w="1667" w:type="dxa"/>
                  <w:vAlign w:val="top"/>
                </w:tcPr>
                <w:p>
                  <w:pPr>
                    <w:pStyle w:val="2"/>
                    <w:rPr>
                      <w:rFonts w:hint="default"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2022.8.29</w:t>
                  </w:r>
                </w:p>
              </w:tc>
              <w:tc>
                <w:tcPr>
                  <w:tcW w:w="3526" w:type="dxa"/>
                  <w:vAlign w:val="top"/>
                </w:tcPr>
                <w:p>
                  <w:pPr>
                    <w:pStyle w:val="2"/>
                    <w:rPr>
                      <w:rFonts w:hint="eastAsia"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重庆医科大学附属第一医院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tcPr>
                <w:p>
                  <w:pPr>
                    <w:pStyle w:val="2"/>
                    <w:rPr>
                      <w:rFonts w:hint="default"/>
                      <w:color w:val="auto"/>
                      <w:vertAlign w:val="baseline"/>
                      <w:lang w:val="en-US" w:eastAsia="zh-CN"/>
                    </w:rPr>
                  </w:pPr>
                  <w:r>
                    <w:rPr>
                      <w:rFonts w:hint="eastAsia"/>
                      <w:color w:val="auto"/>
                      <w:vertAlign w:val="baseline"/>
                      <w:lang w:val="en-US" w:eastAsia="zh-CN"/>
                    </w:rPr>
                    <w:t>苏玉军</w:t>
                  </w:r>
                </w:p>
              </w:tc>
              <w:tc>
                <w:tcPr>
                  <w:tcW w:w="1667" w:type="dxa"/>
                  <w:vAlign w:val="top"/>
                </w:tcPr>
                <w:p>
                  <w:pPr>
                    <w:pStyle w:val="2"/>
                    <w:rPr>
                      <w:rFonts w:hint="eastAsia"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2022.8.23</w:t>
                  </w:r>
                </w:p>
              </w:tc>
              <w:tc>
                <w:tcPr>
                  <w:tcW w:w="3526" w:type="dxa"/>
                  <w:vAlign w:val="top"/>
                </w:tcPr>
                <w:p>
                  <w:pPr>
                    <w:pStyle w:val="2"/>
                    <w:rPr>
                      <w:rFonts w:hint="eastAsia" w:ascii="Times New Roman" w:hAnsi="Times New Roman" w:eastAsia="宋体" w:cs="Times New Roman"/>
                      <w:bCs/>
                      <w:color w:val="auto"/>
                      <w:spacing w:val="10"/>
                      <w:kern w:val="2"/>
                      <w:sz w:val="21"/>
                      <w:vertAlign w:val="baseline"/>
                      <w:lang w:val="en-US" w:eastAsia="zh-CN" w:bidi="ar-SA"/>
                    </w:rPr>
                  </w:pPr>
                  <w:r>
                    <w:rPr>
                      <w:rFonts w:hint="eastAsia"/>
                      <w:color w:val="auto"/>
                      <w:vertAlign w:val="baseline"/>
                      <w:lang w:val="en-US" w:eastAsia="zh-CN"/>
                    </w:rPr>
                    <w:t>重庆医科大学附属第一医院</w:t>
                  </w:r>
                </w:p>
              </w:tc>
            </w:tr>
          </w:tbl>
          <w:p>
            <w:pPr>
              <w:pStyle w:val="2"/>
              <w:rPr>
                <w:rFonts w:hint="default" w:eastAsia="宋体"/>
                <w:color w:val="auto"/>
                <w:lang w:val="en-US" w:eastAsia="zh-CN"/>
              </w:rPr>
            </w:pPr>
            <w:r>
              <w:rPr>
                <w:rFonts w:hint="eastAsia"/>
                <w:color w:val="auto"/>
                <w:lang w:val="en-US" w:eastAsia="zh-CN"/>
              </w:rPr>
              <w:t>..........</w:t>
            </w:r>
          </w:p>
          <w:p>
            <w:pPr>
              <w:ind w:firstLine="420" w:firstLineChars="200"/>
              <w:rPr>
                <w:color w:val="auto"/>
                <w:szCs w:val="21"/>
              </w:rPr>
            </w:pPr>
            <w:r>
              <w:rPr>
                <w:rFonts w:hint="eastAsia"/>
                <w:color w:val="auto"/>
                <w:szCs w:val="21"/>
              </w:rPr>
              <w:t>自体系建立以来没有发生过安全事故。</w:t>
            </w:r>
          </w:p>
          <w:p>
            <w:pPr>
              <w:spacing w:line="400" w:lineRule="exact"/>
              <w:rPr>
                <w:rFonts w:ascii="宋体" w:hAnsi="宋体"/>
                <w:color w:val="auto"/>
                <w:szCs w:val="21"/>
              </w:rPr>
            </w:pPr>
            <w:r>
              <w:rPr>
                <w:rFonts w:hint="eastAsia"/>
                <w:color w:val="auto"/>
                <w:szCs w:val="21"/>
              </w:rPr>
              <w:t>监测设备：公司暂无环境、职业健康安全监测设备。</w:t>
            </w:r>
          </w:p>
        </w:tc>
        <w:tc>
          <w:tcPr>
            <w:tcW w:w="1390" w:type="dxa"/>
            <w:tcBorders>
              <w:top w:val="single" w:color="auto" w:sz="4" w:space="0"/>
              <w:left w:val="single" w:color="auto" w:sz="4" w:space="0"/>
              <w:bottom w:val="single" w:color="auto" w:sz="4" w:space="0"/>
              <w:right w:val="single" w:color="auto" w:sz="4" w:space="0"/>
            </w:tcBorders>
          </w:tcPr>
          <w:p>
            <w:pPr>
              <w:rPr>
                <w:bCs/>
                <w:color w:val="auto"/>
                <w:spacing w:val="10"/>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color w:val="auto"/>
                <w:szCs w:val="21"/>
              </w:rPr>
            </w:pPr>
            <w:r>
              <w:rPr>
                <w:rFonts w:hint="eastAsia" w:ascii="宋体" w:hAnsi="宋体" w:cs="新宋体"/>
                <w:color w:val="auto"/>
                <w:szCs w:val="21"/>
              </w:rPr>
              <w:t>符合性评估</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 xml:space="preserve">9.1.2 </w:t>
            </w:r>
          </w:p>
          <w:p>
            <w:pPr>
              <w:rPr>
                <w:rFonts w:ascii="宋体" w:hAnsi="宋体" w:cs="新宋体"/>
                <w:color w:val="auto"/>
                <w:szCs w:val="21"/>
              </w:rPr>
            </w:pPr>
          </w:p>
        </w:tc>
        <w:tc>
          <w:tcPr>
            <w:tcW w:w="10201"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ascii="宋体" w:hAnsi="宋体"/>
                <w:color w:val="auto"/>
                <w:szCs w:val="21"/>
              </w:rPr>
            </w:pPr>
            <w:r>
              <w:rPr>
                <w:rFonts w:hint="eastAsia" w:ascii="宋体" w:hAnsi="宋体"/>
                <w:color w:val="auto"/>
                <w:szCs w:val="21"/>
              </w:rPr>
              <w:t>查由行政部组织各部门于202</w:t>
            </w:r>
            <w:r>
              <w:rPr>
                <w:rFonts w:hint="eastAsia" w:ascii="宋体" w:hAnsi="宋体"/>
                <w:color w:val="auto"/>
                <w:szCs w:val="21"/>
                <w:lang w:val="en-US" w:eastAsia="zh-CN"/>
              </w:rPr>
              <w:t>2</w:t>
            </w:r>
            <w:r>
              <w:rPr>
                <w:rFonts w:hint="eastAsia" w:ascii="宋体" w:hAnsi="宋体"/>
                <w:color w:val="auto"/>
                <w:szCs w:val="21"/>
              </w:rPr>
              <w:t>年6月</w:t>
            </w:r>
            <w:r>
              <w:rPr>
                <w:rFonts w:hint="eastAsia" w:ascii="宋体" w:hAnsi="宋体"/>
                <w:color w:val="auto"/>
                <w:szCs w:val="21"/>
                <w:lang w:val="en-US" w:eastAsia="zh-CN"/>
              </w:rPr>
              <w:t>30</w:t>
            </w:r>
            <w:r>
              <w:rPr>
                <w:rFonts w:hint="eastAsia" w:ascii="宋体" w:hAnsi="宋体"/>
                <w:color w:val="auto"/>
                <w:szCs w:val="21"/>
              </w:rPr>
              <w:t>日对公司管理和经营活动中涉及的重要环境因素、危险源、法律法规进行了评价。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评价结果：符合要求</w:t>
            </w:r>
          </w:p>
          <w:p>
            <w:pPr>
              <w:widowControl/>
              <w:spacing w:line="400" w:lineRule="exact"/>
              <w:jc w:val="left"/>
              <w:rPr>
                <w:rFonts w:ascii="宋体" w:hAnsi="宋体"/>
                <w:color w:val="auto"/>
                <w:szCs w:val="21"/>
              </w:rPr>
            </w:pPr>
            <w:r>
              <w:rPr>
                <w:rFonts w:hint="eastAsia" w:ascii="宋体" w:hAnsi="宋体"/>
                <w:color w:val="auto"/>
                <w:szCs w:val="21"/>
              </w:rPr>
              <w:t>评价人：彭有利、陈佩、李德超、杨俊忠等</w:t>
            </w:r>
          </w:p>
          <w:p>
            <w:pPr>
              <w:widowControl/>
              <w:spacing w:line="400" w:lineRule="exact"/>
              <w:jc w:val="left"/>
              <w:rPr>
                <w:rFonts w:ascii="宋体" w:hAnsi="宋体"/>
                <w:color w:val="auto"/>
                <w:szCs w:val="21"/>
              </w:rPr>
            </w:pPr>
            <w:bookmarkStart w:id="1" w:name="_GoBack"/>
            <w:bookmarkEnd w:id="1"/>
            <w:r>
              <w:rPr>
                <w:rFonts w:hint="eastAsia" w:ascii="宋体" w:hAnsi="宋体"/>
                <w:color w:val="auto"/>
                <w:szCs w:val="21"/>
              </w:rPr>
              <w:t>查：有《合规性评价报告》，有保持合规性评价的相关记录。</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lang w:eastAsia="zh-CN"/>
              </w:rPr>
              <w:t>EO:</w:t>
            </w:r>
            <w:r>
              <w:rPr>
                <w:rFonts w:hint="eastAsia" w:ascii="宋体" w:hAnsi="宋体"/>
                <w:color w:val="auto"/>
                <w:szCs w:val="21"/>
              </w:rPr>
              <w:t xml:space="preserve">9.2 </w:t>
            </w:r>
          </w:p>
          <w:p>
            <w:pPr>
              <w:rPr>
                <w:rFonts w:ascii="宋体" w:hAnsi="宋体"/>
                <w:color w:val="auto"/>
                <w:szCs w:val="21"/>
              </w:rPr>
            </w:pPr>
          </w:p>
          <w:p>
            <w:pPr>
              <w:rPr>
                <w:rFonts w:ascii="宋体" w:hAnsi="宋体"/>
                <w:color w:val="auto"/>
                <w:szCs w:val="21"/>
              </w:rPr>
            </w:pPr>
          </w:p>
        </w:tc>
        <w:tc>
          <w:tcPr>
            <w:tcW w:w="10201" w:type="dxa"/>
            <w:tcBorders>
              <w:top w:val="single" w:color="auto" w:sz="4" w:space="0"/>
              <w:left w:val="single" w:color="auto" w:sz="4" w:space="0"/>
              <w:bottom w:val="single" w:color="auto" w:sz="4" w:space="0"/>
              <w:right w:val="single" w:color="auto" w:sz="4" w:space="0"/>
            </w:tcBorders>
          </w:tcPr>
          <w:p>
            <w:pPr>
              <w:spacing w:line="360" w:lineRule="atLeast"/>
              <w:rPr>
                <w:rFonts w:ascii="宋体" w:hAnsi="宋体"/>
                <w:color w:val="auto"/>
                <w:szCs w:val="21"/>
              </w:rPr>
            </w:pPr>
            <w:r>
              <w:rPr>
                <w:rFonts w:hint="eastAsia" w:ascii="宋体" w:hAnsi="宋体"/>
                <w:color w:val="auto"/>
                <w:szCs w:val="21"/>
              </w:rPr>
              <w:t>查管理手册，公司按标准要求编制了《内部审核控制程序》，规定了内部审核的目的、范围、职责、要求、方法频次等，规定每两次内审的时间不得超过12个月。</w:t>
            </w:r>
          </w:p>
          <w:p>
            <w:pPr>
              <w:spacing w:line="360" w:lineRule="atLeast"/>
              <w:rPr>
                <w:rFonts w:ascii="宋体" w:hAnsi="宋体"/>
                <w:color w:val="auto"/>
                <w:szCs w:val="21"/>
              </w:rPr>
            </w:pPr>
            <w:r>
              <w:rPr>
                <w:rFonts w:hint="eastAsia" w:ascii="宋体" w:hAnsi="宋体"/>
                <w:color w:val="auto"/>
                <w:szCs w:val="21"/>
              </w:rPr>
              <w:t>查，202</w:t>
            </w:r>
            <w:r>
              <w:rPr>
                <w:rFonts w:hint="eastAsia" w:ascii="宋体" w:hAnsi="宋体"/>
                <w:color w:val="auto"/>
                <w:szCs w:val="21"/>
                <w:lang w:val="en-US" w:eastAsia="zh-CN"/>
              </w:rPr>
              <w:t>2</w:t>
            </w:r>
            <w:r>
              <w:rPr>
                <w:rFonts w:hint="eastAsia" w:ascii="宋体" w:hAnsi="宋体"/>
                <w:color w:val="auto"/>
                <w:szCs w:val="21"/>
              </w:rPr>
              <w:t>年《体系审核实施计划》</w:t>
            </w:r>
          </w:p>
          <w:p>
            <w:pPr>
              <w:spacing w:line="360" w:lineRule="atLeast"/>
              <w:rPr>
                <w:rFonts w:ascii="宋体" w:hAnsi="宋体"/>
                <w:color w:val="auto"/>
                <w:szCs w:val="21"/>
                <w:highlight w:val="green"/>
              </w:rPr>
            </w:pPr>
            <w:r>
              <w:rPr>
                <w:rFonts w:hint="eastAsia" w:ascii="宋体" w:hAnsi="宋体"/>
                <w:color w:val="auto"/>
                <w:szCs w:val="21"/>
              </w:rPr>
              <w:t>审核时间：</w:t>
            </w:r>
            <w:r>
              <w:rPr>
                <w:rFonts w:hint="eastAsia" w:ascii="宋体" w:hAnsi="宋体" w:cs="宋体"/>
                <w:color w:val="auto"/>
                <w:szCs w:val="21"/>
              </w:rPr>
              <w:t>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8</w:t>
            </w:r>
            <w:r>
              <w:rPr>
                <w:rFonts w:hint="eastAsia" w:ascii="宋体" w:hAnsi="宋体" w:cs="宋体"/>
                <w:color w:val="auto"/>
                <w:szCs w:val="21"/>
              </w:rPr>
              <w:t>月1</w:t>
            </w:r>
            <w:r>
              <w:rPr>
                <w:rFonts w:hint="eastAsia" w:ascii="宋体" w:hAnsi="宋体" w:cs="宋体"/>
                <w:color w:val="auto"/>
                <w:szCs w:val="21"/>
                <w:lang w:val="en-US" w:eastAsia="zh-CN"/>
              </w:rPr>
              <w:t>2</w:t>
            </w:r>
            <w:r>
              <w:rPr>
                <w:rFonts w:hint="eastAsia" w:ascii="宋体" w:hAnsi="宋体" w:cs="宋体"/>
                <w:color w:val="auto"/>
                <w:szCs w:val="21"/>
              </w:rPr>
              <w:t>日（去年内审时间为2021年9月10日，间隔时间未超过12个月，符合规范要求。）</w:t>
            </w:r>
          </w:p>
          <w:p>
            <w:pPr>
              <w:spacing w:line="360" w:lineRule="atLeast"/>
              <w:rPr>
                <w:rFonts w:ascii="宋体" w:hAnsi="宋体"/>
                <w:color w:val="auto"/>
                <w:szCs w:val="21"/>
              </w:rPr>
            </w:pPr>
            <w:r>
              <w:rPr>
                <w:rFonts w:hint="eastAsia" w:ascii="宋体" w:hAnsi="宋体"/>
                <w:color w:val="auto"/>
                <w:szCs w:val="21"/>
              </w:rPr>
              <w:t>目的：评定并确定现行的管理体系、方针是否符合标准的要求，运行是否有效，迎接认证公司审核；</w:t>
            </w:r>
          </w:p>
          <w:p>
            <w:pPr>
              <w:spacing w:line="360" w:lineRule="atLeast"/>
              <w:rPr>
                <w:rFonts w:ascii="宋体" w:hAnsi="宋体"/>
                <w:color w:val="auto"/>
                <w:szCs w:val="21"/>
              </w:rPr>
            </w:pPr>
            <w:r>
              <w:rPr>
                <w:rFonts w:hint="eastAsia" w:ascii="宋体" w:hAnsi="宋体"/>
                <w:color w:val="auto"/>
                <w:szCs w:val="21"/>
              </w:rPr>
              <w:t>范围：管理手册覆盖的所有部门、过程和要素。</w:t>
            </w:r>
          </w:p>
          <w:p>
            <w:pPr>
              <w:spacing w:line="360" w:lineRule="atLeast"/>
              <w:rPr>
                <w:rFonts w:ascii="宋体" w:hAnsi="宋体"/>
                <w:color w:val="auto"/>
                <w:szCs w:val="21"/>
              </w:rPr>
            </w:pPr>
            <w:r>
              <w:rPr>
                <w:rFonts w:hint="eastAsia" w:ascii="宋体" w:hAnsi="宋体"/>
                <w:color w:val="auto"/>
                <w:szCs w:val="21"/>
              </w:rPr>
              <w:t>审核组长：</w:t>
            </w:r>
            <w:r>
              <w:rPr>
                <w:rFonts w:hint="eastAsia"/>
                <w:color w:val="auto"/>
                <w:szCs w:val="21"/>
              </w:rPr>
              <w:t>彭有利</w:t>
            </w:r>
            <w:r>
              <w:rPr>
                <w:rFonts w:hint="eastAsia"/>
                <w:color w:val="auto"/>
                <w:szCs w:val="21"/>
                <w:lang w:val="en-US" w:eastAsia="zh-CN"/>
              </w:rPr>
              <w:t xml:space="preserve">          内</w:t>
            </w:r>
            <w:r>
              <w:rPr>
                <w:rFonts w:hint="eastAsia" w:ascii="宋体" w:hAnsi="宋体"/>
                <w:color w:val="auto"/>
                <w:szCs w:val="21"/>
              </w:rPr>
              <w:t xml:space="preserve">审员：杨俊忠 </w:t>
            </w:r>
          </w:p>
          <w:p>
            <w:pPr>
              <w:tabs>
                <w:tab w:val="right" w:pos="9332"/>
              </w:tabs>
              <w:spacing w:line="440" w:lineRule="exact"/>
              <w:rPr>
                <w:rFonts w:ascii="宋体" w:hAnsi="宋体"/>
                <w:color w:val="auto"/>
                <w:szCs w:val="21"/>
              </w:rPr>
            </w:pPr>
            <w:r>
              <w:rPr>
                <w:rFonts w:hint="eastAsia" w:ascii="宋体" w:hAnsi="宋体"/>
                <w:color w:val="auto"/>
                <w:szCs w:val="21"/>
              </w:rPr>
              <w:t>抽查《行政部审核检查表》，《技术部审核检查表》、《市场部审核检查表》等审核记录，审核过程及条款基本齐全，不存在审核自己部门的情况，内审检查记录不详细，已与负责人沟通，后续改进。</w:t>
            </w:r>
          </w:p>
          <w:p>
            <w:pPr>
              <w:tabs>
                <w:tab w:val="right" w:pos="9332"/>
              </w:tabs>
              <w:spacing w:line="440" w:lineRule="exact"/>
              <w:rPr>
                <w:rFonts w:ascii="宋体" w:hAnsi="宋体"/>
                <w:color w:val="auto"/>
                <w:szCs w:val="21"/>
              </w:rPr>
            </w:pPr>
            <w:r>
              <w:rPr>
                <w:rFonts w:hint="eastAsia" w:ascii="宋体" w:hAnsi="宋体"/>
                <w:color w:val="auto"/>
                <w:szCs w:val="21"/>
              </w:rPr>
              <w:t>查本次内审共发现不合格项1个，属一般不符合。涉及</w:t>
            </w:r>
            <w:r>
              <w:rPr>
                <w:rFonts w:hint="eastAsia" w:ascii="宋体" w:hAnsi="宋体"/>
                <w:color w:val="auto"/>
                <w:szCs w:val="21"/>
                <w:lang w:val="en-US" w:eastAsia="zh-CN"/>
              </w:rPr>
              <w:t>技术</w:t>
            </w:r>
            <w:r>
              <w:rPr>
                <w:rFonts w:hint="eastAsia" w:ascii="宋体" w:hAnsi="宋体"/>
                <w:color w:val="auto"/>
                <w:szCs w:val="21"/>
              </w:rPr>
              <w:t>部E/S</w:t>
            </w:r>
            <w:r>
              <w:rPr>
                <w:rFonts w:hint="eastAsia" w:ascii="宋体" w:hAnsi="宋体"/>
                <w:color w:val="auto"/>
                <w:szCs w:val="21"/>
                <w:lang w:val="en-US" w:eastAsia="zh-CN"/>
              </w:rPr>
              <w:t>8</w:t>
            </w:r>
            <w:r>
              <w:rPr>
                <w:rFonts w:hint="eastAsia" w:ascii="宋体" w:hAnsi="宋体"/>
                <w:color w:val="auto"/>
                <w:szCs w:val="21"/>
              </w:rPr>
              <w:t>.1条款，不符合描述为“在系统集成作业现场，安全和防尘措施未配置到位”，已经对不合格原因进行了分析，制订了纠正措施，并对结果进行了验证。</w:t>
            </w:r>
          </w:p>
          <w:p>
            <w:pPr>
              <w:spacing w:line="360" w:lineRule="atLeast"/>
              <w:rPr>
                <w:rFonts w:ascii="宋体" w:hAnsi="宋体"/>
                <w:color w:val="auto"/>
                <w:szCs w:val="21"/>
              </w:rPr>
            </w:pPr>
            <w:r>
              <w:rPr>
                <w:rFonts w:hint="eastAsia" w:ascii="宋体" w:hAnsi="宋体"/>
                <w:color w:val="auto"/>
                <w:szCs w:val="21"/>
              </w:rPr>
              <w:t>查，审核结论：公司环境和职业健康安全管理体系的建立符合标准要求、实施有效。</w:t>
            </w:r>
          </w:p>
          <w:p>
            <w:pPr>
              <w:spacing w:line="360" w:lineRule="atLeast"/>
              <w:rPr>
                <w:rFonts w:ascii="宋体" w:hAnsi="宋体"/>
                <w:color w:val="auto"/>
                <w:szCs w:val="21"/>
              </w:rPr>
            </w:pPr>
            <w:r>
              <w:rPr>
                <w:rFonts w:hint="eastAsia" w:ascii="宋体" w:hAnsi="宋体"/>
                <w:color w:val="auto"/>
                <w:szCs w:val="21"/>
              </w:rPr>
              <w:t>通过内部审核，公司环境和职业健康安全管理体系的建立实施是有效的，符合标准要求。</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lang w:eastAsia="zh-CN"/>
              </w:rPr>
              <w:t>EO:</w:t>
            </w:r>
            <w:r>
              <w:rPr>
                <w:rFonts w:hint="eastAsia" w:ascii="宋体" w:hAnsi="宋体"/>
                <w:color w:val="auto"/>
                <w:szCs w:val="21"/>
              </w:rPr>
              <w:t>10.2</w:t>
            </w:r>
          </w:p>
          <w:p>
            <w:pPr>
              <w:rPr>
                <w:rFonts w:ascii="宋体" w:hAnsi="宋体" w:cs="新宋体"/>
                <w:color w:val="auto"/>
                <w:szCs w:val="21"/>
              </w:rPr>
            </w:pPr>
          </w:p>
        </w:tc>
        <w:tc>
          <w:tcPr>
            <w:tcW w:w="10201" w:type="dxa"/>
            <w:tcBorders>
              <w:top w:val="single" w:color="auto" w:sz="4" w:space="0"/>
              <w:left w:val="single" w:color="auto" w:sz="4" w:space="0"/>
              <w:bottom w:val="single" w:color="auto" w:sz="4" w:space="0"/>
              <w:right w:val="single" w:color="auto" w:sz="4" w:space="0"/>
            </w:tcBorders>
            <w:vAlign w:val="top"/>
          </w:tcPr>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rPr>
              <w:t>公司制定《</w:t>
            </w:r>
            <w:r>
              <w:rPr>
                <w:rFonts w:hint="eastAsia" w:ascii="宋体" w:hAnsi="宋体" w:cs="宋体"/>
                <w:color w:val="auto"/>
                <w:szCs w:val="24"/>
                <w:lang w:eastAsia="zh-CN"/>
              </w:rPr>
              <w:t>事故</w:t>
            </w:r>
            <w:r>
              <w:rPr>
                <w:rFonts w:hint="eastAsia" w:ascii="宋体" w:hAnsi="宋体" w:cs="宋体"/>
                <w:color w:val="auto"/>
                <w:szCs w:val="24"/>
                <w:lang w:val="en-US" w:eastAsia="zh-CN"/>
              </w:rPr>
              <w:t>/</w:t>
            </w:r>
            <w:r>
              <w:rPr>
                <w:rFonts w:hint="eastAsia" w:ascii="宋体" w:hAnsi="宋体" w:cs="宋体"/>
                <w:color w:val="auto"/>
                <w:szCs w:val="24"/>
                <w:lang w:eastAsia="zh-CN"/>
              </w:rPr>
              <w:t>事件、不符</w:t>
            </w:r>
            <w:r>
              <w:rPr>
                <w:rFonts w:hint="eastAsia" w:ascii="宋体" w:hAnsi="宋体" w:cs="宋体"/>
                <w:color w:val="auto"/>
                <w:szCs w:val="24"/>
                <w:lang w:val="en-US" w:eastAsia="zh-CN"/>
              </w:rPr>
              <w:t>合纠正与预防措施</w:t>
            </w:r>
            <w:r>
              <w:rPr>
                <w:rFonts w:hint="eastAsia" w:ascii="宋体" w:hAnsi="宋体" w:cs="宋体"/>
                <w:color w:val="auto"/>
                <w:szCs w:val="24"/>
                <w:lang w:eastAsia="zh-CN"/>
              </w:rPr>
              <w:t>控制程序</w:t>
            </w:r>
            <w:r>
              <w:rPr>
                <w:rFonts w:hint="eastAsia" w:ascii="宋体" w:hAnsi="宋体" w:cs="宋体"/>
                <w:color w:val="auto"/>
                <w:szCs w:val="24"/>
              </w:rPr>
              <w:t>》，实施纠正措施，消除不合格的原因，以防止其再发生。在管理制度中规定</w:t>
            </w:r>
            <w:r>
              <w:rPr>
                <w:rFonts w:hint="eastAsia" w:ascii="宋体" w:hAnsi="宋体" w:cs="宋体"/>
                <w:color w:val="auto"/>
                <w:szCs w:val="24"/>
                <w:highlight w:val="none"/>
              </w:rPr>
              <w:t>了对不合格情况的处理要求，纠正预防程序和机构健全。</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提供有《纠正和预防措施处理单》1份</w:t>
            </w:r>
          </w:p>
          <w:p>
            <w:pPr>
              <w:spacing w:line="360" w:lineRule="auto"/>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抽查《纠正预防措施表》：责任部门：</w:t>
            </w:r>
            <w:r>
              <w:rPr>
                <w:rFonts w:hint="eastAsia" w:ascii="宋体" w:hAnsi="宋体" w:cs="宋体"/>
                <w:color w:val="auto"/>
                <w:szCs w:val="24"/>
                <w:highlight w:val="none"/>
                <w:lang w:val="en-US" w:eastAsia="zh-CN"/>
              </w:rPr>
              <w:t>技术部</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不合格描述：202</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.0</w:t>
            </w: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.10</w:t>
            </w:r>
            <w:r>
              <w:rPr>
                <w:rFonts w:hint="eastAsia" w:ascii="宋体" w:hAnsi="宋体" w:cs="宋体"/>
                <w:color w:val="auto"/>
                <w:szCs w:val="24"/>
                <w:highlight w:val="none"/>
                <w:lang w:val="en-US" w:eastAsia="zh-CN"/>
              </w:rPr>
              <w:t>项目作业现场开槽产生的建筑垃圾与生活固废混装</w:t>
            </w:r>
            <w:r>
              <w:rPr>
                <w:rFonts w:hint="eastAsia" w:ascii="宋体" w:hAnsi="宋体" w:cs="宋体"/>
                <w:color w:val="auto"/>
                <w:szCs w:val="24"/>
                <w:highlight w:val="none"/>
              </w:rPr>
              <w:t>。</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原因分析：</w:t>
            </w:r>
            <w:r>
              <w:rPr>
                <w:rFonts w:hint="eastAsia" w:ascii="宋体" w:hAnsi="宋体" w:cs="宋体"/>
                <w:color w:val="auto"/>
                <w:szCs w:val="24"/>
                <w:highlight w:val="none"/>
                <w:lang w:val="en-US" w:eastAsia="zh-CN"/>
              </w:rPr>
              <w:t>工作人员环保意识不强，垃圾未分类处理</w:t>
            </w:r>
            <w:r>
              <w:rPr>
                <w:rFonts w:hint="eastAsia" w:ascii="宋体" w:hAnsi="宋体" w:cs="宋体"/>
                <w:color w:val="auto"/>
                <w:szCs w:val="24"/>
                <w:highlight w:val="none"/>
              </w:rPr>
              <w:t>。</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纠正措施：</w:t>
            </w:r>
            <w:r>
              <w:rPr>
                <w:rFonts w:hint="eastAsia" w:ascii="宋体" w:hAnsi="宋体" w:cs="宋体"/>
                <w:color w:val="auto"/>
                <w:szCs w:val="24"/>
                <w:highlight w:val="none"/>
                <w:lang w:val="en-US" w:eastAsia="zh-CN"/>
              </w:rPr>
              <w:t>现场整改，垃圾分类处理。对员工进行管理方案培训，提高环保及安全意识</w:t>
            </w:r>
            <w:r>
              <w:rPr>
                <w:rFonts w:hint="eastAsia" w:ascii="宋体" w:hAnsi="宋体" w:cs="宋体"/>
                <w:color w:val="auto"/>
                <w:szCs w:val="24"/>
                <w:highlight w:val="none"/>
              </w:rPr>
              <w:t>。</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措施实施验证：</w:t>
            </w:r>
            <w:r>
              <w:rPr>
                <w:rFonts w:hint="eastAsia" w:ascii="宋体" w:hAnsi="宋体" w:cs="宋体"/>
                <w:color w:val="auto"/>
                <w:szCs w:val="24"/>
                <w:highlight w:val="none"/>
                <w:lang w:val="en-US" w:eastAsia="zh-CN"/>
              </w:rPr>
              <w:t>现场已整改，执行有效</w:t>
            </w:r>
            <w:r>
              <w:rPr>
                <w:rFonts w:hint="eastAsia" w:ascii="宋体" w:hAnsi="宋体" w:cs="宋体"/>
                <w:color w:val="auto"/>
                <w:szCs w:val="24"/>
                <w:highlight w:val="none"/>
              </w:rPr>
              <w:t>。</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验证人：</w:t>
            </w:r>
            <w:r>
              <w:rPr>
                <w:rFonts w:hint="eastAsia" w:ascii="宋体" w:hAnsi="宋体" w:cs="宋体"/>
                <w:color w:val="auto"/>
                <w:szCs w:val="24"/>
                <w:highlight w:val="none"/>
                <w:lang w:val="en-US" w:eastAsia="zh-CN"/>
              </w:rPr>
              <w:t>江仁东</w:t>
            </w:r>
            <w:r>
              <w:rPr>
                <w:rFonts w:hint="eastAsia" w:ascii="宋体" w:hAnsi="宋体" w:cs="宋体"/>
                <w:color w:val="auto"/>
                <w:szCs w:val="24"/>
                <w:highlight w:val="none"/>
              </w:rPr>
              <w:t xml:space="preserve">  202</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.0</w:t>
            </w: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.10</w:t>
            </w:r>
          </w:p>
          <w:p>
            <w:pPr>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highlight w:val="none"/>
              </w:rPr>
              <w:t>纠正措施实施基本有效。</w:t>
            </w:r>
          </w:p>
        </w:tc>
        <w:tc>
          <w:tcPr>
            <w:tcW w:w="1390" w:type="dxa"/>
            <w:tcBorders>
              <w:top w:val="single" w:color="auto" w:sz="4" w:space="0"/>
              <w:left w:val="single" w:color="auto" w:sz="4" w:space="0"/>
              <w:bottom w:val="single" w:color="auto" w:sz="4" w:space="0"/>
              <w:right w:val="single" w:color="auto" w:sz="4" w:space="0"/>
            </w:tcBorders>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p>
        </w:tc>
        <w:tc>
          <w:tcPr>
            <w:tcW w:w="10201"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提供有202</w:t>
            </w:r>
            <w:r>
              <w:rPr>
                <w:rFonts w:hint="eastAsia" w:ascii="宋体" w:hAnsi="宋体"/>
                <w:color w:val="auto"/>
                <w:szCs w:val="21"/>
                <w:lang w:val="en-US" w:eastAsia="zh-CN"/>
              </w:rPr>
              <w:t>2</w:t>
            </w:r>
            <w:r>
              <w:rPr>
                <w:rFonts w:hint="eastAsia" w:ascii="宋体" w:hAnsi="宋体"/>
                <w:color w:val="auto"/>
                <w:szCs w:val="21"/>
              </w:rPr>
              <w:t>年环境、职业健康安全管理体系运行资金计划审批及财务投入清单：支出项目有购置灭火器、劳保用品、消防安全培训和演练、固废处理</w:t>
            </w:r>
            <w:r>
              <w:rPr>
                <w:rFonts w:hint="eastAsia" w:ascii="宋体" w:hAnsi="宋体"/>
                <w:color w:val="auto"/>
                <w:szCs w:val="21"/>
                <w:lang w:eastAsia="zh-CN"/>
              </w:rPr>
              <w:t>、</w:t>
            </w:r>
            <w:r>
              <w:rPr>
                <w:rFonts w:hint="eastAsia" w:ascii="宋体" w:hAnsi="宋体"/>
                <w:color w:val="auto"/>
                <w:szCs w:val="21"/>
                <w:lang w:val="en-US" w:eastAsia="zh-CN"/>
              </w:rPr>
              <w:t>员工体检</w:t>
            </w:r>
            <w:r>
              <w:rPr>
                <w:rFonts w:hint="eastAsia" w:ascii="宋体" w:hAnsi="宋体"/>
                <w:color w:val="auto"/>
                <w:szCs w:val="21"/>
              </w:rPr>
              <w:t>等共计约</w:t>
            </w:r>
            <w:r>
              <w:rPr>
                <w:rFonts w:hint="eastAsia" w:ascii="宋体" w:hAnsi="宋体"/>
                <w:color w:val="auto"/>
                <w:szCs w:val="21"/>
                <w:lang w:val="en-US" w:eastAsia="zh-CN"/>
              </w:rPr>
              <w:t>11</w:t>
            </w:r>
            <w:r>
              <w:rPr>
                <w:rFonts w:hint="eastAsia" w:ascii="宋体" w:hAnsi="宋体"/>
                <w:color w:val="auto"/>
                <w:szCs w:val="21"/>
              </w:rPr>
              <w:t>000元。</w:t>
            </w:r>
          </w:p>
        </w:tc>
        <w:tc>
          <w:tcPr>
            <w:tcW w:w="1390"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bl>
    <w:p>
      <w:pPr>
        <w:pStyle w:val="6"/>
        <w:jc w:val="both"/>
        <w:rPr>
          <w:color w:val="auto"/>
        </w:rPr>
      </w:pPr>
      <w:r>
        <w:rPr>
          <w:rFonts w:hint="eastAsia"/>
          <w:color w:val="auto"/>
        </w:rPr>
        <w:t>说明：不符合标注</w:t>
      </w:r>
      <w:r>
        <w:rPr>
          <w:color w:val="auto"/>
        </w:rPr>
        <w:t>N</w:t>
      </w:r>
    </w:p>
    <w:p>
      <w:pPr>
        <w:pStyle w:val="6"/>
        <w:rPr>
          <w:color w:val="auto"/>
        </w:rPr>
      </w:pPr>
    </w:p>
    <w:p>
      <w:pPr>
        <w:pStyle w:val="6"/>
        <w:jc w:val="both"/>
        <w:rPr>
          <w:rFonts w:ascii="隶书" w:hAnsi="宋体" w:eastAsia="隶书"/>
          <w:bCs/>
          <w:color w:val="auto"/>
          <w:sz w:val="36"/>
          <w:szCs w:val="36"/>
        </w:rPr>
      </w:pPr>
    </w:p>
    <w:p>
      <w:pPr>
        <w:pStyle w:val="6"/>
        <w:jc w:val="both"/>
        <w:rPr>
          <w:rFonts w:ascii="隶书" w:hAnsi="宋体" w:eastAsia="隶书"/>
          <w:bCs/>
          <w:color w:val="auto"/>
          <w:sz w:val="36"/>
          <w:szCs w:val="36"/>
        </w:rPr>
      </w:pPr>
    </w:p>
    <w:p>
      <w:pPr>
        <w:pStyle w:val="6"/>
        <w:jc w:val="both"/>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受审核部门：市场部     主管领导：冯波，</w:t>
            </w:r>
            <w:r>
              <w:rPr>
                <w:rFonts w:hint="eastAsia"/>
                <w:color w:val="auto"/>
                <w:sz w:val="24"/>
                <w:szCs w:val="24"/>
                <w:lang w:val="en-US" w:eastAsia="zh-CN"/>
              </w:rPr>
              <w:t xml:space="preserve">    </w:t>
            </w:r>
            <w:r>
              <w:rPr>
                <w:rFonts w:hint="eastAsia"/>
                <w:color w:val="auto"/>
                <w:sz w:val="24"/>
                <w:szCs w:val="24"/>
              </w:rPr>
              <w:t>陪同人员：</w:t>
            </w:r>
            <w:r>
              <w:rPr>
                <w:rFonts w:hint="eastAsia"/>
                <w:color w:val="auto"/>
                <w:sz w:val="24"/>
                <w:szCs w:val="24"/>
                <w:lang w:val="en-US" w:eastAsia="zh-CN"/>
              </w:rPr>
              <w:t>李小红</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审核员：冉景洲，    审核时间：2022年10月18日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line="300" w:lineRule="exact"/>
              <w:rPr>
                <w:color w:val="auto"/>
                <w:sz w:val="24"/>
                <w:szCs w:val="24"/>
              </w:rPr>
            </w:pPr>
            <w:r>
              <w:rPr>
                <w:rFonts w:hint="eastAsia"/>
                <w:color w:val="auto"/>
                <w:sz w:val="24"/>
                <w:szCs w:val="24"/>
              </w:rPr>
              <w:t>审核条款：</w:t>
            </w:r>
          </w:p>
          <w:p>
            <w:pPr>
              <w:spacing w:line="300" w:lineRule="exact"/>
              <w:rPr>
                <w:rFonts w:ascii="宋体" w:hAnsi="宋体" w:cs="新宋体"/>
                <w:color w:val="auto"/>
                <w:sz w:val="18"/>
                <w:szCs w:val="18"/>
              </w:rPr>
            </w:pPr>
            <w:r>
              <w:rPr>
                <w:rFonts w:hint="eastAsia" w:ascii="宋体" w:hAnsi="宋体" w:cs="新宋体"/>
                <w:color w:val="auto"/>
                <w:sz w:val="18"/>
                <w:szCs w:val="18"/>
              </w:rPr>
              <w:t>EMS：5.3组织的角色、职责和权限、6.1.2环境因素；6.2目标及其达成的策划；7.4沟通；8.1运行策划和控制；8.2应急准备和响应</w:t>
            </w:r>
          </w:p>
          <w:p>
            <w:pPr>
              <w:spacing w:line="300" w:lineRule="exact"/>
              <w:rPr>
                <w:color w:val="auto"/>
                <w:sz w:val="24"/>
                <w:szCs w:val="24"/>
              </w:rPr>
            </w:pPr>
            <w:r>
              <w:rPr>
                <w:rFonts w:hint="eastAsia" w:ascii="宋体" w:hAnsi="宋体" w:eastAsia="宋体" w:cs="新宋体"/>
                <w:color w:val="auto"/>
                <w:sz w:val="18"/>
                <w:szCs w:val="18"/>
              </w:rPr>
              <w:t>OHSMS：</w:t>
            </w:r>
            <w:r>
              <w:rPr>
                <w:rFonts w:hint="eastAsia" w:ascii="宋体" w:hAnsi="宋体" w:cs="新宋体"/>
                <w:color w:val="auto"/>
                <w:sz w:val="18"/>
                <w:szCs w:val="18"/>
              </w:rPr>
              <w:t>5.3组织的角色、职责和权限；6.1.2环境因素；6.2目标及其实现的策划；7.4信息和沟通；8.1运行策划和控制；8.2应急准备和响应；</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color w:val="auto"/>
              </w:rPr>
            </w:pPr>
          </w:p>
        </w:tc>
        <w:tc>
          <w:tcPr>
            <w:tcW w:w="960" w:type="dxa"/>
          </w:tcPr>
          <w:p>
            <w:pPr>
              <w:spacing w:line="400" w:lineRule="exact"/>
              <w:rPr>
                <w:rFonts w:hint="eastAsia" w:ascii="宋体" w:hAnsi="宋体" w:eastAsia="宋体" w:cs="Times New Roman"/>
                <w:color w:val="auto"/>
                <w:szCs w:val="21"/>
              </w:rPr>
            </w:pPr>
            <w:r>
              <w:rPr>
                <w:rFonts w:hint="eastAsia" w:ascii="宋体" w:hAnsi="宋体" w:eastAsia="宋体" w:cs="Times New Roman"/>
                <w:color w:val="auto"/>
                <w:szCs w:val="21"/>
                <w:lang w:eastAsia="zh-CN"/>
              </w:rPr>
              <w:t>EO:</w:t>
            </w:r>
            <w:r>
              <w:rPr>
                <w:rFonts w:hint="eastAsia" w:ascii="宋体" w:hAnsi="宋体" w:eastAsia="宋体" w:cs="Times New Roman"/>
                <w:color w:val="auto"/>
                <w:szCs w:val="21"/>
              </w:rPr>
              <w:t>5.3；</w:t>
            </w:r>
          </w:p>
          <w:p>
            <w:pPr>
              <w:spacing w:line="400" w:lineRule="exact"/>
              <w:rPr>
                <w:rFonts w:hint="eastAsia" w:ascii="宋体" w:hAnsi="宋体" w:eastAsia="宋体" w:cs="Times New Roman"/>
                <w:color w:val="auto"/>
                <w:szCs w:val="21"/>
              </w:rPr>
            </w:pPr>
          </w:p>
          <w:p>
            <w:pPr>
              <w:spacing w:line="400" w:lineRule="exact"/>
              <w:rPr>
                <w:rFonts w:hint="eastAsia" w:ascii="宋体" w:hAnsi="宋体" w:eastAsia="宋体" w:cs="Times New Roman"/>
                <w:color w:val="auto"/>
                <w:szCs w:val="21"/>
              </w:rPr>
            </w:pPr>
          </w:p>
        </w:tc>
        <w:tc>
          <w:tcPr>
            <w:tcW w:w="10004" w:type="dxa"/>
          </w:tcPr>
          <w:p>
            <w:pPr>
              <w:spacing w:line="400" w:lineRule="exact"/>
              <w:rPr>
                <w:rFonts w:hint="eastAsia" w:ascii="宋体" w:hAnsi="宋体" w:eastAsia="宋体" w:cs="Times New Roman"/>
                <w:color w:val="auto"/>
                <w:szCs w:val="21"/>
              </w:rPr>
            </w:pPr>
            <w:r>
              <w:rPr>
                <w:rFonts w:hint="eastAsia" w:ascii="宋体" w:hAnsi="宋体" w:eastAsia="宋体" w:cs="Times New Roman"/>
                <w:color w:val="auto"/>
                <w:szCs w:val="21"/>
              </w:rPr>
              <w:t>查，市场部的岗位职责和权限如下：</w:t>
            </w:r>
          </w:p>
          <w:p>
            <w:pPr>
              <w:spacing w:line="400" w:lineRule="exact"/>
              <w:rPr>
                <w:rFonts w:hint="eastAsia" w:ascii="宋体" w:hAnsi="宋体" w:eastAsia="宋体" w:cs="Times New Roman"/>
                <w:color w:val="auto"/>
                <w:szCs w:val="21"/>
              </w:rPr>
            </w:pPr>
            <w:r>
              <w:rPr>
                <w:rFonts w:hint="eastAsia" w:ascii="宋体" w:hAnsi="宋体" w:eastAsia="宋体" w:cs="Times New Roman"/>
                <w:color w:val="auto"/>
                <w:szCs w:val="21"/>
              </w:rPr>
              <w:t>1）负责办公用品的采购以及对合格供方评价；</w:t>
            </w:r>
          </w:p>
          <w:p>
            <w:pPr>
              <w:spacing w:line="400" w:lineRule="exact"/>
              <w:rPr>
                <w:rFonts w:hint="eastAsia" w:ascii="宋体" w:hAnsi="宋体" w:eastAsia="宋体" w:cs="Times New Roman"/>
                <w:color w:val="auto"/>
                <w:szCs w:val="21"/>
              </w:rPr>
            </w:pPr>
            <w:r>
              <w:rPr>
                <w:rFonts w:hint="eastAsia" w:ascii="宋体" w:hAnsi="宋体" w:eastAsia="宋体" w:cs="Times New Roman"/>
                <w:color w:val="auto"/>
                <w:szCs w:val="21"/>
              </w:rPr>
              <w:t>2）负责顾客要求的识别，和合同的评审，负责与顾客的沟通和联络；</w:t>
            </w:r>
          </w:p>
          <w:p>
            <w:pPr>
              <w:spacing w:line="400" w:lineRule="exact"/>
              <w:rPr>
                <w:rFonts w:hint="default" w:ascii="宋体" w:hAnsi="宋体" w:eastAsia="宋体" w:cs="Times New Roman"/>
                <w:color w:val="auto"/>
                <w:szCs w:val="21"/>
              </w:rPr>
            </w:pPr>
            <w:r>
              <w:rPr>
                <w:rFonts w:hint="eastAsia" w:ascii="宋体" w:hAnsi="宋体" w:eastAsia="宋体" w:cs="Times New Roman"/>
                <w:color w:val="auto"/>
                <w:szCs w:val="21"/>
              </w:rPr>
              <w:t>3）负责本部门的环境因素识别，完成本部门目标、指标和环境管理方案的实施；</w:t>
            </w:r>
          </w:p>
          <w:p>
            <w:pPr>
              <w:spacing w:line="400" w:lineRule="exact"/>
              <w:rPr>
                <w:rFonts w:hint="eastAsia" w:ascii="宋体" w:hAnsi="宋体" w:eastAsia="宋体" w:cs="Times New Roman"/>
                <w:color w:val="auto"/>
                <w:szCs w:val="21"/>
              </w:rPr>
            </w:pPr>
            <w:r>
              <w:rPr>
                <w:rFonts w:hint="eastAsia" w:ascii="宋体" w:hAnsi="宋体" w:eastAsia="宋体" w:cs="Times New Roman"/>
                <w:color w:val="auto"/>
                <w:szCs w:val="21"/>
              </w:rPr>
              <w:t>4)负责对本部门的危险源进行辨识、风险评价和控制措施的确定，提出职业健康安全管理方案并实施。</w:t>
            </w:r>
          </w:p>
          <w:p>
            <w:pPr>
              <w:spacing w:line="400" w:lineRule="exact"/>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p>
            <w:pPr>
              <w:spacing w:line="400" w:lineRule="exact"/>
              <w:rPr>
                <w:rFonts w:hint="eastAsia" w:ascii="宋体" w:hAnsi="宋体" w:eastAsia="宋体" w:cs="Times New Roman"/>
                <w:color w:val="auto"/>
                <w:szCs w:val="21"/>
              </w:rPr>
            </w:pPr>
            <w:r>
              <w:rPr>
                <w:rFonts w:hint="eastAsia" w:ascii="宋体" w:hAnsi="宋体" w:eastAsia="宋体" w:cs="Times New Roman"/>
                <w:color w:val="auto"/>
                <w:szCs w:val="21"/>
              </w:rPr>
              <w:t>市场部负责人对部门职责清楚。</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60" w:type="dxa"/>
            <w:vAlign w:val="center"/>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查市场部</w:t>
            </w:r>
            <w:r>
              <w:rPr>
                <w:rFonts w:hint="eastAsia" w:ascii="宋体" w:hAnsi="宋体"/>
                <w:color w:val="auto"/>
                <w:szCs w:val="21"/>
              </w:rPr>
              <w:t>环境/安全目标：</w:t>
            </w:r>
          </w:p>
          <w:p>
            <w:pPr>
              <w:rPr>
                <w:color w:val="auto"/>
                <w:szCs w:val="21"/>
              </w:rPr>
            </w:pPr>
            <w:r>
              <w:rPr>
                <w:rFonts w:hint="eastAsia"/>
                <w:color w:val="auto"/>
                <w:szCs w:val="21"/>
              </w:rPr>
              <w:t>1）固体废弃物100%分类收集，统一处理;</w:t>
            </w:r>
            <w:r>
              <w:rPr>
                <w:rFonts w:hint="eastAsia"/>
                <w:color w:val="auto"/>
                <w:szCs w:val="21"/>
              </w:rPr>
              <w:br w:type="textWrapping"/>
            </w:r>
            <w:r>
              <w:rPr>
                <w:rFonts w:hint="eastAsia"/>
                <w:color w:val="auto"/>
                <w:szCs w:val="21"/>
              </w:rPr>
              <w:t>2）火灾事故为零；</w:t>
            </w:r>
          </w:p>
          <w:p>
            <w:pPr>
              <w:rPr>
                <w:rFonts w:hint="eastAsia" w:ascii="Times New Roman" w:hAnsi="Times New Roman" w:eastAsia="宋体" w:cs="Times New Roman"/>
                <w:color w:val="auto"/>
                <w:szCs w:val="21"/>
              </w:rPr>
            </w:pPr>
            <w:r>
              <w:rPr>
                <w:rFonts w:hint="eastAsia"/>
                <w:color w:val="auto"/>
                <w:szCs w:val="21"/>
              </w:rPr>
              <w:t>3）中暑发生率</w:t>
            </w:r>
            <w:r>
              <w:rPr>
                <w:rFonts w:hint="eastAsia" w:ascii="Times New Roman" w:hAnsi="Times New Roman" w:eastAsia="宋体" w:cs="Times New Roman"/>
                <w:color w:val="auto"/>
                <w:szCs w:val="21"/>
              </w:rPr>
              <w:t>为零</w:t>
            </w:r>
          </w:p>
          <w:p>
            <w:pP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查：</w:t>
            </w:r>
            <w:r>
              <w:rPr>
                <w:rFonts w:hint="eastAsia" w:ascii="Times New Roman" w:hAnsi="Times New Roman" w:eastAsia="宋体" w:cs="Times New Roman"/>
                <w:color w:val="auto"/>
                <w:szCs w:val="21"/>
                <w:lang w:eastAsia="zh-CN"/>
              </w:rPr>
              <w:t>2022年1月-9月</w:t>
            </w:r>
            <w:r>
              <w:rPr>
                <w:rFonts w:hint="eastAsia" w:ascii="Times New Roman" w:hAnsi="Times New Roman" w:eastAsia="宋体" w:cs="Times New Roman"/>
                <w:color w:val="auto"/>
                <w:szCs w:val="21"/>
              </w:rPr>
              <w:t>市场部目标完成情况：</w:t>
            </w:r>
          </w:p>
          <w:p>
            <w:pP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固体废弃物100%分类收集，统一处理;       实测：100%</w:t>
            </w:r>
            <w:r>
              <w:rPr>
                <w:rFonts w:hint="eastAsia" w:ascii="Times New Roman" w:hAnsi="Times New Roman" w:eastAsia="宋体" w:cs="Times New Roman"/>
                <w:color w:val="auto"/>
                <w:szCs w:val="21"/>
              </w:rPr>
              <w:br w:type="textWrapping"/>
            </w:r>
            <w:r>
              <w:rPr>
                <w:rFonts w:hint="eastAsia" w:ascii="Times New Roman" w:hAnsi="Times New Roman" w:eastAsia="宋体" w:cs="Times New Roman"/>
                <w:color w:val="auto"/>
                <w:szCs w:val="21"/>
              </w:rPr>
              <w:t>2）火灾事故为零；                           实测：零</w:t>
            </w:r>
          </w:p>
          <w:p>
            <w:pP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2）中暑事故为零</w:t>
            </w:r>
            <w:r>
              <w:rPr>
                <w:rFonts w:hint="eastAsia" w:ascii="Times New Roman" w:hAnsi="Times New Roman" w:eastAsia="宋体" w:cs="Times New Roman"/>
                <w:color w:val="auto"/>
                <w:szCs w:val="21"/>
              </w:rPr>
              <w:tab/>
            </w:r>
            <w:r>
              <w:rPr>
                <w:rFonts w:hint="eastAsia" w:ascii="Times New Roman" w:hAnsi="Times New Roman" w:eastAsia="宋体" w:cs="Times New Roman"/>
                <w:color w:val="auto"/>
                <w:szCs w:val="21"/>
              </w:rPr>
              <w:t xml:space="preserve">  </w:t>
            </w:r>
            <w:r>
              <w:rPr>
                <w:rFonts w:hint="eastAsia" w:ascii="Times New Roman" w:hAnsi="Times New Roman" w:eastAsia="宋体" w:cs="Times New Roman"/>
                <w:color w:val="auto"/>
                <w:szCs w:val="21"/>
                <w:lang w:val="en-US" w:eastAsia="zh-CN"/>
              </w:rPr>
              <w:t xml:space="preserve">                          </w:t>
            </w:r>
            <w:r>
              <w:rPr>
                <w:rFonts w:hint="eastAsia" w:ascii="Times New Roman" w:hAnsi="Times New Roman" w:eastAsia="宋体" w:cs="Times New Roman"/>
                <w:color w:val="auto"/>
                <w:szCs w:val="21"/>
              </w:rPr>
              <w:t>实测：零</w:t>
            </w:r>
          </w:p>
          <w:p>
            <w:pPr>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均能达到要求。</w:t>
            </w:r>
          </w:p>
          <w:p>
            <w:pPr>
              <w:rPr>
                <w:rFonts w:ascii="宋体" w:hAnsi="宋体"/>
                <w:color w:val="auto"/>
                <w:szCs w:val="21"/>
              </w:rPr>
            </w:pPr>
            <w:r>
              <w:rPr>
                <w:rFonts w:hint="eastAsia" w:ascii="Times New Roman" w:hAnsi="Times New Roman" w:eastAsia="宋体" w:cs="Times New Roman"/>
                <w:color w:val="auto"/>
                <w:szCs w:val="21"/>
              </w:rPr>
              <w:t>查，公司编制了环境安全目标管理实施方案：制定、执行程序或作业文件；加强监测和测量；培训与教育；应急响应。</w:t>
            </w:r>
          </w:p>
        </w:tc>
        <w:tc>
          <w:tcPr>
            <w:tcW w:w="1585" w:type="dxa"/>
          </w:tcPr>
          <w:p>
            <w:pPr>
              <w:rPr>
                <w:color w:val="auto"/>
              </w:rPr>
            </w:pPr>
            <w:r>
              <w:rPr>
                <w:rFonts w:hint="eastAsia"/>
                <w:color w:val="auto"/>
              </w:rPr>
              <w:t>符合</w:t>
            </w: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eastAsia="zh-CN"/>
              </w:rPr>
              <w:t>：</w:t>
            </w:r>
            <w:r>
              <w:rPr>
                <w:rFonts w:hint="eastAsia" w:ascii="宋体" w:hAnsi="宋体" w:cs="新宋体"/>
                <w:color w:val="auto"/>
                <w:szCs w:val="21"/>
              </w:rPr>
              <w:t>6.1.2</w:t>
            </w:r>
          </w:p>
        </w:tc>
        <w:tc>
          <w:tcPr>
            <w:tcW w:w="10004"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w:t>
            </w:r>
            <w:r>
              <w:rPr>
                <w:rFonts w:hint="eastAsia"/>
                <w:color w:val="auto"/>
                <w:szCs w:val="15"/>
                <w:lang w:eastAsia="zh-CN"/>
              </w:rPr>
              <w:t>环境因素的识别与评价控制程序</w:t>
            </w:r>
            <w:r>
              <w:rPr>
                <w:rFonts w:hint="eastAsia" w:ascii="宋体" w:hAnsi="宋体" w:cs="宋体"/>
                <w:color w:val="auto"/>
                <w:szCs w:val="21"/>
              </w:rPr>
              <w:t>》</w:t>
            </w:r>
            <w:r>
              <w:rPr>
                <w:rFonts w:hint="eastAsia" w:ascii="宋体" w:cs="宋体"/>
                <w:color w:val="auto"/>
                <w:szCs w:val="21"/>
              </w:rPr>
              <w:t>，根据不同的时态、状态识别了环境因素，通过对其发生的可能性、危害性等进行评价，市场部确定的重要环境因素有：1）潜在火灾；2）固废的排放。</w:t>
            </w:r>
          </w:p>
          <w:p>
            <w:pPr>
              <w:autoSpaceDE w:val="0"/>
              <w:autoSpaceDN w:val="0"/>
              <w:adjustRightInd w:val="0"/>
              <w:spacing w:line="400" w:lineRule="exact"/>
              <w:ind w:firstLine="420" w:firstLineChars="200"/>
              <w:jc w:val="left"/>
              <w:rPr>
                <w:rFonts w:ascii="宋体" w:hAnsi="宋体"/>
                <w:color w:val="auto"/>
                <w:szCs w:val="21"/>
              </w:rPr>
            </w:pPr>
            <w:r>
              <w:rPr>
                <w:rFonts w:hint="eastAsia" w:ascii="宋体" w:cs="宋体"/>
                <w:color w:val="auto"/>
                <w:szCs w:val="21"/>
              </w:rPr>
              <w:t>现场查看，部门的主要工作为与客户进行联系，签订项目合同。销售过程中产生有</w:t>
            </w:r>
            <w:r>
              <w:rPr>
                <w:rFonts w:hint="eastAsia" w:cs="宋体"/>
                <w:color w:val="auto"/>
                <w:szCs w:val="21"/>
              </w:rPr>
              <w:t>办公固废、生活垃圾排放，</w:t>
            </w:r>
            <w:r>
              <w:rPr>
                <w:rFonts w:hint="eastAsia" w:ascii="宋体" w:cs="宋体"/>
                <w:color w:val="auto"/>
                <w:szCs w:val="21"/>
              </w:rPr>
              <w:t>部门的环境因素识别和重要环境因素基本到位。</w:t>
            </w:r>
          </w:p>
        </w:tc>
        <w:tc>
          <w:tcPr>
            <w:tcW w:w="1585" w:type="dxa"/>
          </w:tcPr>
          <w:p>
            <w:pPr>
              <w:pStyle w:val="2"/>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 xml:space="preserve">6.1.2 </w:t>
            </w:r>
          </w:p>
        </w:tc>
        <w:tc>
          <w:tcPr>
            <w:tcW w:w="10004" w:type="dxa"/>
          </w:tcPr>
          <w:p>
            <w:pPr>
              <w:spacing w:line="400" w:lineRule="exact"/>
              <w:ind w:firstLine="210" w:firstLineChars="100"/>
              <w:rPr>
                <w:rFonts w:ascii="宋体" w:hAnsi="宋体" w:cs="宋体"/>
                <w:color w:val="auto"/>
                <w:szCs w:val="21"/>
              </w:rPr>
            </w:pPr>
            <w:r>
              <w:rPr>
                <w:rFonts w:hint="eastAsia" w:ascii="宋体" w:cs="宋体"/>
                <w:color w:val="auto"/>
                <w:szCs w:val="21"/>
              </w:rPr>
              <w:t>查，依据《</w:t>
            </w:r>
            <w:r>
              <w:rPr>
                <w:rFonts w:hint="eastAsia"/>
                <w:color w:val="auto"/>
                <w:szCs w:val="15"/>
              </w:rPr>
              <w:t>危险源辨识、风险评价和控制程序</w:t>
            </w:r>
            <w:r>
              <w:rPr>
                <w:rFonts w:hint="eastAsia" w:ascii="宋体" w:cs="宋体"/>
                <w:color w:val="auto"/>
                <w:szCs w:val="21"/>
              </w:rPr>
              <w:t>》，市场部经过辨识与评审形成了</w:t>
            </w:r>
            <w:r>
              <w:rPr>
                <w:rFonts w:hint="eastAsia" w:ascii="宋体" w:hAnsi="宋体" w:cs="宋体"/>
                <w:color w:val="auto"/>
                <w:szCs w:val="21"/>
              </w:rPr>
              <w:t>危险源辨识与风险评价表共识别出1</w:t>
            </w:r>
            <w:r>
              <w:rPr>
                <w:rFonts w:hint="eastAsia" w:ascii="宋体" w:hAnsi="宋体" w:cs="宋体"/>
                <w:color w:val="auto"/>
                <w:szCs w:val="21"/>
                <w:lang w:val="en-US" w:eastAsia="zh-CN"/>
              </w:rPr>
              <w:t>1</w:t>
            </w:r>
            <w:r>
              <w:rPr>
                <w:rFonts w:hint="eastAsia" w:ascii="宋体" w:hAnsi="宋体" w:cs="宋体"/>
                <w:color w:val="auto"/>
                <w:szCs w:val="21"/>
              </w:rPr>
              <w:t>项危险源，包括纸张等易燃品堆放导致火灾；炎热天气外出办事中暑、</w:t>
            </w:r>
            <w:r>
              <w:rPr>
                <w:color w:val="auto"/>
                <w:sz w:val="20"/>
              </w:rPr>
              <w:t>系统集成</w:t>
            </w:r>
            <w:r>
              <w:rPr>
                <w:rFonts w:hint="eastAsia" w:ascii="宋体" w:hAnsi="宋体" w:cs="宋体"/>
                <w:color w:val="auto"/>
                <w:szCs w:val="21"/>
              </w:rPr>
              <w:t>过程人员操作不当造成意外事故；外出过程车辆造成伤害等危险源。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打分法确定重大风险是：纸张等易燃品堆放导致火灾、炎热天气中暑。</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相关方告知；进行预防中暑知识教育，有效预防中暑；合理调整作息时间，避开高温时段外出；配备防暑降温设施、物品；消防应急预案的制订及演练等。</w:t>
            </w:r>
          </w:p>
          <w:p>
            <w:pPr>
              <w:spacing w:line="400" w:lineRule="exact"/>
              <w:ind w:firstLine="420" w:firstLineChars="200"/>
              <w:rPr>
                <w:rFonts w:ascii="宋体" w:hAnsi="宋体"/>
                <w:color w:val="auto"/>
                <w:szCs w:val="21"/>
              </w:rPr>
            </w:pPr>
            <w:r>
              <w:rPr>
                <w:rFonts w:hint="eastAsia" w:ascii="宋体" w:hAnsi="宋体" w:cs="宋体"/>
                <w:color w:val="auto"/>
                <w:szCs w:val="21"/>
              </w:rPr>
              <w:t>危险源识别基本充分，控制措施需要完善。</w:t>
            </w:r>
          </w:p>
        </w:tc>
        <w:tc>
          <w:tcPr>
            <w:tcW w:w="1585" w:type="dxa"/>
          </w:tcPr>
          <w:p>
            <w:pPr>
              <w:pStyle w:val="2"/>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沟通 </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7.4 </w:t>
            </w:r>
          </w:p>
          <w:p>
            <w:pPr>
              <w:rPr>
                <w:rFonts w:ascii="宋体" w:hAnsi="宋体" w:cs="新宋体"/>
                <w:color w:val="auto"/>
                <w:szCs w:val="21"/>
              </w:rPr>
            </w:pPr>
          </w:p>
        </w:tc>
        <w:tc>
          <w:tcPr>
            <w:tcW w:w="10004" w:type="dxa"/>
          </w:tcPr>
          <w:p>
            <w:pPr>
              <w:pStyle w:val="8"/>
              <w:spacing w:line="400" w:lineRule="exact"/>
              <w:rPr>
                <w:color w:val="auto"/>
                <w:szCs w:val="21"/>
              </w:rPr>
            </w:pPr>
            <w:r>
              <w:rPr>
                <w:rFonts w:hint="eastAsia"/>
                <w:color w:val="auto"/>
                <w:kern w:val="2"/>
                <w:szCs w:val="21"/>
              </w:rPr>
              <w:t>---《信息沟通控制程序》</w:t>
            </w:r>
            <w:r>
              <w:rPr>
                <w:rFonts w:hint="eastAsia" w:cs="Arial"/>
                <w:color w:val="auto"/>
                <w:kern w:val="2"/>
                <w:szCs w:val="21"/>
              </w:rPr>
              <w:t>规定了公司内外信息交流、协商的对象、方式、记录等。</w:t>
            </w:r>
          </w:p>
          <w:p>
            <w:pPr>
              <w:pStyle w:val="8"/>
              <w:spacing w:line="400" w:lineRule="exact"/>
              <w:ind w:firstLine="420" w:firstLineChars="200"/>
              <w:rPr>
                <w:color w:val="auto"/>
                <w:szCs w:val="21"/>
              </w:rPr>
            </w:pPr>
            <w:r>
              <w:rPr>
                <w:rFonts w:hint="eastAsia"/>
                <w:color w:val="auto"/>
                <w:kern w:val="2"/>
                <w:szCs w:val="21"/>
              </w:rPr>
              <w:t>对部门之间有需要交流的有关环境、职业健康安全管理信息，在公司内部利用部门会议、宣传栏进行环境管理方针及目标、指标、管理方案及环保法律法规等内容的宣传、沟通。</w:t>
            </w:r>
          </w:p>
          <w:p>
            <w:pPr>
              <w:pStyle w:val="8"/>
              <w:spacing w:line="400" w:lineRule="exact"/>
              <w:ind w:firstLine="315" w:firstLineChars="150"/>
              <w:rPr>
                <w:color w:val="auto"/>
                <w:szCs w:val="21"/>
              </w:rPr>
            </w:pPr>
            <w:r>
              <w:rPr>
                <w:rFonts w:hint="eastAsia"/>
                <w:color w:val="auto"/>
                <w:kern w:val="2"/>
                <w:szCs w:val="21"/>
              </w:rPr>
              <w:t>外部，对顾客等相关方进行了管理方针、产品使用环保、安全要求的沟通，主要通过网络、交流及产品说明书、合同等方式进行，并达成一致性意见实施有效控制。</w:t>
            </w:r>
          </w:p>
          <w:p>
            <w:pPr>
              <w:spacing w:line="400" w:lineRule="exact"/>
              <w:rPr>
                <w:rFonts w:ascii="宋体" w:hAnsi="宋体" w:cs="Arial"/>
                <w:color w:val="auto"/>
                <w:szCs w:val="21"/>
                <w:highlight w:val="none"/>
              </w:rPr>
            </w:pPr>
            <w:r>
              <w:rPr>
                <w:rFonts w:hint="eastAsia" w:ascii="宋体" w:hAnsi="宋体" w:cs="Arial"/>
                <w:color w:val="auto"/>
                <w:szCs w:val="21"/>
              </w:rPr>
              <w:t>外部交流主要通过采购合同和销售</w:t>
            </w:r>
            <w:r>
              <w:rPr>
                <w:rFonts w:hint="eastAsia" w:ascii="宋体" w:hAnsi="宋体" w:cs="Arial"/>
                <w:color w:val="auto"/>
                <w:szCs w:val="21"/>
                <w:highlight w:val="none"/>
              </w:rPr>
              <w:t>合同及电话、信函等方式进行。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查见：与顾客和外部供方沟通信息：</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1、与</w:t>
            </w:r>
            <w:r>
              <w:rPr>
                <w:rFonts w:hint="eastAsia" w:ascii="宋体" w:hAnsi="宋体" w:cs="宋体"/>
                <w:color w:val="auto"/>
                <w:szCs w:val="21"/>
                <w:highlight w:val="none"/>
                <w:lang w:eastAsia="zh-CN"/>
              </w:rPr>
              <w:t>中机中联工程有限公司</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中机建筑科技大夏项目数据中心专业分包</w:t>
            </w:r>
            <w:r>
              <w:rPr>
                <w:rFonts w:hint="eastAsia" w:ascii="宋体" w:hAnsi="宋体" w:cs="宋体"/>
                <w:color w:val="auto"/>
                <w:szCs w:val="21"/>
                <w:highlight w:val="none"/>
              </w:rPr>
              <w:t>项目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含</w:t>
            </w:r>
            <w:r>
              <w:rPr>
                <w:color w:val="auto"/>
                <w:sz w:val="20"/>
              </w:rPr>
              <w:t>系统集成和应用软件开发</w:t>
            </w:r>
            <w:r>
              <w:rPr>
                <w:rFonts w:hint="eastAsia" w:ascii="宋体" w:hAnsi="宋体" w:cs="宋体"/>
                <w:color w:val="auto"/>
                <w:szCs w:val="21"/>
                <w:highlight w:val="none"/>
                <w:lang w:eastAsia="zh-CN"/>
              </w:rPr>
              <w:t>）</w:t>
            </w:r>
            <w:r>
              <w:rPr>
                <w:rFonts w:hint="eastAsia" w:ascii="宋体" w:hAnsi="宋体" w:cs="宋体"/>
                <w:color w:val="auto"/>
                <w:szCs w:val="21"/>
                <w:highlight w:val="none"/>
              </w:rPr>
              <w:t>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合同内容：工程概况、工程承包范围、技术要求、合同工期、合同价款、履约担保、结算等要求；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2、与</w:t>
            </w:r>
            <w:r>
              <w:rPr>
                <w:rFonts w:hint="eastAsia" w:ascii="宋体" w:hAnsi="宋体" w:cs="宋体"/>
                <w:color w:val="auto"/>
                <w:szCs w:val="21"/>
                <w:highlight w:val="none"/>
                <w:lang w:eastAsia="zh-CN"/>
              </w:rPr>
              <w:t>重庆银行股份有限公司</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上丁软件开发中心办公强弱电改造项目</w:t>
            </w:r>
            <w:r>
              <w:rPr>
                <w:rFonts w:hint="eastAsia" w:ascii="宋体" w:hAnsi="宋体" w:cs="宋体"/>
                <w:color w:val="auto"/>
                <w:szCs w:val="21"/>
                <w:highlight w:val="none"/>
              </w:rPr>
              <w:t>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合同内容：供货内容、主要细则是、技术要求、售后服务、违约责任等。</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3、与</w:t>
            </w:r>
            <w:r>
              <w:rPr>
                <w:rFonts w:hint="eastAsia" w:ascii="宋体" w:hAnsi="宋体" w:cs="宋体"/>
                <w:color w:val="auto"/>
                <w:szCs w:val="21"/>
                <w:highlight w:val="none"/>
                <w:lang w:eastAsia="zh-CN"/>
              </w:rPr>
              <w:t>中化重庆涪陵化工有限公司</w:t>
            </w:r>
            <w:r>
              <w:rPr>
                <w:rFonts w:hint="eastAsia" w:ascii="宋体" w:hAnsi="宋体" w:cs="宋体"/>
                <w:color w:val="auto"/>
                <w:szCs w:val="21"/>
                <w:highlight w:val="none"/>
              </w:rPr>
              <w:t>2021年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日签定的中化涪陵环保搬迁项目一期工程--20万吨/年精细磷酸盐及配套新型专用肥项目智能工厂建设项目一综合布线</w:t>
            </w:r>
            <w:r>
              <w:rPr>
                <w:rFonts w:hint="eastAsia" w:ascii="宋体" w:hAnsi="宋体" w:cs="宋体"/>
                <w:color w:val="auto"/>
                <w:szCs w:val="21"/>
                <w:highlight w:val="none"/>
                <w:lang w:val="en-US" w:eastAsia="zh-CN"/>
              </w:rPr>
              <w:t>系统集成</w:t>
            </w:r>
            <w:r>
              <w:rPr>
                <w:rFonts w:hint="eastAsia" w:ascii="宋体" w:hAnsi="宋体" w:cs="宋体"/>
                <w:color w:val="auto"/>
                <w:szCs w:val="21"/>
                <w:highlight w:val="none"/>
              </w:rPr>
              <w:t>项目合同。</w:t>
            </w:r>
          </w:p>
          <w:p>
            <w:pPr>
              <w:pStyle w:val="2"/>
              <w:rPr>
                <w:color w:val="auto"/>
                <w:highlight w:val="none"/>
              </w:rPr>
            </w:pPr>
            <w:r>
              <w:rPr>
                <w:rFonts w:hint="eastAsia" w:ascii="宋体" w:hAnsi="宋体" w:cs="宋体"/>
                <w:color w:val="auto"/>
                <w:szCs w:val="21"/>
                <w:highlight w:val="none"/>
              </w:rPr>
              <w:t>合同内容：工程概况、质量要求和技术标准、验收标准、付款方式、违约责任等</w:t>
            </w:r>
          </w:p>
          <w:p>
            <w:pPr>
              <w:spacing w:line="360" w:lineRule="auto"/>
              <w:rPr>
                <w:rFonts w:ascii="宋体" w:hAnsi="宋体" w:cs="宋体"/>
                <w:color w:val="auto"/>
                <w:szCs w:val="21"/>
                <w:highlight w:val="none"/>
              </w:rPr>
            </w:pPr>
            <w:r>
              <w:rPr>
                <w:rFonts w:hint="eastAsia" w:ascii="宋体" w:hAnsi="宋体" w:cs="Arial"/>
                <w:color w:val="auto"/>
                <w:szCs w:val="21"/>
                <w:highlight w:val="none"/>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1）告知部门员工：管理者代表是彭有利、职业健康安全事务代表是曾铃峰。</w:t>
            </w:r>
          </w:p>
          <w:p>
            <w:pPr>
              <w:widowControl/>
              <w:spacing w:line="400" w:lineRule="atLeast"/>
              <w:rPr>
                <w:rFonts w:ascii="宋体" w:hAnsi="宋体" w:cs="Arial"/>
                <w:color w:val="auto"/>
                <w:szCs w:val="21"/>
              </w:rPr>
            </w:pPr>
            <w:r>
              <w:rPr>
                <w:rFonts w:hint="eastAsia" w:ascii="宋体" w:hAnsi="宋体" w:cs="Arial"/>
                <w:color w:val="auto"/>
                <w:szCs w:val="21"/>
              </w:rPr>
              <w:t>2）告知部门员工：</w:t>
            </w:r>
            <w:r>
              <w:rPr>
                <w:rFonts w:hint="eastAsia"/>
                <w:color w:val="auto"/>
                <w:szCs w:val="21"/>
              </w:rPr>
              <w:t>环境、职业健康安全</w:t>
            </w:r>
            <w:r>
              <w:rPr>
                <w:rFonts w:hint="eastAsia" w:ascii="宋体" w:hAnsi="宋体" w:cs="Arial"/>
                <w:color w:val="auto"/>
                <w:szCs w:val="21"/>
              </w:rPr>
              <w:t>管理体系建立的依据、标准和意义，因公司在</w:t>
            </w:r>
            <w:r>
              <w:rPr>
                <w:color w:val="auto"/>
                <w:sz w:val="20"/>
              </w:rPr>
              <w:t>计算机信息系统集成</w:t>
            </w:r>
            <w:r>
              <w:rPr>
                <w:rFonts w:hint="eastAsia" w:ascii="宋体" w:hAnsi="宋体" w:cs="Arial"/>
                <w:color w:val="auto"/>
                <w:szCs w:val="21"/>
              </w:rPr>
              <w:t>作业过程存在一定的职业健康风险，故对全体员工及相关方出具告知书；</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w:t>
            </w:r>
            <w:r>
              <w:rPr>
                <w:rFonts w:hint="eastAsia"/>
                <w:color w:val="auto"/>
                <w:szCs w:val="21"/>
              </w:rPr>
              <w:t>环境、职业健康安全</w:t>
            </w:r>
            <w:r>
              <w:rPr>
                <w:rFonts w:hint="eastAsia" w:ascii="宋体" w:hAnsi="宋体" w:cs="Arial"/>
                <w:color w:val="auto"/>
                <w:szCs w:val="21"/>
              </w:rPr>
              <w:t>管理有关的法律法规，包括《环境保护法》、</w:t>
            </w:r>
            <w:r>
              <w:rPr>
                <w:rFonts w:hint="eastAsia" w:ascii="宋体" w:hAnsi="宋体" w:cs="宋体"/>
                <w:color w:val="auto"/>
                <w:szCs w:val="21"/>
              </w:rPr>
              <w:t>《消防安全管理制度》、</w:t>
            </w:r>
            <w:r>
              <w:rPr>
                <w:rFonts w:hint="eastAsia" w:ascii="宋体" w:hAnsi="宋体" w:cs="Arial"/>
                <w:color w:val="auto"/>
                <w:szCs w:val="21"/>
              </w:rPr>
              <w:t>《劳动合同法》、《工伤保险条例》、《职业病防治法》等关于员工权益、保险等内容；</w:t>
            </w:r>
          </w:p>
          <w:p>
            <w:pPr>
              <w:widowControl/>
              <w:spacing w:line="400" w:lineRule="atLeast"/>
              <w:rPr>
                <w:rFonts w:cs="Arial"/>
                <w:color w:val="auto"/>
                <w:szCs w:val="21"/>
              </w:rPr>
            </w:pPr>
            <w:r>
              <w:rPr>
                <w:rFonts w:hint="eastAsia" w:ascii="宋体" w:hAnsi="宋体" w:cs="Arial"/>
                <w:color w:val="auto"/>
                <w:szCs w:val="21"/>
              </w:rPr>
              <w:t>4）将环境、安全管理、劳动保护要求、安全要求和意义、环保意识作为新员工岗前培训内容。</w:t>
            </w:r>
          </w:p>
          <w:p>
            <w:pPr>
              <w:widowControl/>
              <w:jc w:val="left"/>
              <w:rPr>
                <w:rFonts w:ascii="宋体" w:hAnsi="宋体"/>
                <w:color w:val="auto"/>
                <w:szCs w:val="21"/>
              </w:rPr>
            </w:pPr>
            <w:r>
              <w:rPr>
                <w:rFonts w:hint="eastAsia" w:ascii="宋体" w:hAnsi="宋体"/>
                <w:color w:val="auto"/>
                <w:szCs w:val="21"/>
              </w:rPr>
              <w:t>审核时未发现有客户投诉和环境、安全违规情况发生。</w:t>
            </w:r>
          </w:p>
        </w:tc>
        <w:tc>
          <w:tcPr>
            <w:tcW w:w="1585" w:type="dxa"/>
          </w:tcPr>
          <w:p>
            <w:pPr>
              <w:pStyle w:val="2"/>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8.1 </w:t>
            </w:r>
          </w:p>
          <w:p>
            <w:pPr>
              <w:rPr>
                <w:rFonts w:ascii="宋体" w:hAnsi="宋体"/>
                <w:color w:val="auto"/>
                <w:szCs w:val="21"/>
              </w:rPr>
            </w:pPr>
          </w:p>
        </w:tc>
        <w:tc>
          <w:tcPr>
            <w:tcW w:w="10004" w:type="dxa"/>
          </w:tcPr>
          <w:p>
            <w:pPr>
              <w:rPr>
                <w:color w:val="auto"/>
              </w:rPr>
            </w:pPr>
            <w:r>
              <w:rPr>
                <w:rFonts w:hint="eastAsia"/>
                <w:color w:val="auto"/>
              </w:rPr>
              <w:t>查，市场部实施以下环境、职业健康安全管理制度：《</w:t>
            </w:r>
            <w:r>
              <w:rPr>
                <w:rFonts w:hint="eastAsia"/>
                <w:color w:val="auto"/>
                <w:szCs w:val="32"/>
              </w:rPr>
              <w:t>环境与职业健康安全运行控制程序</w:t>
            </w:r>
            <w:r>
              <w:rPr>
                <w:rFonts w:hint="eastAsia"/>
                <w:color w:val="auto"/>
              </w:rPr>
              <w:t>》、《节约用电用水管理制度》、《固体废弃物管理制度》、《消防安全管理制度》、《火灾事故应急救援预案》、《用电安全管理规定》、《公司劳动安全管理办法》、《劳动防护用品管理制度》等。</w:t>
            </w:r>
          </w:p>
          <w:p>
            <w:pPr>
              <w:rPr>
                <w:color w:val="auto"/>
              </w:rPr>
            </w:pPr>
            <w:r>
              <w:rPr>
                <w:rFonts w:hint="eastAsia"/>
                <w:color w:val="auto"/>
              </w:rPr>
              <w:t>查重要环境因素：</w:t>
            </w:r>
          </w:p>
          <w:p>
            <w:pPr>
              <w:numPr>
                <w:ilvl w:val="0"/>
                <w:numId w:val="1"/>
              </w:numPr>
              <w:spacing w:after="200" w:line="276" w:lineRule="auto"/>
              <w:ind w:firstLine="0"/>
              <w:rPr>
                <w:color w:val="auto"/>
              </w:rPr>
            </w:pPr>
            <w:r>
              <w:rPr>
                <w:rFonts w:hint="eastAsia"/>
                <w:color w:val="auto"/>
              </w:rPr>
              <w:t>潜在火灾；</w:t>
            </w:r>
          </w:p>
          <w:p>
            <w:pPr>
              <w:numPr>
                <w:ilvl w:val="0"/>
                <w:numId w:val="1"/>
              </w:numPr>
              <w:spacing w:after="200" w:line="276" w:lineRule="auto"/>
              <w:ind w:firstLine="0"/>
              <w:rPr>
                <w:color w:val="auto"/>
              </w:rPr>
            </w:pPr>
            <w:r>
              <w:rPr>
                <w:rFonts w:hint="eastAsia"/>
                <w:color w:val="auto"/>
              </w:rPr>
              <w:t>固废排放；</w:t>
            </w:r>
          </w:p>
          <w:p>
            <w:pPr>
              <w:ind w:left="360"/>
              <w:rPr>
                <w:color w:val="auto"/>
              </w:rPr>
            </w:pPr>
            <w:r>
              <w:rPr>
                <w:rFonts w:hint="eastAsia"/>
                <w:color w:val="auto"/>
              </w:rPr>
              <w:t>查看，公司制订的相应的环境管理制度及管理方案，对重要环境因素进行管控。</w:t>
            </w:r>
          </w:p>
          <w:p>
            <w:pPr>
              <w:rPr>
                <w:rFonts w:hint="eastAsia" w:eastAsia="宋体"/>
                <w:color w:val="auto"/>
                <w:lang w:val="en-US" w:eastAsia="zh-CN"/>
              </w:rPr>
            </w:pPr>
            <w:r>
              <w:rPr>
                <w:rFonts w:hint="eastAsia"/>
                <w:color w:val="auto"/>
              </w:rPr>
              <w:t>查市场部办公区域环境实施情况</w:t>
            </w:r>
            <w:r>
              <w:rPr>
                <w:rFonts w:hint="eastAsia"/>
                <w:color w:val="auto"/>
                <w:lang w:eastAsia="zh-CN"/>
              </w:rPr>
              <w:t>：</w:t>
            </w:r>
          </w:p>
          <w:p>
            <w:pPr>
              <w:rPr>
                <w:color w:val="auto"/>
              </w:rPr>
            </w:pPr>
            <w:r>
              <w:rPr>
                <w:rFonts w:hint="eastAsia"/>
                <w:color w:val="auto"/>
              </w:rPr>
              <w:t>现场查看：现场电线有穿管保护，固定布局、现场有禁止吸烟的提醒，办公设备均有接地保护。</w:t>
            </w:r>
          </w:p>
          <w:p>
            <w:pPr>
              <w:rPr>
                <w:color w:val="auto"/>
              </w:rPr>
            </w:pPr>
            <w:r>
              <w:rPr>
                <w:rFonts w:hint="eastAsia"/>
                <w:color w:val="auto"/>
              </w:rPr>
              <w:t>查见办公区有一般固废分装桶，现场有处理的记录。</w:t>
            </w:r>
          </w:p>
          <w:p>
            <w:pPr>
              <w:rPr>
                <w:rFonts w:ascii="宋体" w:hAnsi="宋体" w:cs="宋体"/>
                <w:color w:val="auto"/>
                <w:szCs w:val="21"/>
              </w:rPr>
            </w:pPr>
            <w:r>
              <w:rPr>
                <w:rFonts w:hint="eastAsia" w:ascii="宋体" w:hAnsi="宋体" w:cs="宋体"/>
                <w:color w:val="auto"/>
                <w:szCs w:val="21"/>
              </w:rPr>
              <w:t>查不可接受风险源：</w:t>
            </w:r>
          </w:p>
          <w:p>
            <w:pPr>
              <w:rPr>
                <w:rFonts w:ascii="宋体" w:hAnsi="宋体" w:cs="宋体"/>
                <w:color w:val="auto"/>
                <w:szCs w:val="21"/>
              </w:rPr>
            </w:pPr>
            <w:r>
              <w:rPr>
                <w:rFonts w:hint="eastAsia" w:ascii="宋体" w:hAnsi="宋体" w:cs="宋体"/>
                <w:color w:val="auto"/>
                <w:szCs w:val="21"/>
              </w:rPr>
              <w:t>1）火灾；</w:t>
            </w:r>
          </w:p>
          <w:p>
            <w:pPr>
              <w:rPr>
                <w:rFonts w:ascii="宋体" w:hAnsi="宋体" w:cs="宋体"/>
                <w:color w:val="auto"/>
                <w:szCs w:val="21"/>
              </w:rPr>
            </w:pPr>
            <w:r>
              <w:rPr>
                <w:rFonts w:hint="eastAsia" w:ascii="宋体" w:hAnsi="宋体" w:cs="宋体"/>
                <w:color w:val="auto"/>
                <w:szCs w:val="21"/>
              </w:rPr>
              <w:t>2）中暑。</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hint="eastAsia" w:ascii="宋体" w:hAnsi="宋体" w:eastAsia="宋体" w:cs="宋体"/>
                <w:color w:val="auto"/>
                <w:szCs w:val="21"/>
                <w:lang w:eastAsia="zh-CN"/>
              </w:rPr>
            </w:pPr>
            <w:r>
              <w:rPr>
                <w:rFonts w:hint="eastAsia" w:ascii="宋体" w:hAnsi="宋体" w:cs="宋体"/>
                <w:color w:val="auto"/>
                <w:szCs w:val="21"/>
              </w:rPr>
              <w:t>查市场部办公区域安全实施情况</w:t>
            </w:r>
            <w:r>
              <w:rPr>
                <w:rFonts w:hint="eastAsia" w:ascii="宋体" w:hAnsi="宋体" w:cs="宋体"/>
                <w:color w:val="auto"/>
                <w:szCs w:val="21"/>
                <w:lang w:eastAsia="zh-CN"/>
              </w:rPr>
              <w:t>：</w:t>
            </w:r>
          </w:p>
          <w:p>
            <w:pPr>
              <w:rPr>
                <w:rFonts w:ascii="宋体" w:hAnsi="宋体" w:cs="宋体"/>
                <w:color w:val="auto"/>
                <w:szCs w:val="21"/>
              </w:rPr>
            </w:pPr>
            <w:r>
              <w:rPr>
                <w:rFonts w:hint="eastAsia" w:ascii="宋体" w:hAnsi="宋体" w:cs="宋体"/>
                <w:color w:val="auto"/>
                <w:szCs w:val="21"/>
              </w:rPr>
              <w:t>现场查看：现场未发现大功率电器使用。</w:t>
            </w:r>
          </w:p>
          <w:p>
            <w:pPr>
              <w:rPr>
                <w:color w:val="auto"/>
              </w:rPr>
            </w:pPr>
            <w:r>
              <w:rPr>
                <w:rFonts w:hint="eastAsia" w:ascii="宋体" w:hAnsi="宋体" w:cs="宋体"/>
                <w:color w:val="auto"/>
                <w:szCs w:val="21"/>
              </w:rPr>
              <w:t>现场查看：现场电线有穿管保护，固定布局、现场有禁止吸烟的提醒，办公设备均有接地保护。</w:t>
            </w:r>
          </w:p>
        </w:tc>
        <w:tc>
          <w:tcPr>
            <w:tcW w:w="1585" w:type="dxa"/>
          </w:tcPr>
          <w:p>
            <w:pPr>
              <w:pStyle w:val="2"/>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olor w:val="auto"/>
                <w:szCs w:val="21"/>
              </w:rPr>
            </w:pPr>
            <w:r>
              <w:rPr>
                <w:rFonts w:hint="eastAsia" w:ascii="宋体" w:hAnsi="宋体" w:cs="新宋体"/>
                <w:color w:val="auto"/>
                <w:szCs w:val="21"/>
              </w:rPr>
              <w:t>应急准备和响应</w:t>
            </w:r>
          </w:p>
        </w:tc>
        <w:tc>
          <w:tcPr>
            <w:tcW w:w="960" w:type="dxa"/>
          </w:tcPr>
          <w:p>
            <w:pPr>
              <w:rPr>
                <w:rFonts w:ascii="宋体" w:hAnsi="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8.2</w:t>
            </w:r>
          </w:p>
        </w:tc>
        <w:tc>
          <w:tcPr>
            <w:tcW w:w="10004"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消防火灾应急疏散预案</w:t>
            </w:r>
            <w:r>
              <w:rPr>
                <w:rFonts w:hint="eastAsia" w:cs="宋体"/>
                <w:color w:val="auto"/>
                <w:szCs w:val="21"/>
              </w:rPr>
              <w:t>》等</w:t>
            </w:r>
          </w:p>
          <w:p>
            <w:pPr>
              <w:spacing w:line="360" w:lineRule="auto"/>
              <w:rPr>
                <w:color w:val="auto"/>
                <w:szCs w:val="21"/>
              </w:rPr>
            </w:pPr>
            <w:r>
              <w:rPr>
                <w:rFonts w:hint="eastAsia" w:cs="宋体"/>
                <w:color w:val="auto"/>
                <w:szCs w:val="21"/>
              </w:rPr>
              <w:t>市场部人员在行政部组织下，参加了公司组织的“火灾消防知识培训”。</w:t>
            </w:r>
          </w:p>
          <w:p>
            <w:pPr>
              <w:spacing w:line="360" w:lineRule="auto"/>
              <w:jc w:val="left"/>
              <w:rPr>
                <w:rFonts w:ascii="宋体" w:hAnsi="宋体" w:cs="宋体"/>
                <w:color w:val="auto"/>
                <w:szCs w:val="21"/>
              </w:rPr>
            </w:pPr>
            <w:r>
              <w:rPr>
                <w:rFonts w:hint="eastAsia" w:cs="宋体"/>
                <w:color w:val="auto"/>
                <w:szCs w:val="21"/>
              </w:rPr>
              <w:t>查见：消防演练实况记录：市场部相关人员</w:t>
            </w:r>
            <w:r>
              <w:rPr>
                <w:rFonts w:hint="eastAsia" w:ascii="宋体" w:hAnsi="宋体" w:cs="宋体"/>
                <w:color w:val="auto"/>
                <w:szCs w:val="21"/>
              </w:rPr>
              <w:t>参加了</w:t>
            </w:r>
            <w:r>
              <w:rPr>
                <w:rFonts w:hint="eastAsia" w:ascii="宋体" w:hAnsi="宋体" w:cs="宋体"/>
                <w:color w:val="auto"/>
                <w:szCs w:val="21"/>
                <w:lang w:eastAsia="zh-CN"/>
              </w:rPr>
              <w:t>2022年6月12日</w:t>
            </w:r>
            <w:r>
              <w:rPr>
                <w:rFonts w:hint="eastAsia" w:ascii="宋体" w:hAnsi="宋体" w:cs="宋体"/>
                <w:color w:val="auto"/>
                <w:szCs w:val="21"/>
              </w:rPr>
              <w:t>在公司办公区由行政部组织的公司办公室因电路短路,导致火灾的消防演练活动。</w:t>
            </w:r>
          </w:p>
          <w:p>
            <w:pPr>
              <w:spacing w:line="360" w:lineRule="auto"/>
              <w:ind w:firstLine="420" w:firstLineChars="200"/>
              <w:rPr>
                <w:rFonts w:ascii="宋体" w:cs="宋体"/>
                <w:color w:val="auto"/>
                <w:szCs w:val="21"/>
              </w:rPr>
            </w:pPr>
            <w:r>
              <w:rPr>
                <w:rFonts w:hint="eastAsia" w:ascii="宋体" w:cs="宋体"/>
                <w:color w:val="auto"/>
                <w:szCs w:val="21"/>
              </w:rPr>
              <w:t>查，现场对应，公司员工的安全逃生意识有明显的改善和较大提高。锻炼了应急机能的能力；同时完善了公司环境管理制度，提高了公司安全防火和应急的实战技能。同时使员工掌握了灭火器材的使用。应急预案适宜，暂不修改。</w:t>
            </w:r>
          </w:p>
          <w:p>
            <w:pPr>
              <w:spacing w:line="360" w:lineRule="auto"/>
              <w:ind w:firstLine="420" w:firstLineChars="200"/>
              <w:rPr>
                <w:rFonts w:ascii="宋体" w:hAnsi="宋体"/>
                <w:color w:val="auto"/>
                <w:szCs w:val="21"/>
              </w:rPr>
            </w:pPr>
            <w:r>
              <w:rPr>
                <w:rFonts w:hint="eastAsia" w:ascii="宋体" w:cs="宋体"/>
                <w:color w:val="auto"/>
                <w:szCs w:val="21"/>
              </w:rPr>
              <w:t>现场查看办公室消防器材完善、良好。</w:t>
            </w:r>
          </w:p>
        </w:tc>
        <w:tc>
          <w:tcPr>
            <w:tcW w:w="1585" w:type="dxa"/>
          </w:tcPr>
          <w:p>
            <w:pPr>
              <w:pStyle w:val="2"/>
              <w:rPr>
                <w:color w:val="auto"/>
              </w:rPr>
            </w:pPr>
            <w:r>
              <w:rPr>
                <w:rFonts w:hint="eastAsia"/>
                <w:color w:val="auto"/>
              </w:rPr>
              <w:t>符合</w:t>
            </w:r>
          </w:p>
        </w:tc>
      </w:tr>
    </w:tbl>
    <w:p>
      <w:pPr>
        <w:pStyle w:val="6"/>
        <w:jc w:val="both"/>
        <w:rPr>
          <w:color w:val="auto"/>
        </w:rPr>
      </w:pPr>
      <w:r>
        <w:rPr>
          <w:rFonts w:hint="eastAsia"/>
          <w:color w:val="auto"/>
        </w:rPr>
        <w:t>说明：不符合标注</w:t>
      </w:r>
      <w:r>
        <w:rPr>
          <w:color w:val="auto"/>
        </w:rPr>
        <w:t>N</w:t>
      </w:r>
    </w:p>
    <w:p>
      <w:pPr>
        <w:pStyle w:val="6"/>
        <w:jc w:val="both"/>
        <w:rPr>
          <w:color w:val="auto"/>
        </w:rPr>
      </w:pPr>
    </w:p>
    <w:p>
      <w:pPr>
        <w:pStyle w:val="6"/>
        <w:jc w:val="both"/>
        <w:rPr>
          <w:color w:val="auto"/>
        </w:rPr>
      </w:pPr>
    </w:p>
    <w:p>
      <w:pPr>
        <w:pStyle w:val="6"/>
        <w:jc w:val="both"/>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color w:val="auto"/>
                <w:sz w:val="24"/>
                <w:szCs w:val="24"/>
              </w:rPr>
            </w:pPr>
            <w:r>
              <w:rPr>
                <w:rFonts w:hint="eastAsia"/>
                <w:color w:val="auto"/>
                <w:sz w:val="24"/>
                <w:szCs w:val="24"/>
              </w:rPr>
              <w:t>受审核部门：技术部（含临时场所）， 主管领导：</w:t>
            </w:r>
            <w:r>
              <w:rPr>
                <w:rFonts w:hint="eastAsia"/>
                <w:color w:val="auto"/>
                <w:sz w:val="24"/>
                <w:szCs w:val="24"/>
                <w:lang w:val="en-US" w:eastAsia="zh-CN"/>
              </w:rPr>
              <w:t>代付彬、</w:t>
            </w:r>
            <w:r>
              <w:rPr>
                <w:rFonts w:hint="eastAsia"/>
                <w:color w:val="auto"/>
                <w:sz w:val="24"/>
                <w:szCs w:val="24"/>
              </w:rPr>
              <w:t>曾铃峰</w:t>
            </w:r>
            <w:r>
              <w:rPr>
                <w:rFonts w:hint="eastAsia"/>
                <w:color w:val="auto"/>
                <w:sz w:val="24"/>
                <w:szCs w:val="24"/>
                <w:lang w:eastAsia="zh-CN"/>
              </w:rPr>
              <w:t>（</w:t>
            </w:r>
            <w:r>
              <w:rPr>
                <w:rFonts w:hint="eastAsia"/>
                <w:color w:val="auto"/>
                <w:sz w:val="24"/>
                <w:szCs w:val="24"/>
              </w:rPr>
              <w:t>项目负责人），</w:t>
            </w:r>
          </w:p>
          <w:p>
            <w:pPr>
              <w:rPr>
                <w:rFonts w:hint="default" w:eastAsia="宋体"/>
                <w:color w:val="auto"/>
                <w:sz w:val="24"/>
                <w:szCs w:val="24"/>
                <w:lang w:val="en-US" w:eastAsia="zh-CN"/>
              </w:rPr>
            </w:pPr>
            <w:r>
              <w:rPr>
                <w:rFonts w:hint="eastAsia"/>
                <w:color w:val="auto"/>
                <w:sz w:val="24"/>
                <w:szCs w:val="24"/>
              </w:rPr>
              <w:t>陪同人员：</w:t>
            </w:r>
            <w:r>
              <w:rPr>
                <w:rFonts w:hint="eastAsia"/>
                <w:color w:val="auto"/>
                <w:sz w:val="24"/>
                <w:szCs w:val="24"/>
                <w:lang w:val="en-US" w:eastAsia="zh-CN"/>
              </w:rPr>
              <w:t>周庆玲</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审核员：文平，审核时间：2022年10月18日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80" w:lineRule="exact"/>
              <w:jc w:val="left"/>
              <w:rPr>
                <w:rFonts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EMS-2015：5.3组织的角色、职责和权限、6.1.2环境因素；6.2目标及其达成的策划； 8.1运行策划和控制；8.2应急准备和响应；</w:t>
            </w:r>
          </w:p>
          <w:p>
            <w:pPr>
              <w:snapToGrid w:val="0"/>
              <w:spacing w:line="240" w:lineRule="exact"/>
              <w:rPr>
                <w:color w:val="auto"/>
                <w:sz w:val="24"/>
                <w:szCs w:val="24"/>
              </w:rPr>
            </w:pPr>
            <w:r>
              <w:rPr>
                <w:rFonts w:hint="eastAsia" w:ascii="宋体" w:hAnsi="宋体" w:cs="新宋体"/>
                <w:color w:val="auto"/>
                <w:sz w:val="18"/>
                <w:szCs w:val="18"/>
              </w:rPr>
              <w:t>ISO45001:2018 ：</w:t>
            </w:r>
            <w:r>
              <w:rPr>
                <w:rFonts w:hint="eastAsia" w:ascii="宋体" w:hAnsi="宋体" w:cs="新宋体"/>
                <w:bCs/>
                <w:color w:val="auto"/>
                <w:spacing w:val="10"/>
                <w:sz w:val="18"/>
                <w:szCs w:val="18"/>
              </w:rPr>
              <w:t>5.3组织的角色、职责和权限；6.1.2环境因素；6.2目标及其实现的策划；8.1运行策划和控制；8.2应急准备和响应；</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color w:val="auto"/>
              </w:rPr>
            </w:pPr>
          </w:p>
        </w:tc>
        <w:tc>
          <w:tcPr>
            <w:tcW w:w="960" w:type="dxa"/>
          </w:tcPr>
          <w:p>
            <w:pPr>
              <w:rPr>
                <w:color w:val="auto"/>
                <w:szCs w:val="21"/>
              </w:rPr>
            </w:pPr>
            <w:r>
              <w:rPr>
                <w:rFonts w:hint="eastAsia" w:ascii="宋体" w:hAnsi="宋体" w:cs="新宋体"/>
                <w:color w:val="auto"/>
                <w:szCs w:val="21"/>
                <w:lang w:eastAsia="zh-CN"/>
              </w:rPr>
              <w:t>EO:</w:t>
            </w:r>
            <w:r>
              <w:rPr>
                <w:rFonts w:hint="eastAsia" w:ascii="宋体" w:hAnsi="宋体" w:cs="新宋体"/>
                <w:color w:val="auto"/>
                <w:szCs w:val="21"/>
              </w:rPr>
              <w:t>5.3；</w:t>
            </w:r>
          </w:p>
          <w:p>
            <w:pPr>
              <w:rPr>
                <w:color w:val="auto"/>
                <w:szCs w:val="21"/>
              </w:rPr>
            </w:pPr>
          </w:p>
          <w:p>
            <w:pPr>
              <w:rPr>
                <w:color w:val="auto"/>
              </w:rPr>
            </w:pP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查，技术部的岗位职责和权限如下：</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1）参与制定公司发展战略与年度经营计划；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2）负责产品技术策划； </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 xml:space="preserve">3）负责现场安全管理；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4）组织落实、监督调控服务过程各项工艺、质量、安全、成本指标等；   </w:t>
            </w:r>
          </w:p>
          <w:p>
            <w:pPr>
              <w:spacing w:line="400" w:lineRule="exact"/>
              <w:ind w:left="365" w:leftChars="174"/>
              <w:rPr>
                <w:rFonts w:ascii="宋体" w:hAnsi="宋体" w:cs="宋体"/>
                <w:color w:val="auto"/>
                <w:szCs w:val="21"/>
              </w:rPr>
            </w:pPr>
            <w:r>
              <w:rPr>
                <w:rFonts w:hint="eastAsia" w:ascii="宋体" w:hAnsi="宋体" w:cs="宋体"/>
                <w:color w:val="auto"/>
                <w:szCs w:val="21"/>
              </w:rPr>
              <w:t xml:space="preserve">5）负责服务区域内消防设施的定期检查并保证在有效期内使用； </w:t>
            </w:r>
          </w:p>
          <w:p>
            <w:pPr>
              <w:spacing w:line="400" w:lineRule="exact"/>
              <w:ind w:left="365" w:leftChars="174"/>
              <w:rPr>
                <w:rFonts w:ascii="宋体" w:hAnsi="宋体" w:cs="宋体"/>
                <w:color w:val="auto"/>
                <w:szCs w:val="21"/>
              </w:rPr>
            </w:pPr>
            <w:r>
              <w:rPr>
                <w:rFonts w:hint="eastAsia" w:ascii="宋体" w:hAnsi="宋体" w:cs="宋体"/>
                <w:color w:val="auto"/>
                <w:szCs w:val="21"/>
              </w:rPr>
              <w:t>6）负责本部门环境因素、危险源的识别评价和控制措施的实施；</w:t>
            </w:r>
          </w:p>
          <w:p>
            <w:pPr>
              <w:spacing w:line="400" w:lineRule="exact"/>
              <w:ind w:left="365" w:leftChars="174"/>
              <w:rPr>
                <w:rFonts w:ascii="宋体" w:hAnsi="宋体" w:cs="宋体"/>
                <w:color w:val="auto"/>
                <w:szCs w:val="21"/>
              </w:rPr>
            </w:pPr>
            <w:r>
              <w:rPr>
                <w:rFonts w:hint="eastAsia" w:ascii="宋体" w:hAnsi="宋体" w:cs="宋体"/>
                <w:color w:val="auto"/>
                <w:szCs w:val="21"/>
              </w:rPr>
              <w:t>7）参与公司组织的应急演习、合规性评价。</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color w:val="auto"/>
                <w:szCs w:val="21"/>
              </w:rPr>
              <w:t>技术部负责人对部门职责清楚。</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6.2</w:t>
            </w:r>
          </w:p>
          <w:p>
            <w:pPr>
              <w:rPr>
                <w:rFonts w:ascii="宋体" w:hAnsi="宋体" w:cs="新宋体"/>
                <w:color w:val="auto"/>
                <w:szCs w:val="21"/>
              </w:rPr>
            </w:pPr>
          </w:p>
        </w:tc>
        <w:tc>
          <w:tcPr>
            <w:tcW w:w="10004" w:type="dxa"/>
          </w:tcPr>
          <w:p>
            <w:pPr>
              <w:spacing w:line="400" w:lineRule="atLeast"/>
              <w:ind w:right="170"/>
              <w:jc w:val="left"/>
              <w:rPr>
                <w:rFonts w:ascii="宋体" w:hAnsi="宋体" w:cs="Arial"/>
                <w:iCs/>
                <w:color w:val="auto"/>
                <w:szCs w:val="21"/>
              </w:rPr>
            </w:pPr>
            <w:r>
              <w:rPr>
                <w:rFonts w:hint="eastAsia" w:ascii="宋体" w:hAnsi="宋体" w:cs="Arial"/>
                <w:iCs/>
                <w:color w:val="auto"/>
                <w:szCs w:val="21"/>
              </w:rPr>
              <w:t>查技术部的环境、职业健康安全目标为：</w:t>
            </w:r>
          </w:p>
          <w:p>
            <w:pPr>
              <w:numPr>
                <w:ilvl w:val="0"/>
                <w:numId w:val="2"/>
              </w:numPr>
              <w:spacing w:after="200" w:line="400" w:lineRule="atLeast"/>
              <w:ind w:right="-107" w:rightChars="-51"/>
              <w:jc w:val="left"/>
              <w:rPr>
                <w:rFonts w:ascii="宋体" w:hAnsi="宋体" w:cs="宋体"/>
                <w:color w:val="auto"/>
                <w:szCs w:val="21"/>
              </w:rPr>
            </w:pPr>
            <w:r>
              <w:rPr>
                <w:rFonts w:hint="eastAsia"/>
                <w:color w:val="auto"/>
                <w:szCs w:val="21"/>
              </w:rPr>
              <w:t>固体废弃物100%分类收集，统一处理率</w:t>
            </w:r>
          </w:p>
          <w:p>
            <w:pPr>
              <w:numPr>
                <w:ilvl w:val="0"/>
                <w:numId w:val="2"/>
              </w:numPr>
              <w:spacing w:after="200" w:line="360" w:lineRule="exact"/>
              <w:jc w:val="left"/>
              <w:rPr>
                <w:rFonts w:ascii="宋体" w:hAnsi="宋体" w:cs="宋体"/>
                <w:color w:val="auto"/>
                <w:szCs w:val="21"/>
              </w:rPr>
            </w:pPr>
            <w:r>
              <w:rPr>
                <w:rFonts w:hint="eastAsia" w:ascii="宋体" w:hAnsi="宋体" w:cs="宋体"/>
                <w:color w:val="auto"/>
                <w:szCs w:val="21"/>
              </w:rPr>
              <w:t>火灾责任事故为零</w:t>
            </w:r>
          </w:p>
          <w:p>
            <w:pPr>
              <w:spacing w:line="400" w:lineRule="atLeast"/>
              <w:ind w:left="720" w:right="-107" w:rightChars="-51"/>
              <w:jc w:val="left"/>
              <w:rPr>
                <w:rFonts w:ascii="宋体" w:hAnsi="宋体" w:cs="宋体"/>
                <w:color w:val="auto"/>
                <w:szCs w:val="21"/>
              </w:rPr>
            </w:pPr>
            <w:r>
              <w:rPr>
                <w:rFonts w:hint="eastAsia"/>
                <w:color w:val="auto"/>
                <w:szCs w:val="21"/>
              </w:rPr>
              <w:t>3、轻伤事故小于3次/年</w:t>
            </w:r>
          </w:p>
          <w:p>
            <w:pPr>
              <w:spacing w:line="400" w:lineRule="atLeast"/>
              <w:ind w:right="170"/>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2022年1月-9月</w:t>
            </w:r>
            <w:r>
              <w:rPr>
                <w:rFonts w:hint="eastAsia" w:ascii="宋体" w:hAnsi="宋体" w:cs="宋体"/>
                <w:color w:val="auto"/>
                <w:szCs w:val="21"/>
              </w:rPr>
              <w:t>技术部环境、职业健康安全目标完成情况：</w:t>
            </w:r>
          </w:p>
          <w:p>
            <w:pPr>
              <w:spacing w:line="400" w:lineRule="atLeast"/>
              <w:ind w:right="170"/>
              <w:jc w:val="left"/>
              <w:rPr>
                <w:rFonts w:ascii="宋体" w:hAnsi="宋体" w:cs="宋体"/>
                <w:color w:val="auto"/>
                <w:szCs w:val="21"/>
              </w:rPr>
            </w:pPr>
            <w:r>
              <w:rPr>
                <w:rFonts w:hint="eastAsia" w:ascii="宋体" w:hAnsi="宋体" w:cs="Arial"/>
                <w:iCs/>
                <w:color w:val="auto"/>
                <w:szCs w:val="21"/>
              </w:rPr>
              <w:t>1、</w:t>
            </w:r>
            <w:r>
              <w:rPr>
                <w:rFonts w:hint="eastAsia"/>
                <w:color w:val="auto"/>
                <w:szCs w:val="21"/>
              </w:rPr>
              <w:t>固体废弃物100%分类收集，统一处理率；       实测：100%</w:t>
            </w:r>
          </w:p>
          <w:p>
            <w:pPr>
              <w:spacing w:line="400" w:lineRule="atLeast"/>
              <w:ind w:right="170"/>
              <w:jc w:val="left"/>
              <w:rPr>
                <w:rFonts w:ascii="宋体" w:hAnsi="宋体" w:cs="宋体"/>
                <w:color w:val="auto"/>
                <w:szCs w:val="21"/>
              </w:rPr>
            </w:pPr>
            <w:r>
              <w:rPr>
                <w:rFonts w:hint="eastAsia" w:ascii="宋体" w:hAnsi="宋体" w:cs="宋体"/>
                <w:color w:val="auto"/>
                <w:szCs w:val="21"/>
              </w:rPr>
              <w:t>2、火灾责任事故为零；                          实测：零</w:t>
            </w:r>
          </w:p>
          <w:p>
            <w:pPr>
              <w:spacing w:line="400" w:lineRule="atLeast"/>
              <w:ind w:right="-107" w:rightChars="-51"/>
              <w:jc w:val="left"/>
              <w:rPr>
                <w:rFonts w:ascii="宋体" w:hAnsi="宋体" w:cs="宋体"/>
                <w:color w:val="auto"/>
                <w:szCs w:val="21"/>
              </w:rPr>
            </w:pPr>
            <w:r>
              <w:rPr>
                <w:rFonts w:hint="eastAsia"/>
                <w:color w:val="auto"/>
                <w:szCs w:val="21"/>
              </w:rPr>
              <w:t>3、轻伤事故小于3次/年；                       实测：零</w:t>
            </w:r>
          </w:p>
          <w:p>
            <w:pPr>
              <w:spacing w:line="400" w:lineRule="atLeast"/>
              <w:ind w:right="-107" w:rightChars="-51"/>
              <w:jc w:val="left"/>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查，公司编制了环境</w:t>
            </w:r>
            <w:r>
              <w:rPr>
                <w:rFonts w:hint="eastAsia" w:ascii="宋体" w:hAnsi="宋体" w:cs="宋体"/>
                <w:color w:val="auto"/>
                <w:szCs w:val="21"/>
                <w:lang w:eastAsia="zh-CN"/>
              </w:rPr>
              <w:t>、</w:t>
            </w:r>
            <w:r>
              <w:rPr>
                <w:rFonts w:hint="eastAsia" w:ascii="宋体" w:hAnsi="宋体" w:cs="宋体"/>
                <w:color w:val="auto"/>
                <w:szCs w:val="21"/>
                <w:lang w:val="en-US" w:eastAsia="zh-CN"/>
              </w:rPr>
              <w:t>安全</w:t>
            </w:r>
            <w:r>
              <w:rPr>
                <w:rFonts w:hint="eastAsia" w:ascii="宋体" w:hAnsi="宋体" w:cs="宋体"/>
                <w:color w:val="auto"/>
                <w:szCs w:val="21"/>
              </w:rPr>
              <w:t>目标管理实施方案：制定、执行程序或作业文件；加强监测和测量；培训与教育；应急响应。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eastAsia="zh-CN"/>
              </w:rPr>
              <w:t>：</w:t>
            </w:r>
            <w:r>
              <w:rPr>
                <w:rFonts w:hint="eastAsia" w:ascii="宋体" w:hAnsi="宋体" w:cs="新宋体"/>
                <w:color w:val="auto"/>
                <w:szCs w:val="21"/>
              </w:rPr>
              <w:t>6.1.2</w:t>
            </w:r>
          </w:p>
        </w:tc>
        <w:tc>
          <w:tcPr>
            <w:tcW w:w="10004"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《环境因素、危险因素的识别与评价》</w:t>
            </w:r>
            <w:r>
              <w:rPr>
                <w:rFonts w:hint="eastAsia" w:ascii="宋体" w:cs="宋体"/>
                <w:color w:val="auto"/>
                <w:szCs w:val="21"/>
              </w:rPr>
              <w:t>，根据不同的时态、状态识别了环境因素，通过对其发生的可能性、危害性等进行评价，技术部确定的重要环境因素有：潜在火灾、</w:t>
            </w:r>
            <w:r>
              <w:rPr>
                <w:rFonts w:hint="eastAsia"/>
                <w:color w:val="auto"/>
                <w:szCs w:val="21"/>
              </w:rPr>
              <w:t>固废排放</w:t>
            </w:r>
            <w:r>
              <w:rPr>
                <w:rFonts w:hint="eastAsia" w:ascii="宋体" w:cs="宋体"/>
                <w:color w:val="auto"/>
                <w:szCs w:val="21"/>
              </w:rPr>
              <w:t>。</w:t>
            </w:r>
          </w:p>
          <w:p>
            <w:pPr>
              <w:autoSpaceDE w:val="0"/>
              <w:autoSpaceDN w:val="0"/>
              <w:adjustRightInd w:val="0"/>
              <w:spacing w:line="400" w:lineRule="exact"/>
              <w:ind w:firstLine="420" w:firstLineChars="200"/>
              <w:jc w:val="left"/>
              <w:rPr>
                <w:rFonts w:ascii="宋体" w:hAnsi="宋体"/>
                <w:color w:val="auto"/>
                <w:szCs w:val="21"/>
              </w:rPr>
            </w:pPr>
            <w:r>
              <w:rPr>
                <w:rFonts w:hint="eastAsia" w:ascii="宋体" w:cs="宋体"/>
                <w:color w:val="auto"/>
                <w:szCs w:val="21"/>
              </w:rPr>
              <w:t>现场查看，技术部的主要工作为软件设计和系统集成设计及安装实施服务，为客户提供系统集成安装服务作业过程中有废弃工具、辅料、包装纸箱、废包装袋等固废；安装过程手动工具</w:t>
            </w:r>
            <w:r>
              <w:rPr>
                <w:rFonts w:hint="eastAsia" w:cs="宋体"/>
                <w:color w:val="auto"/>
                <w:szCs w:val="21"/>
              </w:rPr>
              <w:t>设备运转产生噪声小，</w:t>
            </w:r>
            <w:r>
              <w:rPr>
                <w:rFonts w:hint="eastAsia" w:ascii="宋体" w:cs="宋体"/>
                <w:color w:val="auto"/>
                <w:szCs w:val="21"/>
              </w:rPr>
              <w:t>部门的环境因素识别和重要环境因素基本到位。</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 xml:space="preserve">6.1.2 </w:t>
            </w:r>
          </w:p>
        </w:tc>
        <w:tc>
          <w:tcPr>
            <w:tcW w:w="10004" w:type="dxa"/>
          </w:tcPr>
          <w:p>
            <w:pPr>
              <w:spacing w:line="400" w:lineRule="exact"/>
              <w:ind w:firstLine="210" w:firstLineChars="100"/>
              <w:rPr>
                <w:rFonts w:ascii="宋体" w:hAnsi="宋体" w:cs="宋体"/>
                <w:color w:val="auto"/>
                <w:szCs w:val="21"/>
              </w:rPr>
            </w:pPr>
            <w:r>
              <w:rPr>
                <w:rFonts w:hint="eastAsia" w:ascii="宋体" w:cs="宋体"/>
                <w:color w:val="auto"/>
                <w:szCs w:val="21"/>
              </w:rPr>
              <w:t>查，</w:t>
            </w:r>
            <w:r>
              <w:rPr>
                <w:rFonts w:hint="eastAsia" w:ascii="宋体" w:cs="宋体"/>
                <w:color w:val="auto"/>
                <w:szCs w:val="21"/>
                <w:lang w:val="en-US" w:eastAsia="zh-CN"/>
              </w:rPr>
              <w:t>公司制定有</w:t>
            </w:r>
            <w:r>
              <w:rPr>
                <w:rFonts w:hint="eastAsia" w:ascii="宋体" w:cs="宋体"/>
                <w:color w:val="auto"/>
                <w:szCs w:val="21"/>
              </w:rPr>
              <w:t>《</w:t>
            </w:r>
            <w:r>
              <w:rPr>
                <w:rFonts w:hint="eastAsia"/>
                <w:color w:val="auto"/>
                <w:szCs w:val="15"/>
              </w:rPr>
              <w:t>危险源辨识、风险评价和控制程序</w:t>
            </w:r>
            <w:r>
              <w:rPr>
                <w:rFonts w:hint="eastAsia" w:ascii="宋体" w:cs="宋体"/>
                <w:color w:val="auto"/>
                <w:szCs w:val="21"/>
              </w:rPr>
              <w:t>》</w:t>
            </w:r>
            <w:r>
              <w:rPr>
                <w:rFonts w:hint="eastAsia" w:ascii="宋体" w:cs="宋体"/>
                <w:color w:val="auto"/>
                <w:szCs w:val="21"/>
                <w:lang w:eastAsia="zh-CN"/>
              </w:rPr>
              <w:t>，</w:t>
            </w:r>
            <w:r>
              <w:rPr>
                <w:rFonts w:hint="eastAsia" w:ascii="宋体" w:cs="宋体"/>
                <w:color w:val="auto"/>
                <w:szCs w:val="21"/>
              </w:rPr>
              <w:t>技术部经过辨识与评审形成了</w:t>
            </w:r>
            <w:r>
              <w:rPr>
                <w:rFonts w:hint="eastAsia" w:ascii="宋体" w:hAnsi="宋体" w:cs="宋体"/>
                <w:color w:val="auto"/>
                <w:szCs w:val="21"/>
              </w:rPr>
              <w:t>《危险源辨识与风险评价表》共识别出2</w:t>
            </w:r>
            <w:r>
              <w:rPr>
                <w:rFonts w:hint="eastAsia" w:ascii="宋体" w:hAnsi="宋体" w:cs="宋体"/>
                <w:color w:val="auto"/>
                <w:szCs w:val="21"/>
                <w:lang w:val="en-US" w:eastAsia="zh-CN"/>
              </w:rPr>
              <w:t>8</w:t>
            </w:r>
            <w:r>
              <w:rPr>
                <w:rFonts w:hint="eastAsia" w:ascii="宋体" w:hAnsi="宋体" w:cs="宋体"/>
                <w:color w:val="auto"/>
                <w:szCs w:val="21"/>
              </w:rPr>
              <w:t>项危险源，包括电气使用不当造成</w:t>
            </w:r>
            <w:r>
              <w:rPr>
                <w:rFonts w:hint="eastAsia"/>
                <w:color w:val="auto"/>
                <w:szCs w:val="21"/>
              </w:rPr>
              <w:t>火灾</w:t>
            </w:r>
            <w:r>
              <w:rPr>
                <w:rFonts w:hint="eastAsia" w:ascii="宋体" w:hAnsi="宋体" w:cs="宋体"/>
                <w:color w:val="auto"/>
                <w:szCs w:val="21"/>
              </w:rPr>
              <w:t>；员工操作不当造成</w:t>
            </w:r>
            <w:r>
              <w:rPr>
                <w:rFonts w:hint="eastAsia"/>
                <w:color w:val="auto"/>
                <w:szCs w:val="21"/>
              </w:rPr>
              <w:t>触电；服务过程因触电造成伤害；物体打击、机械伤害等</w:t>
            </w:r>
            <w:r>
              <w:rPr>
                <w:rFonts w:hint="eastAsia" w:ascii="宋体" w:hAnsi="宋体" w:cs="宋体"/>
                <w:color w:val="auto"/>
                <w:szCs w:val="21"/>
              </w:rPr>
              <w:t>潜在伤害等危险源。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打分法确定不可接受风险：</w:t>
            </w:r>
            <w:r>
              <w:rPr>
                <w:rFonts w:hint="eastAsia"/>
                <w:color w:val="auto"/>
                <w:szCs w:val="21"/>
              </w:rPr>
              <w:t>火灾、意外伤害2</w:t>
            </w:r>
            <w:r>
              <w:rPr>
                <w:rFonts w:hint="eastAsia" w:ascii="宋体" w:hAnsi="宋体" w:cs="宋体"/>
                <w:color w:val="auto"/>
                <w:szCs w:val="21"/>
              </w:rPr>
              <w:t>项。</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安全知识、消防知识宣传、教育及培训；</w:t>
            </w:r>
          </w:p>
          <w:p>
            <w:pPr>
              <w:spacing w:line="400" w:lineRule="exact"/>
              <w:ind w:firstLine="420" w:firstLineChars="200"/>
              <w:rPr>
                <w:rFonts w:ascii="宋体" w:hAnsi="宋体" w:cs="宋体"/>
                <w:color w:val="auto"/>
                <w:szCs w:val="21"/>
              </w:rPr>
            </w:pPr>
            <w:r>
              <w:rPr>
                <w:rFonts w:hint="eastAsia" w:ascii="宋体" w:hAnsi="宋体" w:cs="宋体"/>
                <w:color w:val="auto"/>
                <w:szCs w:val="21"/>
              </w:rPr>
              <w:t>特种作业人员如电工作业人员须持证上岗；</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重点和关键岗位须制定安全操作规程；</w:t>
            </w:r>
          </w:p>
          <w:p>
            <w:pPr>
              <w:spacing w:line="400" w:lineRule="exact"/>
              <w:ind w:firstLine="420" w:firstLineChars="200"/>
              <w:rPr>
                <w:rFonts w:ascii="宋体" w:hAnsi="宋体" w:cs="宋体"/>
                <w:color w:val="auto"/>
                <w:szCs w:val="21"/>
              </w:rPr>
            </w:pPr>
            <w:r>
              <w:rPr>
                <w:rFonts w:hint="eastAsia" w:ascii="宋体" w:hAnsi="宋体" w:cs="宋体"/>
                <w:color w:val="auto"/>
                <w:szCs w:val="21"/>
              </w:rPr>
              <w:t>张贴安全、防护标志、消防疏散图；</w:t>
            </w:r>
          </w:p>
          <w:p>
            <w:pPr>
              <w:spacing w:line="400" w:lineRule="exact"/>
              <w:ind w:firstLine="420" w:firstLineChars="200"/>
              <w:rPr>
                <w:rFonts w:ascii="宋体" w:hAnsi="宋体" w:cs="宋体"/>
                <w:color w:val="auto"/>
                <w:szCs w:val="21"/>
              </w:rPr>
            </w:pPr>
            <w:r>
              <w:rPr>
                <w:rFonts w:hint="eastAsia" w:ascii="宋体" w:hAnsi="宋体" w:cs="宋体"/>
                <w:color w:val="auto"/>
                <w:szCs w:val="21"/>
              </w:rPr>
              <w:t>配置消暑药品等；</w:t>
            </w:r>
          </w:p>
          <w:p>
            <w:pPr>
              <w:spacing w:line="400" w:lineRule="exact"/>
              <w:ind w:firstLine="420" w:firstLineChars="200"/>
              <w:rPr>
                <w:rFonts w:ascii="宋体" w:hAnsi="宋体" w:cs="宋体"/>
                <w:color w:val="auto"/>
                <w:szCs w:val="21"/>
              </w:rPr>
            </w:pPr>
            <w:r>
              <w:rPr>
                <w:rFonts w:hint="eastAsia" w:ascii="宋体" w:hAnsi="宋体" w:cs="宋体"/>
                <w:color w:val="auto"/>
                <w:szCs w:val="21"/>
              </w:rPr>
              <w:t>定期安全检查等。</w:t>
            </w:r>
          </w:p>
          <w:p>
            <w:pPr>
              <w:widowControl/>
              <w:jc w:val="left"/>
              <w:rPr>
                <w:rFonts w:ascii="宋体" w:hAnsi="宋体"/>
                <w:color w:val="auto"/>
                <w:szCs w:val="21"/>
              </w:rPr>
            </w:pPr>
            <w:r>
              <w:rPr>
                <w:rFonts w:hint="eastAsia" w:ascii="宋体" w:hAnsi="宋体"/>
                <w:color w:val="auto"/>
                <w:szCs w:val="21"/>
              </w:rPr>
              <w:t>危险源识别基本充分，控制措施需要完善。</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adjustRightInd w:val="0"/>
              <w:snapToGrid w:val="0"/>
              <w:jc w:val="center"/>
              <w:rPr>
                <w:color w:val="auto"/>
                <w:szCs w:val="21"/>
              </w:rPr>
            </w:pPr>
            <w:r>
              <w:rPr>
                <w:rFonts w:hint="eastAsia" w:ascii="宋体" w:hAnsi="宋体" w:cs="新宋体"/>
                <w:color w:val="auto"/>
                <w:szCs w:val="21"/>
              </w:rPr>
              <w:t>运行策划和控制</w:t>
            </w:r>
          </w:p>
        </w:tc>
        <w:tc>
          <w:tcPr>
            <w:tcW w:w="960" w:type="dxa"/>
          </w:tcPr>
          <w:p>
            <w:pPr>
              <w:rPr>
                <w:rFonts w:ascii="宋体" w:hAnsi="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8.1 </w:t>
            </w:r>
          </w:p>
        </w:tc>
        <w:tc>
          <w:tcPr>
            <w:tcW w:w="10004" w:type="dxa"/>
          </w:tcPr>
          <w:p>
            <w:pPr>
              <w:tabs>
                <w:tab w:val="left" w:pos="1080"/>
              </w:tabs>
              <w:ind w:firstLine="420"/>
              <w:rPr>
                <w:rFonts w:hint="eastAsia"/>
                <w:color w:val="auto"/>
              </w:rPr>
            </w:pPr>
            <w:r>
              <w:rPr>
                <w:rFonts w:hint="eastAsia"/>
                <w:color w:val="auto"/>
              </w:rPr>
              <w:t>在技术部查看，提供有软件和系统集成合同，其认证范围处于正常经营情况，抽合同：</w:t>
            </w:r>
          </w:p>
          <w:p>
            <w:pPr>
              <w:numPr>
                <w:ilvl w:val="0"/>
                <w:numId w:val="0"/>
              </w:numPr>
              <w:tabs>
                <w:tab w:val="left" w:pos="1080"/>
              </w:tabs>
              <w:rPr>
                <w:rFonts w:hint="eastAsia"/>
                <w:color w:val="auto"/>
                <w:highlight w:val="none"/>
              </w:rPr>
            </w:pPr>
            <w:r>
              <w:rPr>
                <w:rFonts w:hint="eastAsia"/>
                <w:color w:val="auto"/>
                <w:lang w:val="en-US" w:eastAsia="zh-CN"/>
              </w:rPr>
              <w:t>1）</w:t>
            </w:r>
            <w:r>
              <w:rPr>
                <w:rFonts w:hint="eastAsia"/>
                <w:color w:val="auto"/>
              </w:rPr>
              <w:t>签订时间：2022年6月2</w:t>
            </w:r>
            <w:r>
              <w:rPr>
                <w:rFonts w:hint="eastAsia"/>
                <w:color w:val="auto"/>
                <w:highlight w:val="none"/>
              </w:rPr>
              <w:t>1日，客户：</w:t>
            </w:r>
            <w:r>
              <w:rPr>
                <w:rFonts w:hint="eastAsia"/>
                <w:color w:val="auto"/>
                <w:highlight w:val="none"/>
                <w:lang w:eastAsia="zh-CN"/>
              </w:rPr>
              <w:t>中机中联工程有限公司</w:t>
            </w:r>
            <w:r>
              <w:rPr>
                <w:rFonts w:hint="eastAsia"/>
                <w:color w:val="auto"/>
                <w:highlight w:val="none"/>
              </w:rPr>
              <w:t>，产品：系统集成</w:t>
            </w:r>
            <w:r>
              <w:rPr>
                <w:rFonts w:hint="eastAsia"/>
                <w:color w:val="auto"/>
                <w:highlight w:val="none"/>
                <w:lang w:val="en-US" w:eastAsia="zh-CN"/>
              </w:rPr>
              <w:t>及应用软件开发</w:t>
            </w:r>
            <w:r>
              <w:rPr>
                <w:rFonts w:hint="eastAsia"/>
                <w:color w:val="auto"/>
                <w:highlight w:val="none"/>
              </w:rPr>
              <w:t>服务合同。</w:t>
            </w:r>
          </w:p>
          <w:p>
            <w:pPr>
              <w:numPr>
                <w:ilvl w:val="0"/>
                <w:numId w:val="0"/>
              </w:numPr>
              <w:tabs>
                <w:tab w:val="left" w:pos="1080"/>
              </w:tabs>
              <w:rPr>
                <w:color w:val="auto"/>
                <w:highlight w:val="none"/>
              </w:rPr>
            </w:pPr>
            <w:r>
              <w:rPr>
                <w:rFonts w:hint="eastAsia"/>
                <w:color w:val="auto"/>
                <w:highlight w:val="none"/>
              </w:rPr>
              <w:t>2）签订时间：2022年1月10日，客户：</w:t>
            </w:r>
            <w:r>
              <w:rPr>
                <w:rFonts w:hint="eastAsia"/>
                <w:color w:val="auto"/>
                <w:highlight w:val="none"/>
                <w:lang w:eastAsia="zh-CN"/>
              </w:rPr>
              <w:t>重庆银行股份有限公司</w:t>
            </w:r>
            <w:r>
              <w:rPr>
                <w:rFonts w:hint="eastAsia"/>
                <w:color w:val="auto"/>
                <w:highlight w:val="none"/>
              </w:rPr>
              <w:t>，产品：强弱电改造项目</w:t>
            </w:r>
            <w:r>
              <w:rPr>
                <w:rFonts w:hint="eastAsia"/>
                <w:color w:val="auto"/>
                <w:highlight w:val="none"/>
                <w:lang w:eastAsia="zh-CN"/>
              </w:rPr>
              <w:t>（</w:t>
            </w:r>
            <w:r>
              <w:rPr>
                <w:rFonts w:hint="eastAsia"/>
                <w:color w:val="auto"/>
                <w:highlight w:val="none"/>
                <w:lang w:val="en-US" w:eastAsia="zh-CN"/>
              </w:rPr>
              <w:t>系统集成</w:t>
            </w:r>
            <w:r>
              <w:rPr>
                <w:rFonts w:hint="eastAsia"/>
                <w:color w:val="auto"/>
                <w:highlight w:val="none"/>
                <w:lang w:eastAsia="zh-CN"/>
              </w:rPr>
              <w:t>）</w:t>
            </w:r>
            <w:r>
              <w:rPr>
                <w:rFonts w:hint="eastAsia"/>
                <w:color w:val="auto"/>
                <w:highlight w:val="none"/>
              </w:rPr>
              <w:t>合同。</w:t>
            </w:r>
          </w:p>
          <w:p>
            <w:pPr>
              <w:tabs>
                <w:tab w:val="left" w:pos="1080"/>
              </w:tabs>
              <w:ind w:firstLine="420" w:firstLineChars="200"/>
              <w:rPr>
                <w:color w:val="auto"/>
                <w:highlight w:val="none"/>
              </w:rPr>
            </w:pPr>
            <w:r>
              <w:rPr>
                <w:rFonts w:hint="eastAsia"/>
                <w:color w:val="auto"/>
                <w:highlight w:val="none"/>
              </w:rPr>
              <w:t>在技术部</w:t>
            </w:r>
            <w:r>
              <w:rPr>
                <w:rFonts w:hint="eastAsia"/>
                <w:color w:val="auto"/>
                <w:highlight w:val="none"/>
                <w:lang w:val="en-US" w:eastAsia="zh-CN"/>
              </w:rPr>
              <w:t>项目</w:t>
            </w:r>
            <w:r>
              <w:rPr>
                <w:rFonts w:hint="eastAsia"/>
                <w:color w:val="auto"/>
                <w:highlight w:val="none"/>
              </w:rPr>
              <w:t>现场查看，技术部重要环境因素有：固废排放、潜在火灾。</w:t>
            </w:r>
          </w:p>
          <w:p>
            <w:pPr>
              <w:ind w:firstLine="420" w:firstLineChars="200"/>
              <w:rPr>
                <w:color w:val="auto"/>
              </w:rPr>
            </w:pPr>
            <w:r>
              <w:rPr>
                <w:rFonts w:hint="eastAsia"/>
                <w:color w:val="auto"/>
                <w:highlight w:val="none"/>
              </w:rPr>
              <w:t>技术部根据部门的重要环境因素，策划的环境管理制度有：《运行控制程序》、《应急准备和响应控制程序》、《消防安全管理制度》、《火灾应急措施</w:t>
            </w:r>
            <w:r>
              <w:rPr>
                <w:rFonts w:hint="eastAsia"/>
                <w:color w:val="auto"/>
              </w:rPr>
              <w:t>》等。</w:t>
            </w:r>
          </w:p>
          <w:p>
            <w:pPr>
              <w:ind w:firstLine="420" w:firstLineChars="200"/>
              <w:rPr>
                <w:color w:val="auto"/>
              </w:rPr>
            </w:pPr>
            <w:r>
              <w:rPr>
                <w:rFonts w:hint="eastAsia"/>
                <w:color w:val="auto"/>
              </w:rPr>
              <w:t>现场查看，部门的服务内容主要有：软件设计和系统集成服务。</w:t>
            </w:r>
          </w:p>
          <w:p>
            <w:pPr>
              <w:ind w:firstLine="420" w:firstLineChars="200"/>
              <w:rPr>
                <w:color w:val="auto"/>
              </w:rPr>
            </w:pPr>
            <w:r>
              <w:rPr>
                <w:rFonts w:hint="eastAsia"/>
                <w:color w:val="auto"/>
              </w:rPr>
              <w:t>1、固废排放管理：</w:t>
            </w:r>
          </w:p>
          <w:p>
            <w:pPr>
              <w:ind w:firstLine="420" w:firstLineChars="200"/>
              <w:rPr>
                <w:color w:val="auto"/>
              </w:rPr>
            </w:pPr>
            <w:r>
              <w:rPr>
                <w:rFonts w:hint="eastAsia"/>
                <w:color w:val="auto"/>
              </w:rPr>
              <w:t>公司编制了《固体废弃物管理规定》，规定了办公和系统集成实施过程固废处理的管理要求。</w:t>
            </w:r>
          </w:p>
          <w:p>
            <w:pPr>
              <w:ind w:firstLine="420" w:firstLineChars="200"/>
              <w:rPr>
                <w:color w:val="auto"/>
                <w:highlight w:val="none"/>
              </w:rPr>
            </w:pPr>
            <w:r>
              <w:rPr>
                <w:rFonts w:hint="eastAsia"/>
                <w:color w:val="auto"/>
              </w:rPr>
              <w:t>查，办公环节的主要固废为：废纸、废办公用品、以及生活垃圾等。现采取</w:t>
            </w:r>
            <w:r>
              <w:rPr>
                <w:rFonts w:hint="eastAsia"/>
                <w:color w:val="auto"/>
                <w:highlight w:val="none"/>
              </w:rPr>
              <w:t>集中收集，交由物业公司处理。在办公公共区域、市场楼层面内垃圾桶标识明确。</w:t>
            </w:r>
          </w:p>
          <w:p>
            <w:pPr>
              <w:ind w:firstLine="420" w:firstLineChars="200"/>
              <w:rPr>
                <w:color w:val="auto"/>
                <w:highlight w:val="none"/>
              </w:rPr>
            </w:pPr>
            <w:r>
              <w:rPr>
                <w:rFonts w:hint="eastAsia"/>
                <w:color w:val="auto"/>
                <w:highlight w:val="none"/>
              </w:rPr>
              <w:t>系统集成实施过程的固废有：包装、废弃部件、不合格材料等。</w:t>
            </w:r>
          </w:p>
          <w:p>
            <w:pPr>
              <w:ind w:firstLine="420" w:firstLineChars="200"/>
              <w:rPr>
                <w:color w:val="auto"/>
                <w:highlight w:val="none"/>
              </w:rPr>
            </w:pPr>
            <w:r>
              <w:rPr>
                <w:rFonts w:hint="eastAsia"/>
                <w:color w:val="auto"/>
                <w:highlight w:val="none"/>
              </w:rPr>
              <w:t>现场查看，系统集成正在实施项目为</w:t>
            </w:r>
            <w:r>
              <w:rPr>
                <w:rFonts w:hint="eastAsia"/>
                <w:color w:val="auto"/>
                <w:highlight w:val="none"/>
                <w:lang w:eastAsia="zh-CN"/>
              </w:rPr>
              <w:t>中机建筑科技大夏项目数据中心专业分包项目</w:t>
            </w:r>
            <w:r>
              <w:rPr>
                <w:rFonts w:hint="eastAsia"/>
                <w:color w:val="auto"/>
                <w:highlight w:val="none"/>
              </w:rPr>
              <w:t>。在实施区域，所有的废弃物料和包装材料等固废集中收集，定期交于</w:t>
            </w:r>
            <w:r>
              <w:rPr>
                <w:rFonts w:hint="eastAsia"/>
                <w:color w:val="auto"/>
                <w:highlight w:val="none"/>
                <w:lang w:eastAsia="zh-CN"/>
              </w:rPr>
              <w:t>中机中联工程有限公司</w:t>
            </w:r>
            <w:r>
              <w:rPr>
                <w:rFonts w:hint="eastAsia"/>
                <w:color w:val="auto"/>
                <w:highlight w:val="none"/>
              </w:rPr>
              <w:t>所属物业处理。</w:t>
            </w:r>
          </w:p>
          <w:p>
            <w:pPr>
              <w:ind w:firstLine="420" w:firstLineChars="200"/>
              <w:rPr>
                <w:color w:val="auto"/>
              </w:rPr>
            </w:pPr>
            <w:r>
              <w:rPr>
                <w:rFonts w:hint="eastAsia"/>
                <w:color w:val="auto"/>
              </w:rPr>
              <w:t>2、火灾预防：</w:t>
            </w:r>
          </w:p>
          <w:p>
            <w:pPr>
              <w:ind w:firstLine="420" w:firstLineChars="200"/>
              <w:rPr>
                <w:color w:val="auto"/>
              </w:rPr>
            </w:pPr>
            <w:r>
              <w:rPr>
                <w:rFonts w:hint="eastAsia"/>
                <w:color w:val="auto"/>
              </w:rPr>
              <w:t>查看，公司编制了火灾预防管理规定、应急管理规定。</w:t>
            </w:r>
          </w:p>
          <w:p>
            <w:pPr>
              <w:ind w:firstLine="420" w:firstLineChars="200"/>
              <w:rPr>
                <w:color w:val="auto"/>
              </w:rPr>
            </w:pPr>
            <w:r>
              <w:rPr>
                <w:rFonts w:hint="eastAsia"/>
                <w:color w:val="auto"/>
              </w:rPr>
              <w:t>查看，共用区域、办公楼层设置了消防栓、灭火器、应急报警器等，设施状态良好。</w:t>
            </w:r>
          </w:p>
          <w:p>
            <w:pPr>
              <w:ind w:firstLine="420" w:firstLineChars="200"/>
              <w:rPr>
                <w:color w:val="auto"/>
              </w:rPr>
            </w:pPr>
            <w:r>
              <w:rPr>
                <w:rFonts w:hint="eastAsia"/>
                <w:color w:val="auto"/>
              </w:rPr>
              <w:t>现场查看,消防设施配置完整，完好。</w:t>
            </w:r>
          </w:p>
          <w:p>
            <w:pPr>
              <w:ind w:firstLine="420" w:firstLineChars="200"/>
              <w:rPr>
                <w:color w:val="auto"/>
              </w:rPr>
            </w:pPr>
            <w:r>
              <w:rPr>
                <w:rFonts w:hint="eastAsia"/>
                <w:color w:val="auto"/>
              </w:rPr>
              <w:t>3、电能节约管理：</w:t>
            </w:r>
          </w:p>
          <w:p>
            <w:pPr>
              <w:ind w:firstLine="420" w:firstLineChars="200"/>
              <w:rPr>
                <w:color w:val="auto"/>
              </w:rPr>
            </w:pPr>
            <w:r>
              <w:rPr>
                <w:rFonts w:hint="eastAsia"/>
                <w:color w:val="auto"/>
              </w:rPr>
              <w:t>查看，公司的电能消耗主要为办公用电：空调、取暖、照明灯。公司对节约、安全用电进行了管理规定。</w:t>
            </w:r>
          </w:p>
          <w:p>
            <w:pPr>
              <w:ind w:firstLine="420" w:firstLineChars="200"/>
              <w:rPr>
                <w:color w:val="auto"/>
              </w:rPr>
            </w:pPr>
            <w:r>
              <w:rPr>
                <w:rFonts w:hint="eastAsia"/>
                <w:color w:val="auto"/>
              </w:rPr>
              <w:t>查，现场对节约用电的要求明确，主要为控制空调温度、规定电器使用规范：必须使用节能灯，并根据天气情况规定开关灯时间。</w:t>
            </w:r>
          </w:p>
          <w:p>
            <w:pPr>
              <w:ind w:firstLine="420" w:firstLineChars="200"/>
              <w:rPr>
                <w:color w:val="auto"/>
              </w:rPr>
            </w:pPr>
            <w:r>
              <w:rPr>
                <w:rFonts w:hint="eastAsia"/>
                <w:color w:val="auto"/>
              </w:rPr>
              <w:t>现场查看公共区域、市场内，现场未发现违规情况。</w:t>
            </w:r>
          </w:p>
          <w:p>
            <w:pPr>
              <w:ind w:firstLine="420" w:firstLineChars="200"/>
              <w:rPr>
                <w:color w:val="auto"/>
              </w:rPr>
            </w:pPr>
            <w:r>
              <w:rPr>
                <w:rFonts w:hint="eastAsia"/>
                <w:color w:val="auto"/>
              </w:rPr>
              <w:t>4、噪声排放：</w:t>
            </w:r>
          </w:p>
          <w:p>
            <w:pPr>
              <w:ind w:firstLine="420" w:firstLineChars="200"/>
              <w:rPr>
                <w:color w:val="auto"/>
                <w:highlight w:val="red"/>
              </w:rPr>
            </w:pPr>
            <w:r>
              <w:rPr>
                <w:rFonts w:hint="eastAsia"/>
                <w:color w:val="auto"/>
              </w:rPr>
              <w:t>查，噪声主要为视频监控</w:t>
            </w:r>
            <w:r>
              <w:rPr>
                <w:rFonts w:hint="eastAsia"/>
                <w:color w:val="auto"/>
                <w:highlight w:val="none"/>
              </w:rPr>
              <w:t>设备安装时电动工具产生噪声，通过对设备定期维护保养，减少噪声，现场查看，</w:t>
            </w:r>
            <w:r>
              <w:rPr>
                <w:rFonts w:hint="eastAsia" w:ascii="Times New Roman" w:hAnsi="Times New Roman" w:eastAsia="宋体" w:cs="Times New Roman"/>
                <w:color w:val="auto"/>
                <w:highlight w:val="none"/>
              </w:rPr>
              <w:t>在重庆市九龙坡区渝州路街道长新路富邦金玖旁中机建筑科技大厦现场在进行</w:t>
            </w:r>
            <w:r>
              <w:rPr>
                <w:rFonts w:hint="eastAsia" w:ascii="Times New Roman" w:hAnsi="Times New Roman" w:eastAsia="宋体" w:cs="Times New Roman"/>
                <w:color w:val="auto"/>
                <w:highlight w:val="none"/>
                <w:lang w:val="en-US" w:eastAsia="zh-CN"/>
              </w:rPr>
              <w:t>综合</w:t>
            </w:r>
            <w:r>
              <w:rPr>
                <w:rFonts w:hint="eastAsia"/>
                <w:color w:val="auto"/>
                <w:highlight w:val="none"/>
              </w:rPr>
              <w:t>布线，</w:t>
            </w:r>
            <w:r>
              <w:rPr>
                <w:rFonts w:hint="eastAsia"/>
                <w:color w:val="auto"/>
                <w:highlight w:val="none"/>
                <w:lang w:val="en-US" w:eastAsia="zh-CN"/>
              </w:rPr>
              <w:t>桥架安装。</w:t>
            </w:r>
            <w:r>
              <w:rPr>
                <w:rFonts w:hint="eastAsia"/>
                <w:color w:val="auto"/>
                <w:highlight w:val="none"/>
              </w:rPr>
              <w:t>施工项目处噪声、粉尘不大。</w:t>
            </w:r>
          </w:p>
          <w:p>
            <w:pPr>
              <w:ind w:firstLine="420" w:firstLineChars="200"/>
              <w:rPr>
                <w:color w:val="auto"/>
              </w:rPr>
            </w:pPr>
            <w:r>
              <w:rPr>
                <w:rFonts w:hint="eastAsia"/>
                <w:color w:val="auto"/>
              </w:rPr>
              <w:t>对于异常噪声管理，主要在夜晚不允许作业的管理要求等。</w:t>
            </w:r>
          </w:p>
          <w:p>
            <w:pPr>
              <w:ind w:firstLine="420" w:firstLineChars="200"/>
              <w:rPr>
                <w:color w:val="auto"/>
              </w:rPr>
            </w:pPr>
            <w:r>
              <w:rPr>
                <w:rFonts w:hint="eastAsia"/>
                <w:color w:val="auto"/>
              </w:rPr>
              <w:t>对于相关方环境影响，公司的主要环境管理相关方有：业主、外来人员。</w:t>
            </w:r>
          </w:p>
          <w:p>
            <w:pPr>
              <w:ind w:firstLine="420" w:firstLineChars="200"/>
              <w:rPr>
                <w:color w:val="auto"/>
              </w:rPr>
            </w:pPr>
            <w:r>
              <w:rPr>
                <w:rFonts w:hint="eastAsia"/>
                <w:color w:val="auto"/>
              </w:rPr>
              <w:t>查，对业主的环境管理影响：主要为垃圾分类要求。</w:t>
            </w:r>
          </w:p>
          <w:p>
            <w:pPr>
              <w:ind w:firstLine="420" w:firstLineChars="200"/>
              <w:rPr>
                <w:color w:val="auto"/>
              </w:rPr>
            </w:pPr>
            <w:r>
              <w:rPr>
                <w:rFonts w:hint="eastAsia"/>
                <w:color w:val="auto"/>
              </w:rPr>
              <w:t>技术部环境控制措施基本与管理要求基本一致，基本符合管理要求。</w:t>
            </w:r>
          </w:p>
          <w:p>
            <w:pPr>
              <w:ind w:firstLine="420" w:firstLineChars="200"/>
              <w:rPr>
                <w:rFonts w:hint="eastAsia" w:ascii="宋体" w:hAnsi="宋体"/>
                <w:color w:val="auto"/>
                <w:szCs w:val="21"/>
              </w:rPr>
            </w:pPr>
          </w:p>
          <w:p>
            <w:pPr>
              <w:ind w:firstLine="420" w:firstLineChars="200"/>
              <w:rPr>
                <w:rFonts w:ascii="宋体" w:hAnsi="宋体"/>
                <w:color w:val="auto"/>
                <w:szCs w:val="21"/>
                <w:highlight w:val="none"/>
              </w:rPr>
            </w:pPr>
            <w:r>
              <w:rPr>
                <w:rFonts w:hint="eastAsia" w:ascii="宋体" w:hAnsi="宋体"/>
                <w:color w:val="auto"/>
                <w:szCs w:val="21"/>
              </w:rPr>
              <w:t>现场查看，技术部的不可接受风险为：意外伤害（触电、坠</w:t>
            </w:r>
            <w:r>
              <w:rPr>
                <w:rFonts w:hint="eastAsia" w:ascii="宋体" w:hAnsi="宋体"/>
                <w:color w:val="auto"/>
                <w:szCs w:val="21"/>
                <w:highlight w:val="none"/>
              </w:rPr>
              <w:t>落、中暑等）、潜在火灾。</w:t>
            </w:r>
          </w:p>
          <w:p>
            <w:pPr>
              <w:ind w:firstLine="420" w:firstLineChars="200"/>
              <w:rPr>
                <w:rFonts w:ascii="宋体" w:hAnsi="宋体"/>
                <w:color w:val="auto"/>
                <w:szCs w:val="21"/>
                <w:highlight w:val="none"/>
              </w:rPr>
            </w:pPr>
            <w:r>
              <w:rPr>
                <w:rFonts w:hint="eastAsia" w:ascii="宋体" w:hAnsi="宋体"/>
                <w:color w:val="auto"/>
                <w:szCs w:val="21"/>
                <w:highlight w:val="none"/>
              </w:rPr>
              <w:t>技术部制订了相关的危险源防护、管理措施：</w:t>
            </w:r>
          </w:p>
          <w:p>
            <w:pPr>
              <w:ind w:firstLine="420" w:firstLineChars="200"/>
              <w:rPr>
                <w:color w:val="auto"/>
                <w:highlight w:val="none"/>
              </w:rPr>
            </w:pPr>
            <w:r>
              <w:rPr>
                <w:rFonts w:hint="eastAsia"/>
                <w:color w:val="auto"/>
                <w:highlight w:val="none"/>
              </w:rPr>
              <w:t>在</w:t>
            </w:r>
            <w:r>
              <w:rPr>
                <w:rFonts w:hint="eastAsia" w:ascii="Times New Roman" w:hAnsi="Times New Roman" w:eastAsia="宋体" w:cs="Times New Roman"/>
                <w:color w:val="auto"/>
                <w:highlight w:val="none"/>
              </w:rPr>
              <w:t>重庆市九龙坡区渝州路街道长新路富邦金玖旁中机建筑科技大厦</w:t>
            </w:r>
            <w:r>
              <w:rPr>
                <w:rFonts w:hint="eastAsia"/>
                <w:color w:val="auto"/>
                <w:highlight w:val="none"/>
              </w:rPr>
              <w:t>项目现场查看：</w:t>
            </w:r>
          </w:p>
          <w:p>
            <w:pPr>
              <w:ind w:firstLine="420" w:firstLineChars="200"/>
              <w:rPr>
                <w:rFonts w:ascii="宋体" w:hAnsi="宋体"/>
                <w:color w:val="auto"/>
                <w:szCs w:val="21"/>
              </w:rPr>
            </w:pPr>
            <w:r>
              <w:rPr>
                <w:rFonts w:hint="eastAsia" w:ascii="宋体" w:hAnsi="宋体"/>
                <w:color w:val="auto"/>
                <w:szCs w:val="21"/>
              </w:rPr>
              <w:t>1、意外伤害（触电、坠落、中暑等）风险管理：</w:t>
            </w:r>
          </w:p>
          <w:p>
            <w:pPr>
              <w:ind w:firstLine="420" w:firstLineChars="200"/>
              <w:rPr>
                <w:rFonts w:ascii="宋体" w:hAnsi="宋体"/>
                <w:color w:val="auto"/>
                <w:szCs w:val="21"/>
              </w:rPr>
            </w:pPr>
            <w:r>
              <w:rPr>
                <w:rFonts w:hint="eastAsia" w:ascii="宋体" w:hAnsi="宋体"/>
                <w:color w:val="auto"/>
                <w:szCs w:val="21"/>
              </w:rPr>
              <w:t>现场查看，公司规定了安全供电的管理要求，所有电气设备定期进行维护，公司定期对线路、操作柄等进行安全检查，发现问题及时进行处理。同时公司对安装、调试过程的用电安全管理进行了培训。</w:t>
            </w:r>
          </w:p>
          <w:p>
            <w:pPr>
              <w:ind w:firstLine="420" w:firstLineChars="200"/>
              <w:rPr>
                <w:rFonts w:ascii="宋体" w:hAnsi="宋体"/>
                <w:color w:val="auto"/>
                <w:szCs w:val="21"/>
              </w:rPr>
            </w:pPr>
            <w:r>
              <w:rPr>
                <w:rFonts w:hint="eastAsia" w:ascii="宋体" w:hAnsi="宋体"/>
                <w:color w:val="auto"/>
                <w:szCs w:val="21"/>
              </w:rPr>
              <w:t>现场查看，该项目范围内的电器设备、电缆、配电设施完好，设置规范，无不符合情况。</w:t>
            </w:r>
          </w:p>
          <w:p>
            <w:pPr>
              <w:ind w:firstLine="420" w:firstLineChars="200"/>
              <w:rPr>
                <w:rFonts w:ascii="宋体"/>
                <w:color w:val="auto"/>
                <w:kern w:val="0"/>
                <w:szCs w:val="21"/>
              </w:rPr>
            </w:pPr>
            <w:r>
              <w:rPr>
                <w:rFonts w:hint="eastAsia" w:ascii="宋体"/>
                <w:color w:val="auto"/>
                <w:kern w:val="0"/>
                <w:szCs w:val="21"/>
              </w:rPr>
              <w:t>负责人介绍在重庆夏季高温作业时，在高温时段不在室外作业，室内作业时开启风扇或空调降温，现场配置防暑降温药品。</w:t>
            </w:r>
          </w:p>
          <w:p>
            <w:pPr>
              <w:ind w:firstLine="420" w:firstLineChars="200"/>
              <w:rPr>
                <w:rFonts w:ascii="宋体" w:hAnsi="宋体"/>
                <w:b w:val="0"/>
                <w:bCs w:val="0"/>
                <w:color w:val="auto"/>
                <w:szCs w:val="21"/>
                <w:highlight w:val="none"/>
              </w:rPr>
            </w:pPr>
            <w:r>
              <w:rPr>
                <w:rFonts w:hint="eastAsia" w:ascii="宋体" w:hAnsi="宋体"/>
                <w:color w:val="auto"/>
                <w:szCs w:val="21"/>
              </w:rPr>
              <w:t>高处作业前检查所用设备及工具是否完好，安全性是否符合要求，佩戴安全帽、安全带，拴安全绳；作业时所用的小型工具应随手携带或放在安全的地方，不得随意乱放，以防坠落伤人；施工过程中所用工具、材料不得随意抛掷，应使用工具包传递。</w:t>
            </w:r>
          </w:p>
          <w:p>
            <w:pPr>
              <w:ind w:firstLine="420" w:firstLineChars="200"/>
              <w:rPr>
                <w:rFonts w:hint="eastAsia" w:ascii="宋体" w:hAnsi="宋体"/>
                <w:b w:val="0"/>
                <w:bCs w:val="0"/>
                <w:color w:val="auto"/>
                <w:szCs w:val="21"/>
                <w:highlight w:val="none"/>
              </w:rPr>
            </w:pPr>
          </w:p>
          <w:p>
            <w:pPr>
              <w:ind w:firstLine="420" w:firstLineChars="200"/>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rPr>
              <w:t>在</w:t>
            </w:r>
            <w:r>
              <w:rPr>
                <w:rFonts w:hint="eastAsia" w:ascii="宋体" w:hAnsi="宋体"/>
                <w:b w:val="0"/>
                <w:bCs w:val="0"/>
                <w:color w:val="auto"/>
                <w:szCs w:val="21"/>
                <w:highlight w:val="none"/>
                <w:lang w:val="en-US" w:eastAsia="zh-CN"/>
              </w:rPr>
              <w:t>项目</w:t>
            </w:r>
            <w:r>
              <w:rPr>
                <w:rFonts w:hint="eastAsia" w:ascii="宋体" w:hAnsi="宋体"/>
                <w:b w:val="0"/>
                <w:bCs w:val="0"/>
                <w:color w:val="auto"/>
                <w:szCs w:val="21"/>
                <w:highlight w:val="none"/>
              </w:rPr>
              <w:t>现场</w:t>
            </w:r>
            <w:r>
              <w:rPr>
                <w:rFonts w:hint="eastAsia" w:ascii="宋体" w:hAnsi="宋体"/>
                <w:b w:val="0"/>
                <w:bCs w:val="0"/>
                <w:color w:val="auto"/>
                <w:szCs w:val="21"/>
                <w:highlight w:val="none"/>
                <w:lang w:val="en-US" w:eastAsia="zh-CN"/>
              </w:rPr>
              <w:t>观察，作业人员均按要求佩戴安全防护用品，高处作业穿戴有安全绳、安全帽，如下图。上次不符合得到有效整改，未有类似情况发生。</w:t>
            </w:r>
          </w:p>
          <w:p>
            <w:pPr>
              <w:pStyle w:val="2"/>
              <w:rPr>
                <w:color w:val="auto"/>
              </w:rPr>
            </w:pPr>
          </w:p>
          <w:p>
            <w:pPr>
              <w:pStyle w:val="2"/>
              <w:rPr>
                <w:rFonts w:hint="eastAsia" w:eastAsia="宋体"/>
                <w:color w:val="auto"/>
                <w:lang w:eastAsia="zh-CN"/>
              </w:rPr>
            </w:pPr>
            <w:r>
              <w:rPr>
                <w:color w:val="auto"/>
              </w:rPr>
              <w:drawing>
                <wp:inline distT="0" distB="0" distL="114300" distR="114300">
                  <wp:extent cx="2943860" cy="3441065"/>
                  <wp:effectExtent l="0" t="0" r="2540" b="635"/>
                  <wp:docPr id="1" name="图片 1" descr="b0b46b743dd581753cdf84ec2e130d3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0b46b743dd581753cdf84ec2e130d36_"/>
                          <pic:cNvPicPr>
                            <a:picLocks noChangeAspect="1"/>
                          </pic:cNvPicPr>
                        </pic:nvPicPr>
                        <pic:blipFill>
                          <a:blip r:embed="rId6"/>
                          <a:srcRect b="15418"/>
                          <a:stretch>
                            <a:fillRect/>
                          </a:stretch>
                        </pic:blipFill>
                        <pic:spPr>
                          <a:xfrm>
                            <a:off x="0" y="0"/>
                            <a:ext cx="2943860" cy="3441065"/>
                          </a:xfrm>
                          <a:prstGeom prst="rect">
                            <a:avLst/>
                          </a:prstGeom>
                        </pic:spPr>
                      </pic:pic>
                    </a:graphicData>
                  </a:graphic>
                </wp:inline>
              </w:drawing>
            </w:r>
            <w:r>
              <w:rPr>
                <w:rFonts w:hint="eastAsia" w:eastAsia="宋体"/>
                <w:color w:val="auto"/>
                <w:lang w:eastAsia="zh-CN"/>
              </w:rPr>
              <w:drawing>
                <wp:inline distT="0" distB="0" distL="114300" distR="114300">
                  <wp:extent cx="2721610" cy="3431540"/>
                  <wp:effectExtent l="0" t="0" r="8890" b="10160"/>
                  <wp:docPr id="7" name="图片 7" descr="8db435faf670d148f8c62ec2c98467dd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db435faf670d148f8c62ec2c98467dd_"/>
                          <pic:cNvPicPr>
                            <a:picLocks noChangeAspect="1"/>
                          </pic:cNvPicPr>
                        </pic:nvPicPr>
                        <pic:blipFill>
                          <a:blip r:embed="rId7"/>
                          <a:srcRect b="6478"/>
                          <a:stretch>
                            <a:fillRect/>
                          </a:stretch>
                        </pic:blipFill>
                        <pic:spPr>
                          <a:xfrm>
                            <a:off x="0" y="0"/>
                            <a:ext cx="2721610" cy="3431540"/>
                          </a:xfrm>
                          <a:prstGeom prst="rect">
                            <a:avLst/>
                          </a:prstGeom>
                        </pic:spPr>
                      </pic:pic>
                    </a:graphicData>
                  </a:graphic>
                </wp:inline>
              </w:drawing>
            </w:r>
          </w:p>
          <w:p>
            <w:pPr>
              <w:ind w:firstLine="210" w:firstLineChars="100"/>
              <w:rPr>
                <w:rFonts w:ascii="宋体" w:hAnsi="宋体"/>
                <w:color w:val="auto"/>
                <w:szCs w:val="21"/>
              </w:rPr>
            </w:pPr>
            <w:r>
              <w:rPr>
                <w:rFonts w:hint="eastAsia" w:ascii="宋体" w:hAnsi="宋体"/>
                <w:color w:val="auto"/>
                <w:szCs w:val="21"/>
              </w:rPr>
              <w:t>2、火灾伤害预防：</w:t>
            </w:r>
          </w:p>
          <w:p>
            <w:pPr>
              <w:ind w:firstLine="420" w:firstLineChars="200"/>
              <w:rPr>
                <w:rFonts w:ascii="宋体"/>
                <w:color w:val="auto"/>
                <w:kern w:val="0"/>
                <w:szCs w:val="21"/>
              </w:rPr>
            </w:pPr>
            <w:r>
              <w:rPr>
                <w:rFonts w:hint="eastAsia" w:ascii="宋体" w:hAnsi="宋体"/>
                <w:color w:val="auto"/>
                <w:szCs w:val="21"/>
              </w:rPr>
              <w:t>现场了解：公司制订了</w:t>
            </w:r>
            <w:r>
              <w:rPr>
                <w:rFonts w:hint="eastAsia" w:ascii="宋体"/>
                <w:color w:val="auto"/>
                <w:kern w:val="0"/>
                <w:szCs w:val="21"/>
              </w:rPr>
              <w:t>火灾预防管理规定、应急管理规定。在楼层、及公共场所均设置了消防栓、灭火器、消防通道、楼梯、消防报警器、应急疏散指示灯等。</w:t>
            </w:r>
          </w:p>
          <w:p>
            <w:pPr>
              <w:ind w:firstLine="420" w:firstLineChars="200"/>
              <w:rPr>
                <w:rFonts w:ascii="宋体" w:hAnsi="宋体"/>
                <w:color w:val="auto"/>
                <w:szCs w:val="21"/>
              </w:rPr>
            </w:pPr>
            <w:r>
              <w:rPr>
                <w:rFonts w:hint="eastAsia" w:ascii="宋体" w:hAnsi="宋体"/>
                <w:color w:val="auto"/>
                <w:szCs w:val="21"/>
              </w:rPr>
              <w:t>现场查看，机房作业时配置有灭火器且完好。</w:t>
            </w:r>
          </w:p>
          <w:p>
            <w:pPr>
              <w:ind w:firstLine="420" w:firstLineChars="200"/>
              <w:rPr>
                <w:color w:val="auto"/>
                <w:highlight w:val="none"/>
              </w:rPr>
            </w:pPr>
            <w:r>
              <w:rPr>
                <w:rFonts w:hint="eastAsia" w:ascii="宋体"/>
                <w:color w:val="auto"/>
                <w:kern w:val="0"/>
                <w:szCs w:val="21"/>
              </w:rPr>
              <w:t>现场查看，公司办公地点楼层，消防逃生通道畅通，办公室设置了烟雾感应器，现场打开消防栓，能供水，压力明显。</w:t>
            </w:r>
          </w:p>
          <w:p>
            <w:pPr>
              <w:ind w:firstLine="420" w:firstLineChars="200"/>
              <w:rPr>
                <w:rFonts w:hint="eastAsia" w:ascii="宋体"/>
                <w:color w:val="auto"/>
                <w:kern w:val="0"/>
                <w:szCs w:val="21"/>
              </w:rPr>
            </w:pPr>
            <w:r>
              <w:rPr>
                <w:rFonts w:hint="eastAsia" w:ascii="宋体"/>
                <w:color w:val="auto"/>
                <w:kern w:val="0"/>
                <w:szCs w:val="21"/>
              </w:rPr>
              <w:t>现场查看，火灾伤害预防管理基本符合要求。</w:t>
            </w:r>
          </w:p>
          <w:p>
            <w:pPr>
              <w:ind w:firstLine="420" w:firstLineChars="200"/>
              <w:rPr>
                <w:rFonts w:hint="eastAsia" w:ascii="宋体"/>
                <w:color w:val="auto"/>
                <w:kern w:val="0"/>
                <w:szCs w:val="21"/>
                <w:highlight w:val="none"/>
                <w:lang w:val="en-US" w:eastAsia="zh-CN"/>
              </w:rPr>
            </w:pPr>
          </w:p>
          <w:p>
            <w:pPr>
              <w:ind w:firstLine="420" w:firstLineChars="200"/>
              <w:rPr>
                <w:rFonts w:hint="eastAsia" w:ascii="宋体" w:eastAsia="宋体"/>
                <w:color w:val="auto"/>
                <w:kern w:val="0"/>
                <w:szCs w:val="21"/>
                <w:highlight w:val="none"/>
                <w:lang w:val="en-US" w:eastAsia="zh-CN"/>
              </w:rPr>
            </w:pPr>
            <w:r>
              <w:rPr>
                <w:rFonts w:hint="eastAsia" w:ascii="宋体"/>
                <w:color w:val="auto"/>
                <w:kern w:val="0"/>
                <w:szCs w:val="21"/>
                <w:highlight w:val="none"/>
                <w:lang w:val="en-US" w:eastAsia="zh-CN"/>
              </w:rPr>
              <w:t>另</w:t>
            </w:r>
            <w:r>
              <w:rPr>
                <w:rFonts w:hint="eastAsia" w:ascii="宋体"/>
                <w:color w:val="auto"/>
                <w:kern w:val="0"/>
                <w:szCs w:val="21"/>
                <w:highlight w:val="none"/>
              </w:rPr>
              <w:t>查，公司定期组织</w:t>
            </w:r>
            <w:r>
              <w:rPr>
                <w:rFonts w:hint="eastAsia" w:ascii="宋体"/>
                <w:color w:val="auto"/>
                <w:kern w:val="0"/>
                <w:szCs w:val="21"/>
                <w:highlight w:val="none"/>
                <w:lang w:val="en-US" w:eastAsia="zh-CN"/>
              </w:rPr>
              <w:t>安全教育培训</w:t>
            </w:r>
            <w:r>
              <w:rPr>
                <w:rFonts w:hint="eastAsia" w:ascii="宋体"/>
                <w:color w:val="auto"/>
                <w:kern w:val="0"/>
                <w:szCs w:val="21"/>
                <w:highlight w:val="none"/>
              </w:rPr>
              <w:t>，同时在进行新项目实施前对各级人员进行安全教育培训，提供有</w:t>
            </w:r>
            <w:r>
              <w:rPr>
                <w:rFonts w:hint="eastAsia" w:ascii="宋体"/>
                <w:color w:val="auto"/>
                <w:kern w:val="0"/>
                <w:szCs w:val="21"/>
                <w:highlight w:val="none"/>
                <w:lang w:eastAsia="zh-CN"/>
              </w:rPr>
              <w:t>中机建筑科技大夏项目数据中心专业分包项目</w:t>
            </w:r>
            <w:r>
              <w:rPr>
                <w:rFonts w:hint="eastAsia" w:ascii="宋体"/>
                <w:color w:val="auto"/>
                <w:kern w:val="0"/>
                <w:szCs w:val="21"/>
                <w:highlight w:val="none"/>
              </w:rPr>
              <w:t>施工技术安全交底和</w:t>
            </w:r>
            <w:r>
              <w:rPr>
                <w:rFonts w:hint="eastAsia" w:ascii="宋体"/>
                <w:color w:val="auto"/>
                <w:kern w:val="0"/>
                <w:szCs w:val="21"/>
                <w:highlight w:val="none"/>
                <w:lang w:val="en-US" w:eastAsia="zh-CN"/>
              </w:rPr>
              <w:t>班前安全活动</w:t>
            </w:r>
            <w:r>
              <w:rPr>
                <w:rFonts w:hint="eastAsia" w:ascii="宋体"/>
                <w:color w:val="auto"/>
                <w:kern w:val="0"/>
                <w:szCs w:val="21"/>
                <w:highlight w:val="none"/>
              </w:rPr>
              <w:t>记录，见下</w:t>
            </w:r>
            <w:r>
              <w:rPr>
                <w:rFonts w:hint="eastAsia" w:ascii="宋体"/>
                <w:color w:val="auto"/>
                <w:kern w:val="0"/>
                <w:szCs w:val="21"/>
                <w:highlight w:val="none"/>
                <w:lang w:val="en-US" w:eastAsia="zh-CN"/>
              </w:rPr>
              <w:t>:</w:t>
            </w:r>
          </w:p>
          <w:p>
            <w:pPr>
              <w:pStyle w:val="2"/>
              <w:spacing w:line="240" w:lineRule="auto"/>
              <w:rPr>
                <w:rFonts w:ascii="宋体"/>
                <w:color w:val="auto"/>
                <w:kern w:val="0"/>
                <w:szCs w:val="21"/>
              </w:rPr>
            </w:pPr>
          </w:p>
          <w:p>
            <w:pPr>
              <w:pStyle w:val="2"/>
              <w:spacing w:line="240" w:lineRule="auto"/>
              <w:rPr>
                <w:rFonts w:hint="eastAsia" w:ascii="宋体" w:eastAsia="宋体"/>
                <w:color w:val="auto"/>
                <w:kern w:val="0"/>
                <w:szCs w:val="21"/>
                <w:lang w:eastAsia="zh-CN"/>
              </w:rPr>
            </w:pPr>
            <w:r>
              <w:rPr>
                <w:color w:val="auto"/>
              </w:rPr>
              <w:drawing>
                <wp:inline distT="0" distB="0" distL="114300" distR="114300">
                  <wp:extent cx="2991485" cy="3596640"/>
                  <wp:effectExtent l="0" t="0" r="5715" b="1016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8"/>
                          <a:stretch>
                            <a:fillRect/>
                          </a:stretch>
                        </pic:blipFill>
                        <pic:spPr>
                          <a:xfrm>
                            <a:off x="0" y="0"/>
                            <a:ext cx="2991485" cy="3596640"/>
                          </a:xfrm>
                          <a:prstGeom prst="rect">
                            <a:avLst/>
                          </a:prstGeom>
                          <a:noFill/>
                          <a:ln>
                            <a:noFill/>
                          </a:ln>
                        </pic:spPr>
                      </pic:pic>
                    </a:graphicData>
                  </a:graphic>
                </wp:inline>
              </w:drawing>
            </w:r>
            <w:r>
              <w:rPr>
                <w:rFonts w:hint="eastAsia" w:ascii="宋体" w:eastAsia="宋体"/>
                <w:color w:val="auto"/>
                <w:kern w:val="0"/>
                <w:szCs w:val="21"/>
                <w:lang w:eastAsia="zh-CN"/>
              </w:rPr>
              <w:drawing>
                <wp:inline distT="0" distB="0" distL="114300" distR="114300">
                  <wp:extent cx="2543810" cy="3623945"/>
                  <wp:effectExtent l="0" t="0" r="8890" b="8255"/>
                  <wp:docPr id="9" name="图片 9" descr="25da8d0f246bb4e331501845ac436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5da8d0f246bb4e331501845ac4364c"/>
                          <pic:cNvPicPr>
                            <a:picLocks noChangeAspect="1"/>
                          </pic:cNvPicPr>
                        </pic:nvPicPr>
                        <pic:blipFill>
                          <a:blip r:embed="rId9"/>
                          <a:stretch>
                            <a:fillRect/>
                          </a:stretch>
                        </pic:blipFill>
                        <pic:spPr>
                          <a:xfrm>
                            <a:off x="0" y="0"/>
                            <a:ext cx="2543810" cy="3623945"/>
                          </a:xfrm>
                          <a:prstGeom prst="rect">
                            <a:avLst/>
                          </a:prstGeom>
                        </pic:spPr>
                      </pic:pic>
                    </a:graphicData>
                  </a:graphic>
                </wp:inline>
              </w:drawing>
            </w:r>
          </w:p>
          <w:p>
            <w:pPr>
              <w:pStyle w:val="2"/>
              <w:spacing w:line="240" w:lineRule="auto"/>
              <w:rPr>
                <w:color w:val="auto"/>
              </w:rPr>
            </w:pPr>
          </w:p>
        </w:tc>
        <w:tc>
          <w:tcPr>
            <w:tcW w:w="1585" w:type="dxa"/>
          </w:tcPr>
          <w:p>
            <w:pPr>
              <w:pStyle w:val="17"/>
              <w:rPr>
                <w:rFonts w:hint="eastAsia" w:eastAsia="宋体"/>
                <w:color w:val="auto"/>
                <w:sz w:val="21"/>
                <w:szCs w:val="21"/>
                <w:lang w:val="en-US" w:eastAsia="zh-CN"/>
              </w:rPr>
            </w:pPr>
            <w:r>
              <w:rPr>
                <w:rFonts w:hint="eastAsia"/>
                <w:color w:val="auto"/>
                <w:sz w:val="21"/>
                <w:szCs w:val="21"/>
                <w:lang w:val="en-US" w:eastAsia="zh-CN"/>
              </w:rPr>
              <w:t>符合</w:t>
            </w: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center"/>
              <w:rPr>
                <w:rFonts w:ascii="宋体" w:hAnsi="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lang w:eastAsia="zh-CN"/>
              </w:rPr>
              <w:t>EO:</w:t>
            </w:r>
            <w:r>
              <w:rPr>
                <w:rFonts w:hint="eastAsia" w:ascii="宋体" w:hAnsi="宋体" w:cs="新宋体"/>
                <w:color w:val="auto"/>
                <w:szCs w:val="21"/>
              </w:rPr>
              <w:t>8.2</w:t>
            </w:r>
          </w:p>
          <w:p>
            <w:pPr>
              <w:rPr>
                <w:rFonts w:ascii="宋体" w:hAnsi="宋体"/>
                <w:color w:val="auto"/>
                <w:szCs w:val="21"/>
              </w:rPr>
            </w:pPr>
          </w:p>
        </w:tc>
        <w:tc>
          <w:tcPr>
            <w:tcW w:w="10004" w:type="dxa"/>
          </w:tcPr>
          <w:p>
            <w:pPr>
              <w:spacing w:line="360" w:lineRule="auto"/>
              <w:rPr>
                <w:color w:val="auto"/>
                <w:szCs w:val="21"/>
              </w:rPr>
            </w:pPr>
            <w:r>
              <w:rPr>
                <w:rFonts w:hint="eastAsia" w:cs="宋体"/>
                <w:color w:val="auto"/>
                <w:szCs w:val="21"/>
              </w:rPr>
              <w:t>查见：《</w:t>
            </w:r>
            <w:r>
              <w:rPr>
                <w:rFonts w:hint="eastAsia" w:ascii="宋体" w:hAnsi="宋体" w:cs="宋体"/>
                <w:color w:val="auto"/>
                <w:szCs w:val="21"/>
              </w:rPr>
              <w:t>应急准备和响应程序</w:t>
            </w:r>
            <w:r>
              <w:rPr>
                <w:rFonts w:hint="eastAsia" w:cs="宋体"/>
                <w:color w:val="auto"/>
                <w:szCs w:val="21"/>
              </w:rPr>
              <w:t>》、《</w:t>
            </w:r>
            <w:r>
              <w:rPr>
                <w:rFonts w:hint="eastAsia" w:ascii="宋体" w:hAnsi="宋体" w:cs="宋体"/>
                <w:color w:val="auto"/>
                <w:szCs w:val="21"/>
              </w:rPr>
              <w:t>消防与疏散演习实施方案</w:t>
            </w:r>
            <w:r>
              <w:rPr>
                <w:rFonts w:hint="eastAsia" w:cs="宋体"/>
                <w:color w:val="auto"/>
                <w:szCs w:val="21"/>
              </w:rPr>
              <w:t>》</w:t>
            </w:r>
          </w:p>
          <w:p>
            <w:pPr>
              <w:spacing w:line="360" w:lineRule="auto"/>
              <w:rPr>
                <w:color w:val="auto"/>
                <w:szCs w:val="21"/>
              </w:rPr>
            </w:pPr>
            <w:r>
              <w:rPr>
                <w:rFonts w:hint="eastAsia" w:cs="宋体"/>
                <w:color w:val="auto"/>
                <w:szCs w:val="21"/>
              </w:rPr>
              <w:t>技术部人员在行政部组织下，参加了公司组织的“火灾消防知识培训”。</w:t>
            </w:r>
          </w:p>
          <w:p>
            <w:pPr>
              <w:spacing w:line="360" w:lineRule="auto"/>
              <w:jc w:val="left"/>
              <w:rPr>
                <w:rFonts w:ascii="宋体" w:hAnsi="宋体" w:cs="宋体"/>
                <w:color w:val="auto"/>
                <w:szCs w:val="21"/>
                <w:highlight w:val="green"/>
              </w:rPr>
            </w:pPr>
            <w:r>
              <w:rPr>
                <w:rFonts w:hint="eastAsia" w:cs="宋体"/>
                <w:color w:val="auto"/>
                <w:szCs w:val="21"/>
              </w:rPr>
              <w:t>查见：消防演练实况记录：技术部相关人员参加了</w:t>
            </w:r>
            <w:r>
              <w:rPr>
                <w:rFonts w:hint="eastAsia" w:cs="宋体"/>
                <w:color w:val="auto"/>
                <w:szCs w:val="21"/>
                <w:lang w:eastAsia="zh-CN"/>
              </w:rPr>
              <w:t>2022年6月12日</w:t>
            </w:r>
            <w:r>
              <w:rPr>
                <w:rFonts w:hint="eastAsia" w:cs="宋体"/>
                <w:color w:val="auto"/>
                <w:szCs w:val="21"/>
              </w:rPr>
              <w:t>在公司办公区由行政部组织的公司办公室因电路短路,导致火灾的消防演练活动。</w:t>
            </w:r>
          </w:p>
          <w:p>
            <w:pPr>
              <w:spacing w:line="360" w:lineRule="auto"/>
              <w:ind w:firstLine="420" w:firstLineChars="200"/>
              <w:rPr>
                <w:rFonts w:ascii="宋体" w:cs="宋体"/>
                <w:color w:val="auto"/>
                <w:szCs w:val="21"/>
              </w:rPr>
            </w:pPr>
            <w:r>
              <w:rPr>
                <w:rFonts w:hint="eastAsia" w:ascii="宋体" w:cs="宋体"/>
                <w:color w:val="auto"/>
                <w:szCs w:val="21"/>
              </w:rPr>
              <w:t>查，现场对应，公司员工的安全逃生意识有明显的改善和较大提高。锻炼了应急机能的能力；同时完善了公司环境管理制度，提高了公司安全防火和应急的实战技能。同时使员工掌握了灭火器材的使用。应急预案适宜，暂不修改。</w:t>
            </w:r>
          </w:p>
          <w:p>
            <w:pPr>
              <w:spacing w:line="400" w:lineRule="atLeast"/>
              <w:ind w:firstLine="420" w:firstLineChars="200"/>
              <w:rPr>
                <w:rFonts w:ascii="宋体" w:hAnsi="宋体"/>
                <w:color w:val="auto"/>
                <w:szCs w:val="21"/>
              </w:rPr>
            </w:pPr>
            <w:r>
              <w:rPr>
                <w:rFonts w:hint="eastAsia" w:ascii="宋体"/>
                <w:color w:val="auto"/>
                <w:kern w:val="0"/>
                <w:szCs w:val="21"/>
              </w:rPr>
              <w:t>现场查看,消防设施配置完整，完好。</w:t>
            </w:r>
          </w:p>
        </w:tc>
        <w:tc>
          <w:tcPr>
            <w:tcW w:w="1585" w:type="dxa"/>
          </w:tcPr>
          <w:p>
            <w:pPr>
              <w:pStyle w:val="2"/>
              <w:rPr>
                <w:color w:val="auto"/>
              </w:rPr>
            </w:pPr>
            <w:r>
              <w:rPr>
                <w:rFonts w:hint="eastAsia"/>
                <w:color w:val="auto"/>
              </w:rPr>
              <w:t>符合</w:t>
            </w:r>
          </w:p>
        </w:tc>
      </w:tr>
    </w:tbl>
    <w:p>
      <w:pPr>
        <w:pStyle w:val="6"/>
        <w:jc w:val="both"/>
        <w:rPr>
          <w:color w:val="auto"/>
        </w:rPr>
      </w:pPr>
      <w:r>
        <w:rPr>
          <w:rFonts w:hint="eastAsia"/>
          <w:color w:val="auto"/>
        </w:rPr>
        <w:t>说明：不符合标注</w:t>
      </w:r>
      <w:r>
        <w:rPr>
          <w:color w:val="auto"/>
        </w:rPr>
        <w:t>N</w:t>
      </w:r>
    </w:p>
    <w:p>
      <w:pPr>
        <w:pStyle w:val="2"/>
        <w:rPr>
          <w:color w:val="auto"/>
        </w:rPr>
      </w:pPr>
    </w:p>
    <w:p>
      <w:pPr>
        <w:pStyle w:val="2"/>
        <w:rPr>
          <w:color w:val="auto"/>
        </w:rPr>
      </w:pPr>
    </w:p>
    <w:p>
      <w:pPr>
        <w:rPr>
          <w:color w:val="auto"/>
        </w:rPr>
      </w:pPr>
    </w:p>
    <w:p>
      <w:pPr>
        <w:rPr>
          <w:color w:val="auto"/>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1025" o:spid="_x0000_s1025"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A70D76"/>
    <w:rsid w:val="008607FC"/>
    <w:rsid w:val="009C5FBE"/>
    <w:rsid w:val="00A70D76"/>
    <w:rsid w:val="00A92941"/>
    <w:rsid w:val="04A13AAA"/>
    <w:rsid w:val="099270C7"/>
    <w:rsid w:val="0D430DAE"/>
    <w:rsid w:val="307C4F0A"/>
    <w:rsid w:val="33627F59"/>
    <w:rsid w:val="385E7342"/>
    <w:rsid w:val="3F9B6D6B"/>
    <w:rsid w:val="43A12551"/>
    <w:rsid w:val="44136A7F"/>
    <w:rsid w:val="44B1395C"/>
    <w:rsid w:val="4E4120F2"/>
    <w:rsid w:val="51952935"/>
    <w:rsid w:val="5220522E"/>
    <w:rsid w:val="58E618C7"/>
    <w:rsid w:val="5C112C40"/>
    <w:rsid w:val="60B62CA5"/>
    <w:rsid w:val="61D32296"/>
    <w:rsid w:val="6CA83959"/>
    <w:rsid w:val="6D630635"/>
    <w:rsid w:val="6F37337D"/>
    <w:rsid w:val="75681CB1"/>
    <w:rsid w:val="7B3E1024"/>
    <w:rsid w:val="7CF71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276" w:lineRule="auto"/>
    </w:pPr>
    <w:rPr>
      <w:bCs/>
      <w:spacing w:val="10"/>
    </w:rPr>
  </w:style>
  <w:style w:type="paragraph" w:styleId="3">
    <w:name w:val="Block Text"/>
    <w:basedOn w:val="1"/>
    <w:qFormat/>
    <w:uiPriority w:val="99"/>
    <w:pPr>
      <w:tabs>
        <w:tab w:val="left" w:pos="709"/>
        <w:tab w:val="left" w:pos="1069"/>
        <w:tab w:val="left" w:pos="2149"/>
      </w:tabs>
      <w:spacing w:after="200" w:line="276" w:lineRule="auto"/>
      <w:ind w:left="1429" w:right="194"/>
    </w:pPr>
    <w:rPr>
      <w:rFonts w:ascii="楷体_GB2312" w:eastAsia="楷体_GB2312"/>
      <w:sz w:val="24"/>
    </w:rPr>
  </w:style>
  <w:style w:type="paragraph" w:styleId="4">
    <w:name w:val="Plain Text"/>
    <w:basedOn w:val="1"/>
    <w:link w:val="16"/>
    <w:qFormat/>
    <w:uiPriority w:val="99"/>
    <w:pPr>
      <w:spacing w:after="200" w:line="276" w:lineRule="auto"/>
    </w:pPr>
    <w:rPr>
      <w:rFonts w:hint="eastAsia" w:ascii="宋体" w:hAnsi="Courier New"/>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after="200" w:line="276" w:lineRule="auto"/>
    </w:pPr>
    <w:rPr>
      <w:color w:val="000000"/>
      <w:kern w:val="0"/>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99"/>
    <w:rPr>
      <w:rFonts w:ascii="Times New Roman" w:hAnsi="Times New Roman" w:eastAsia="宋体" w:cs="Times New Roman"/>
      <w:sz w:val="18"/>
      <w:szCs w:val="18"/>
    </w:rPr>
  </w:style>
  <w:style w:type="character" w:customStyle="1" w:styleId="13">
    <w:name w:val="页脚 Char"/>
    <w:basedOn w:val="11"/>
    <w:link w:val="6"/>
    <w:qFormat/>
    <w:uiPriority w:val="99"/>
    <w:rPr>
      <w:rFonts w:ascii="Times New Roman" w:hAnsi="Times New Roman" w:eastAsia="宋体" w:cs="Times New Roman"/>
      <w:sz w:val="18"/>
      <w:szCs w:val="18"/>
    </w:rPr>
  </w:style>
  <w:style w:type="character" w:customStyle="1" w:styleId="14">
    <w:name w:val="批注框文本 Char"/>
    <w:basedOn w:val="11"/>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纯文本 Char"/>
    <w:basedOn w:val="11"/>
    <w:link w:val="4"/>
    <w:uiPriority w:val="99"/>
    <w:rPr>
      <w:rFonts w:ascii="宋体" w:hAnsi="Courier New" w:eastAsia="宋体" w:cs="Times New Roman"/>
      <w:kern w:val="2"/>
      <w:sz w:val="21"/>
    </w:rPr>
  </w:style>
  <w:style w:type="paragraph" w:customStyle="1" w:styleId="1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8">
    <w:name w:val="列出段落1"/>
    <w:basedOn w:val="1"/>
    <w:qFormat/>
    <w:uiPriority w:val="34"/>
    <w:pPr>
      <w:spacing w:after="200" w:line="276" w:lineRule="auto"/>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16327</Words>
  <Characters>17238</Characters>
  <Lines>130</Lines>
  <Paragraphs>36</Paragraphs>
  <TotalTime>6</TotalTime>
  <ScaleCrop>false</ScaleCrop>
  <LinksUpToDate>false</LinksUpToDate>
  <CharactersWithSpaces>17658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2022-10-18T07:48:12Z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2052-11.1.0.12598</vt:lpwstr>
  </property>
</Properties>
</file>