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1112-2022-Q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56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西部矿业股份有限公司</w:t>
            </w:r>
            <w:bookmarkEnd w:id="1"/>
          </w:p>
        </w:tc>
        <w:tc>
          <w:tcPr>
            <w:tcW w:w="156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78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7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916300007104492831</w:t>
            </w:r>
            <w:bookmarkEnd w:id="4"/>
          </w:p>
        </w:tc>
        <w:tc>
          <w:tcPr>
            <w:tcW w:w="156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783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6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7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企业人数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西部矿业股份有限公司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铅精矿和锌精矿的生产（不含采矿）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青海省西宁市五四大街52号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青海省西宁市五四大街52号</w:t>
            </w:r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>/青海省大柴旦行委锡铁山镇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Western Mining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spacing w:line="240" w:lineRule="auto"/>
              <w:ind w:firstLine="0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Production of lead concentrate and zinc concentrate (excluding mining)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NO.52 Wusi Street, Xining City, Qinghai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NO.52 Wusi Street, Xining City, Qinghai Province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/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</w:rPr>
              <w:t>Xitieshan Town, Dachaidan Executive Committee, Qinghai Province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</w:tc>
        <w:tc>
          <w:tcPr>
            <w:tcW w:w="156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78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88265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2022.10.21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03977B0"/>
    <w:rsid w:val="4081341A"/>
    <w:rsid w:val="44D96E27"/>
    <w:rsid w:val="69E9497D"/>
    <w:rsid w:val="78DD5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484</Words>
  <Characters>945</Characters>
  <Lines>18</Lines>
  <Paragraphs>5</Paragraphs>
  <TotalTime>0</TotalTime>
  <ScaleCrop>false</ScaleCrop>
  <LinksUpToDate>false</LinksUpToDate>
  <CharactersWithSpaces>1107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2022-10-22T07:20:17Z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