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0237-2020-2022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7"/>
        <w:gridCol w:w="1020"/>
        <w:gridCol w:w="1299"/>
        <w:gridCol w:w="1292"/>
        <w:gridCol w:w="1491"/>
        <w:gridCol w:w="1611"/>
        <w:gridCol w:w="1386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咸阳荣信机电制造有限公司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测量设备名称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测量设备编号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规格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最大允许误差/准确度等级/不确定度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准确度等级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检定/校准机构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检定/校准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不符合打</w:t>
            </w:r>
            <w:r>
              <w:rPr>
                <w:rFonts w:ascii="宋体" w:hAnsi="宋体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滑</w:t>
            </w:r>
            <w:r>
              <w:rPr>
                <w:rFonts w:hint="eastAsia" w:ascii="宋体" w:hAnsi="宋体"/>
                <w:sz w:val="21"/>
                <w:szCs w:val="21"/>
              </w:rPr>
              <w:t>环规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RX-SX0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998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mm</w:t>
            </w:r>
          </w:p>
        </w:tc>
        <w:tc>
          <w:tcPr>
            <w:tcW w:w="1292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μm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数据处理万能测长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μm+6L， K=2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螺纹扫描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0.7μm +6×10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-6</w:t>
            </w:r>
            <w:r>
              <w:rPr>
                <w:rFonts w:hint="eastAsia" w:ascii="宋体" w:hAnsi="宋体"/>
                <w:sz w:val="21"/>
                <w:szCs w:val="21"/>
              </w:rPr>
              <w:t>L， K=2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  <w:bookmarkStart w:id="1" w:name="_GoBack"/>
            <w:bookmarkEnd w:id="1"/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滑</w:t>
            </w:r>
            <w:r>
              <w:rPr>
                <w:rFonts w:hint="eastAsia" w:ascii="宋体" w:hAnsi="宋体"/>
                <w:sz w:val="21"/>
                <w:szCs w:val="21"/>
              </w:rPr>
              <w:t>环规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RX-SX0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998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mm</w:t>
            </w:r>
          </w:p>
        </w:tc>
        <w:tc>
          <w:tcPr>
            <w:tcW w:w="1292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μm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left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16533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00）mm</w:t>
            </w:r>
          </w:p>
        </w:tc>
        <w:tc>
          <w:tcPr>
            <w:tcW w:w="1292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/>
                <w:sz w:val="21"/>
                <w:szCs w:val="21"/>
              </w:rPr>
              <w:t>μm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491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四等量块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内径百分表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0120557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/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RXG01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1"/>
                <w:szCs w:val="21"/>
              </w:rPr>
              <w:t>/0.01mm</w:t>
            </w:r>
          </w:p>
        </w:tc>
        <w:tc>
          <w:tcPr>
            <w:tcW w:w="1292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="宋体" w:hAnsi="宋体"/>
                <w:sz w:val="21"/>
                <w:szCs w:val="21"/>
              </w:rPr>
              <w:t>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光栅式指示表检定仪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技术质量部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内径百分表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0024836/RXG16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1"/>
                <w:szCs w:val="21"/>
              </w:rPr>
              <w:t>/0.01mm</w:t>
            </w:r>
          </w:p>
        </w:tc>
        <w:tc>
          <w:tcPr>
            <w:tcW w:w="1292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="宋体" w:hAnsi="宋体"/>
                <w:sz w:val="21"/>
                <w:szCs w:val="21"/>
              </w:rPr>
              <w:t>μm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光栅式指示表检定仪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left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数显</w:t>
            </w:r>
            <w:r>
              <w:rPr>
                <w:rFonts w:hint="eastAsia" w:ascii="宋体" w:hAnsi="宋体"/>
                <w:sz w:val="21"/>
                <w:szCs w:val="21"/>
              </w:rPr>
              <w:t>卡尺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K17H056063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0）mm</w:t>
            </w:r>
          </w:p>
        </w:tc>
        <w:tc>
          <w:tcPr>
            <w:tcW w:w="1292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mm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491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四等量块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建最高计量标准测量设备由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负责溯源。公司测量设备除自检外全部委托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陕西世通仪器检测服务有限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保存。根据抽查情况，该公司的校准情况符合溯源性要求。</w:t>
            </w: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审核日期：   202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04日上午-05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5607050</wp:posOffset>
                  </wp:positionH>
                  <wp:positionV relativeFrom="paragraph">
                    <wp:posOffset>100965</wp:posOffset>
                  </wp:positionV>
                  <wp:extent cx="736600" cy="375920"/>
                  <wp:effectExtent l="0" t="0" r="0" b="5080"/>
                  <wp:wrapNone/>
                  <wp:docPr id="1" name="图片 1" descr="2441e6e660c1805abd9a93a972812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441e6e660c1805abd9a93a972812d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116840</wp:posOffset>
                  </wp:positionV>
                  <wp:extent cx="955040" cy="347980"/>
                  <wp:effectExtent l="0" t="0" r="10160" b="7620"/>
                  <wp:wrapNone/>
                  <wp:docPr id="4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审核员签字：                                                          部门代表签字：</w:t>
            </w:r>
          </w:p>
          <w:p>
            <w:pPr>
              <w:rPr>
                <w:sz w:val="18"/>
                <w:szCs w:val="18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A59457E"/>
    <w:rsid w:val="78596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552</Words>
  <Characters>787</Characters>
  <Lines>3</Lines>
  <Paragraphs>1</Paragraphs>
  <TotalTime>1</TotalTime>
  <ScaleCrop>false</ScaleCrop>
  <LinksUpToDate>false</LinksUpToDate>
  <CharactersWithSpaces>859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2022-11-04T05:40:45Z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3EBC56B4D6C045399089FD1C15E18CBA</vt:lpwstr>
  </property>
</Properties>
</file>