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桐庐绿合生态农业开发有限公司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2022年10月22日 上午至2022年10月22日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任泽华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