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山东暖谷科技有限公司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/>
          <w:b/>
          <w:szCs w:val="21"/>
        </w:rPr>
        <w:t>1095-2022-SA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r>
              <w:rPr>
                <w:rFonts w:hint="eastAsia"/>
                <w:b/>
                <w:szCs w:val="21"/>
              </w:rPr>
              <w:t>新型生物质取暖装置生产的售后服务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新型生物质取暖装置生产的售后服务（配送、安装、技术支持、维修、退换货、客诉处理）（五星）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注册地址：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山东省烟台市经济技术开发区长江路61号内2号楼内10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u w:val="single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号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>
            <w:pPr>
              <w:rPr>
                <w:szCs w:val="21"/>
              </w:rPr>
            </w:pPr>
            <w:bookmarkStart w:id="3" w:name="_GoBack"/>
            <w:r>
              <w:rPr>
                <w:rFonts w:hint="eastAsia"/>
                <w:szCs w:val="21"/>
              </w:rPr>
              <w:t>注册地址：</w:t>
            </w:r>
            <w:bookmarkStart w:id="2" w:name="注册地址"/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山东省烟台市经济技术开发区长江路61号内2号楼内10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u w:val="single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号</w:t>
            </w:r>
            <w:bookmarkEnd w:id="3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Theme="minor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97155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2022.10.15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 2022.10.17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60288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A418FF"/>
    <w:rsid w:val="00584CAE"/>
    <w:rsid w:val="00A418FF"/>
    <w:rsid w:val="00F16F9B"/>
    <w:rsid w:val="02D25699"/>
    <w:rsid w:val="0C007957"/>
    <w:rsid w:val="0CA76C57"/>
    <w:rsid w:val="2B426BA6"/>
    <w:rsid w:val="50937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477</Words>
  <Characters>527</Characters>
  <Lines>4</Lines>
  <Paragraphs>1</Paragraphs>
  <TotalTime>2</TotalTime>
  <ScaleCrop>false</ScaleCrop>
  <LinksUpToDate>false</LinksUpToDate>
  <CharactersWithSpaces>572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zhao</cp:lastModifiedBy>
  <cp:lastPrinted>2016-01-28T05:47:00Z</cp:lastPrinted>
  <dcterms:modified xsi:type="dcterms:W3CDTF">2022-10-17T03:27:38Z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58B1500CDCA64A1D8A83D27C785547E3</vt:lpwstr>
  </property>
  <property fmtid="{D5CDD505-2E9C-101B-9397-08002B2CF9AE}" pid="4" name="KSOProductBuildVer">
    <vt:lpwstr>2052-11.1.0.12358</vt:lpwstr>
  </property>
</Properties>
</file>