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1F95" w:rsidRPr="00AA1B1F" w:rsidRDefault="00735D17" w:rsidP="00AA1B1F">
      <w:pPr>
        <w:tabs>
          <w:tab w:val="left" w:pos="6696"/>
        </w:tabs>
        <w:spacing w:line="360" w:lineRule="auto"/>
        <w:ind w:left="5461" w:right="-20" w:firstLineChars="200" w:firstLine="480"/>
        <w:rPr>
          <w:rFonts w:asciiTheme="minorEastAsia" w:eastAsiaTheme="minorEastAsia" w:hAnsiTheme="minorEastAsia" w:cstheme="minorEastAsia"/>
          <w:spacing w:val="2"/>
          <w:position w:val="-6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 w:rsidR="00AA1B1F" w:rsidRPr="00AA1B1F">
        <w:rPr>
          <w:rFonts w:eastAsia="仿宋_GB2312" w:hint="eastAsia"/>
          <w:b/>
          <w:sz w:val="30"/>
          <w:szCs w:val="30"/>
        </w:rPr>
        <w:t>YZ25013-031.20 -20</w:t>
      </w:r>
      <w:r w:rsidR="003A73CB">
        <w:rPr>
          <w:rFonts w:eastAsia="仿宋_GB2312" w:hint="eastAsia"/>
          <w:b/>
          <w:sz w:val="30"/>
          <w:szCs w:val="30"/>
        </w:rPr>
        <w:t>20</w:t>
      </w:r>
    </w:p>
    <w:p w:rsidR="00791F95" w:rsidRDefault="00791F95" w:rsidP="00B32263">
      <w:pPr>
        <w:tabs>
          <w:tab w:val="left" w:pos="3560"/>
        </w:tabs>
        <w:spacing w:line="360" w:lineRule="auto"/>
        <w:ind w:left="425" w:right="420" w:firstLineChars="200" w:firstLine="484"/>
        <w:jc w:val="center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</w:p>
    <w:p w:rsidR="00791F95" w:rsidRDefault="00735D17" w:rsidP="00B32263">
      <w:pPr>
        <w:tabs>
          <w:tab w:val="left" w:pos="3560"/>
        </w:tabs>
        <w:spacing w:line="360" w:lineRule="auto"/>
        <w:ind w:left="424" w:right="417" w:firstLineChars="200" w:firstLine="484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2"/>
          <w:position w:val="-6"/>
          <w:sz w:val="24"/>
          <w:szCs w:val="24"/>
        </w:rPr>
        <w:tab/>
      </w:r>
    </w:p>
    <w:p w:rsidR="00791F95" w:rsidRDefault="00791F95" w:rsidP="00B32263">
      <w:pPr>
        <w:tabs>
          <w:tab w:val="left" w:pos="3560"/>
        </w:tabs>
        <w:spacing w:line="360" w:lineRule="auto"/>
        <w:ind w:left="424" w:right="417" w:firstLineChars="200" w:firstLine="484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</w:p>
    <w:p w:rsidR="00791F95" w:rsidRDefault="00791F95" w:rsidP="00B32263">
      <w:pPr>
        <w:tabs>
          <w:tab w:val="left" w:pos="3560"/>
        </w:tabs>
        <w:spacing w:line="360" w:lineRule="auto"/>
        <w:ind w:left="424" w:right="417" w:firstLineChars="200" w:firstLine="484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</w:p>
    <w:p w:rsidR="00B32263" w:rsidRDefault="00B32263" w:rsidP="00B32263">
      <w:pPr>
        <w:tabs>
          <w:tab w:val="left" w:pos="1140"/>
          <w:tab w:val="left" w:pos="3560"/>
        </w:tabs>
        <w:spacing w:line="360" w:lineRule="auto"/>
        <w:ind w:right="417"/>
        <w:rPr>
          <w:rFonts w:ascii="宋体" w:hAnsi="宋体" w:cs="宋体"/>
          <w:b/>
          <w:bCs/>
          <w:spacing w:val="2"/>
          <w:position w:val="-6"/>
          <w:sz w:val="52"/>
          <w:szCs w:val="52"/>
        </w:rPr>
      </w:pPr>
      <w:r>
        <w:rPr>
          <w:rFonts w:ascii="宋体" w:hAnsi="宋体" w:cs="宋体" w:hint="eastAsia"/>
          <w:b/>
          <w:bCs/>
          <w:spacing w:val="2"/>
          <w:position w:val="-6"/>
          <w:sz w:val="52"/>
          <w:szCs w:val="52"/>
        </w:rPr>
        <w:t xml:space="preserve">      </w:t>
      </w:r>
      <w:r w:rsidRPr="00B32263">
        <w:rPr>
          <w:rFonts w:ascii="宋体" w:hAnsi="宋体" w:cs="宋体" w:hint="eastAsia"/>
          <w:b/>
          <w:bCs/>
          <w:spacing w:val="2"/>
          <w:position w:val="-6"/>
          <w:sz w:val="52"/>
          <w:szCs w:val="52"/>
        </w:rPr>
        <w:t>高压乙烯外送压力</w:t>
      </w:r>
      <w:r w:rsidR="00916D4C">
        <w:rPr>
          <w:rFonts w:ascii="宋体" w:hAnsi="宋体" w:cs="宋体" w:hint="eastAsia"/>
          <w:b/>
          <w:bCs/>
          <w:spacing w:val="2"/>
          <w:position w:val="-6"/>
          <w:sz w:val="52"/>
          <w:szCs w:val="52"/>
        </w:rPr>
        <w:t>CPRC</w:t>
      </w:r>
      <w:r w:rsidRPr="00B32263">
        <w:rPr>
          <w:rFonts w:ascii="宋体" w:hAnsi="宋体" w:cs="宋体" w:hint="eastAsia"/>
          <w:b/>
          <w:bCs/>
          <w:spacing w:val="2"/>
          <w:position w:val="-6"/>
          <w:sz w:val="52"/>
          <w:szCs w:val="52"/>
        </w:rPr>
        <w:t>427</w:t>
      </w:r>
    </w:p>
    <w:p w:rsidR="00791F95" w:rsidRDefault="00735D17" w:rsidP="00FD347E">
      <w:pPr>
        <w:tabs>
          <w:tab w:val="left" w:pos="1140"/>
          <w:tab w:val="left" w:pos="3560"/>
        </w:tabs>
        <w:spacing w:line="360" w:lineRule="auto"/>
        <w:ind w:left="424" w:right="417" w:firstLineChars="400" w:firstLine="2096"/>
        <w:rPr>
          <w:rFonts w:ascii="宋体" w:hAnsi="宋体" w:cs="宋体"/>
          <w:b/>
          <w:bCs/>
          <w:spacing w:val="2"/>
          <w:position w:val="-6"/>
          <w:sz w:val="52"/>
          <w:szCs w:val="52"/>
        </w:rPr>
      </w:pPr>
      <w:r>
        <w:rPr>
          <w:rFonts w:ascii="宋体" w:hAnsi="宋体" w:cs="宋体" w:hint="eastAsia"/>
          <w:b/>
          <w:bCs/>
          <w:spacing w:val="2"/>
          <w:position w:val="-6"/>
          <w:sz w:val="52"/>
          <w:szCs w:val="52"/>
        </w:rPr>
        <w:t>测量过程控制规范</w:t>
      </w:r>
    </w:p>
    <w:p w:rsidR="00791F95" w:rsidRDefault="00791F95">
      <w:pPr>
        <w:tabs>
          <w:tab w:val="left" w:pos="1140"/>
          <w:tab w:val="left" w:pos="3560"/>
        </w:tabs>
        <w:spacing w:line="360" w:lineRule="auto"/>
        <w:ind w:right="417"/>
        <w:jc w:val="left"/>
        <w:rPr>
          <w:rFonts w:ascii="宋体" w:hAnsi="宋体" w:cs="宋体"/>
          <w:b/>
          <w:bCs/>
          <w:spacing w:val="2"/>
          <w:position w:val="-6"/>
          <w:sz w:val="36"/>
          <w:szCs w:val="36"/>
        </w:rPr>
      </w:pPr>
    </w:p>
    <w:p w:rsidR="00791F95" w:rsidRDefault="00735D17" w:rsidP="00FD347E">
      <w:pPr>
        <w:tabs>
          <w:tab w:val="left" w:pos="1020"/>
          <w:tab w:val="left" w:pos="1140"/>
          <w:tab w:val="left" w:pos="1860"/>
          <w:tab w:val="left" w:pos="3560"/>
        </w:tabs>
        <w:spacing w:line="360" w:lineRule="auto"/>
        <w:ind w:right="417" w:firstLineChars="300" w:firstLine="1090"/>
        <w:jc w:val="left"/>
        <w:rPr>
          <w:rFonts w:ascii="宋体" w:hAnsi="宋体" w:cs="宋体"/>
          <w:spacing w:val="2"/>
          <w:position w:val="-6"/>
          <w:sz w:val="36"/>
          <w:szCs w:val="36"/>
        </w:rPr>
      </w:pPr>
      <w:r>
        <w:rPr>
          <w:rFonts w:ascii="宋体" w:hAnsi="宋体" w:cs="宋体" w:hint="eastAsia"/>
          <w:b/>
          <w:bCs/>
          <w:spacing w:val="2"/>
          <w:position w:val="-6"/>
          <w:sz w:val="36"/>
          <w:szCs w:val="36"/>
        </w:rPr>
        <w:tab/>
      </w:r>
    </w:p>
    <w:p w:rsidR="00791F95" w:rsidRDefault="00791F95">
      <w:pPr>
        <w:tabs>
          <w:tab w:val="left" w:pos="3560"/>
        </w:tabs>
        <w:spacing w:line="360" w:lineRule="auto"/>
        <w:ind w:right="417"/>
        <w:rPr>
          <w:rFonts w:ascii="宋体" w:hAnsi="宋体" w:cs="宋体"/>
          <w:spacing w:val="2"/>
          <w:position w:val="-6"/>
          <w:sz w:val="36"/>
          <w:szCs w:val="36"/>
        </w:rPr>
      </w:pPr>
    </w:p>
    <w:p w:rsidR="00B75485" w:rsidRPr="00F4608C" w:rsidRDefault="00BC6045" w:rsidP="00F4608C">
      <w:pPr>
        <w:tabs>
          <w:tab w:val="left" w:pos="3560"/>
        </w:tabs>
        <w:spacing w:line="360" w:lineRule="auto"/>
        <w:ind w:right="417" w:firstLineChars="800" w:firstLine="2891"/>
        <w:rPr>
          <w:b/>
          <w:sz w:val="36"/>
          <w:szCs w:val="36"/>
        </w:rPr>
      </w:pPr>
      <w:r w:rsidRPr="00F4608C">
        <w:rPr>
          <w:rFonts w:hint="eastAsia"/>
          <w:b/>
          <w:sz w:val="36"/>
          <w:szCs w:val="36"/>
        </w:rPr>
        <w:t>编制</w:t>
      </w:r>
      <w:r w:rsidR="00735D17" w:rsidRPr="00F4608C">
        <w:rPr>
          <w:rFonts w:hint="eastAsia"/>
          <w:b/>
          <w:sz w:val="36"/>
          <w:szCs w:val="36"/>
        </w:rPr>
        <w:t>：</w:t>
      </w:r>
      <w:r w:rsidR="00B75485" w:rsidRPr="00F4608C">
        <w:rPr>
          <w:rFonts w:hint="eastAsia"/>
          <w:b/>
          <w:sz w:val="36"/>
          <w:szCs w:val="36"/>
        </w:rPr>
        <w:t>张</w:t>
      </w:r>
      <w:r w:rsidR="00B75485" w:rsidRPr="00F4608C">
        <w:rPr>
          <w:rFonts w:hint="eastAsia"/>
          <w:b/>
          <w:sz w:val="36"/>
          <w:szCs w:val="36"/>
        </w:rPr>
        <w:t xml:space="preserve"> </w:t>
      </w:r>
      <w:r w:rsidR="00B75485" w:rsidRPr="00F4608C">
        <w:rPr>
          <w:rFonts w:hint="eastAsia"/>
          <w:b/>
          <w:sz w:val="36"/>
          <w:szCs w:val="36"/>
        </w:rPr>
        <w:t>进</w:t>
      </w:r>
    </w:p>
    <w:p w:rsidR="00791F95" w:rsidRPr="00F4608C" w:rsidRDefault="00791F95" w:rsidP="00F4608C">
      <w:pPr>
        <w:tabs>
          <w:tab w:val="left" w:pos="3560"/>
        </w:tabs>
        <w:spacing w:line="360" w:lineRule="auto"/>
        <w:ind w:left="424" w:right="417" w:firstLineChars="200" w:firstLine="723"/>
        <w:rPr>
          <w:b/>
          <w:sz w:val="36"/>
          <w:szCs w:val="36"/>
        </w:rPr>
      </w:pPr>
    </w:p>
    <w:p w:rsidR="00791F95" w:rsidRPr="00F4608C" w:rsidRDefault="00735D17" w:rsidP="00F4608C">
      <w:pPr>
        <w:tabs>
          <w:tab w:val="left" w:pos="3560"/>
        </w:tabs>
        <w:spacing w:line="360" w:lineRule="auto"/>
        <w:ind w:right="417" w:firstLineChars="800" w:firstLine="2891"/>
        <w:rPr>
          <w:b/>
          <w:sz w:val="36"/>
          <w:szCs w:val="36"/>
        </w:rPr>
      </w:pPr>
      <w:r w:rsidRPr="00F4608C">
        <w:rPr>
          <w:rFonts w:hint="eastAsia"/>
          <w:b/>
          <w:sz w:val="36"/>
          <w:szCs w:val="36"/>
        </w:rPr>
        <w:t>审核：</w:t>
      </w:r>
      <w:r w:rsidR="00F4608C">
        <w:rPr>
          <w:rFonts w:hint="eastAsia"/>
          <w:b/>
          <w:sz w:val="36"/>
          <w:szCs w:val="36"/>
        </w:rPr>
        <w:t>仇帅</w:t>
      </w:r>
    </w:p>
    <w:p w:rsidR="00791F95" w:rsidRPr="00F4608C" w:rsidRDefault="00791F95">
      <w:pPr>
        <w:tabs>
          <w:tab w:val="left" w:pos="3560"/>
        </w:tabs>
        <w:spacing w:line="360" w:lineRule="auto"/>
        <w:ind w:right="417"/>
        <w:rPr>
          <w:b/>
          <w:sz w:val="36"/>
          <w:szCs w:val="36"/>
        </w:rPr>
      </w:pPr>
    </w:p>
    <w:p w:rsidR="00791F95" w:rsidRPr="00F4608C" w:rsidRDefault="00BC6045" w:rsidP="00F4608C">
      <w:pPr>
        <w:tabs>
          <w:tab w:val="left" w:pos="3560"/>
        </w:tabs>
        <w:spacing w:line="360" w:lineRule="auto"/>
        <w:ind w:right="417" w:firstLineChars="800" w:firstLine="2891"/>
        <w:rPr>
          <w:b/>
          <w:sz w:val="36"/>
          <w:szCs w:val="36"/>
        </w:rPr>
      </w:pPr>
      <w:r w:rsidRPr="00F4608C">
        <w:rPr>
          <w:rFonts w:hint="eastAsia"/>
          <w:b/>
          <w:sz w:val="36"/>
          <w:szCs w:val="36"/>
        </w:rPr>
        <w:t>审批</w:t>
      </w:r>
      <w:r w:rsidR="00735D17" w:rsidRPr="00F4608C">
        <w:rPr>
          <w:rFonts w:hint="eastAsia"/>
          <w:b/>
          <w:sz w:val="36"/>
          <w:szCs w:val="36"/>
        </w:rPr>
        <w:t>：</w:t>
      </w:r>
      <w:r w:rsidR="00F4608C">
        <w:rPr>
          <w:rFonts w:hint="eastAsia"/>
          <w:b/>
          <w:sz w:val="36"/>
          <w:szCs w:val="36"/>
        </w:rPr>
        <w:t>徐子栋</w:t>
      </w:r>
    </w:p>
    <w:p w:rsidR="00791F95" w:rsidRDefault="00791F95" w:rsidP="00B32263">
      <w:pPr>
        <w:tabs>
          <w:tab w:val="left" w:pos="3560"/>
        </w:tabs>
        <w:spacing w:line="360" w:lineRule="auto"/>
        <w:ind w:left="424" w:right="417" w:firstLineChars="200" w:firstLine="484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</w:p>
    <w:p w:rsidR="00791F95" w:rsidRDefault="00791F95" w:rsidP="00B32263">
      <w:pPr>
        <w:tabs>
          <w:tab w:val="left" w:pos="3560"/>
        </w:tabs>
        <w:spacing w:line="360" w:lineRule="auto"/>
        <w:ind w:left="424" w:right="417" w:firstLineChars="200" w:firstLine="484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</w:p>
    <w:p w:rsidR="00791F95" w:rsidRDefault="00735D17">
      <w:pPr>
        <w:tabs>
          <w:tab w:val="left" w:pos="3560"/>
        </w:tabs>
        <w:spacing w:line="360" w:lineRule="auto"/>
        <w:ind w:right="417"/>
        <w:jc w:val="left"/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</w:pPr>
      <w:r>
        <w:rPr>
          <w:rFonts w:asciiTheme="minorEastAsia" w:eastAsiaTheme="minorEastAsia" w:hAnsiTheme="minorEastAsia" w:cstheme="minorEastAsia"/>
          <w:spacing w:val="2"/>
          <w:position w:val="-6"/>
          <w:sz w:val="24"/>
          <w:szCs w:val="24"/>
        </w:rPr>
        <w:br/>
      </w:r>
    </w:p>
    <w:p w:rsidR="00791F95" w:rsidRDefault="00791F95" w:rsidP="00B32263">
      <w:pPr>
        <w:tabs>
          <w:tab w:val="left" w:pos="3560"/>
        </w:tabs>
        <w:spacing w:line="360" w:lineRule="auto"/>
        <w:ind w:left="424" w:right="417" w:firstLineChars="200" w:firstLine="724"/>
        <w:jc w:val="left"/>
        <w:rPr>
          <w:rFonts w:asciiTheme="minorEastAsia" w:eastAsiaTheme="minorEastAsia" w:hAnsiTheme="minorEastAsia" w:cstheme="minorEastAsia"/>
          <w:spacing w:val="2"/>
          <w:position w:val="-6"/>
          <w:sz w:val="36"/>
          <w:szCs w:val="36"/>
        </w:rPr>
      </w:pPr>
    </w:p>
    <w:p w:rsidR="00791F95" w:rsidRDefault="00B75485" w:rsidP="00B75485">
      <w:pPr>
        <w:tabs>
          <w:tab w:val="left" w:pos="2835"/>
          <w:tab w:val="left" w:pos="3560"/>
        </w:tabs>
        <w:spacing w:line="360" w:lineRule="auto"/>
        <w:ind w:right="417" w:firstLineChars="400" w:firstLine="1440"/>
        <w:rPr>
          <w:rFonts w:asciiTheme="minorEastAsia" w:eastAsiaTheme="minorEastAsia" w:hAnsiTheme="minorEastAsia" w:cstheme="minorEastAsia"/>
          <w:spacing w:val="2"/>
          <w:position w:val="-6"/>
          <w:sz w:val="36"/>
          <w:szCs w:val="36"/>
        </w:rPr>
      </w:pPr>
      <w:r w:rsidRPr="00CF0A60">
        <w:rPr>
          <w:rFonts w:asciiTheme="minorEastAsia" w:eastAsiaTheme="minorEastAsia" w:hAnsiTheme="minorEastAsia" w:hint="eastAsia"/>
          <w:sz w:val="36"/>
          <w:szCs w:val="36"/>
        </w:rPr>
        <w:t>扬子石油化工有限公司烯烃厂乙烯联合装置</w:t>
      </w:r>
    </w:p>
    <w:p w:rsidR="00791F95" w:rsidRDefault="00791F95" w:rsidP="00B32263">
      <w:pPr>
        <w:tabs>
          <w:tab w:val="left" w:pos="2835"/>
          <w:tab w:val="left" w:pos="3560"/>
        </w:tabs>
        <w:spacing w:line="360" w:lineRule="auto"/>
        <w:ind w:right="417" w:firstLineChars="600" w:firstLine="2172"/>
        <w:rPr>
          <w:rFonts w:asciiTheme="minorEastAsia" w:eastAsiaTheme="minorEastAsia" w:hAnsiTheme="minorEastAsia" w:cstheme="minorEastAsia"/>
          <w:spacing w:val="2"/>
          <w:position w:val="-6"/>
          <w:sz w:val="36"/>
          <w:szCs w:val="36"/>
        </w:rPr>
      </w:pPr>
    </w:p>
    <w:p w:rsidR="00791F95" w:rsidRDefault="00791F95" w:rsidP="00B32263">
      <w:pPr>
        <w:tabs>
          <w:tab w:val="left" w:pos="2835"/>
          <w:tab w:val="left" w:pos="3560"/>
        </w:tabs>
        <w:spacing w:line="360" w:lineRule="auto"/>
        <w:ind w:right="417" w:firstLineChars="600" w:firstLine="2172"/>
        <w:rPr>
          <w:rFonts w:asciiTheme="minorEastAsia" w:eastAsiaTheme="minorEastAsia" w:hAnsiTheme="minorEastAsia" w:cstheme="minorEastAsia"/>
          <w:spacing w:val="2"/>
          <w:position w:val="-6"/>
          <w:sz w:val="36"/>
          <w:szCs w:val="36"/>
        </w:rPr>
      </w:pPr>
    </w:p>
    <w:p w:rsidR="00791F95" w:rsidRPr="00B75485" w:rsidRDefault="00791F95">
      <w:pPr>
        <w:tabs>
          <w:tab w:val="left" w:pos="52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position w:val="-2"/>
          <w:sz w:val="24"/>
          <w:szCs w:val="24"/>
        </w:rPr>
      </w:pP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="宋体" w:hAnsi="宋体" w:cs="宋体"/>
          <w:position w:val="-2"/>
          <w:sz w:val="30"/>
          <w:szCs w:val="30"/>
        </w:rPr>
      </w:pPr>
      <w:r>
        <w:rPr>
          <w:rFonts w:ascii="宋体" w:hAnsi="宋体" w:cs="宋体" w:hint="eastAsia"/>
          <w:position w:val="-2"/>
          <w:sz w:val="30"/>
          <w:szCs w:val="30"/>
        </w:rPr>
        <w:lastRenderedPageBreak/>
        <w:t>1、目的</w:t>
      </w:r>
    </w:p>
    <w:p w:rsidR="00791F95" w:rsidRDefault="00735D17">
      <w:pPr>
        <w:spacing w:before="90"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</w:t>
      </w:r>
      <w:r w:rsidR="009B6B7E">
        <w:rPr>
          <w:rFonts w:ascii="宋体" w:hAnsi="宋体" w:hint="eastAsia"/>
          <w:sz w:val="28"/>
          <w:szCs w:val="28"/>
        </w:rPr>
        <w:t>1#乙烯装置</w:t>
      </w:r>
      <w:r w:rsidR="009B6B7E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="宋体" w:hAnsi="宋体" w:hint="eastAsia"/>
          <w:sz w:val="28"/>
          <w:szCs w:val="28"/>
        </w:rPr>
        <w:t>测量过程进行有效的控制，使压力测量满足</w:t>
      </w:r>
      <w:r w:rsidR="009B6B7E">
        <w:rPr>
          <w:rFonts w:ascii="宋体" w:hAnsi="宋体" w:hint="eastAsia"/>
          <w:sz w:val="28"/>
          <w:szCs w:val="28"/>
        </w:rPr>
        <w:t>乙烯联合装置</w:t>
      </w:r>
      <w:r>
        <w:rPr>
          <w:rFonts w:ascii="宋体" w:hAnsi="宋体" w:hint="eastAsia"/>
          <w:sz w:val="28"/>
          <w:szCs w:val="28"/>
        </w:rPr>
        <w:t>工艺控制要求，确保</w:t>
      </w:r>
      <w:r w:rsidR="009B6B7E">
        <w:rPr>
          <w:rFonts w:ascii="宋体" w:hAnsi="宋体" w:hint="eastAsia"/>
          <w:sz w:val="28"/>
          <w:szCs w:val="28"/>
        </w:rPr>
        <w:t>高压乙烯外送压力的稳定及下游装置的</w:t>
      </w:r>
      <w:r>
        <w:rPr>
          <w:rFonts w:ascii="宋体" w:hAnsi="宋体" w:hint="eastAsia"/>
          <w:sz w:val="28"/>
          <w:szCs w:val="28"/>
        </w:rPr>
        <w:t>生产安全</w:t>
      </w:r>
      <w:r w:rsidR="009B6B7E">
        <w:rPr>
          <w:rFonts w:ascii="宋体" w:hAnsi="宋体" w:hint="eastAsia"/>
          <w:sz w:val="28"/>
          <w:szCs w:val="28"/>
        </w:rPr>
        <w:t>稳定</w:t>
      </w:r>
      <w:r>
        <w:rPr>
          <w:rFonts w:ascii="宋体" w:hAnsi="宋体" w:hint="eastAsia"/>
          <w:sz w:val="28"/>
          <w:szCs w:val="28"/>
        </w:rPr>
        <w:t>。</w:t>
      </w: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Theme="majorEastAsia" w:eastAsiaTheme="majorEastAsia" w:hAnsiTheme="majorEastAsia" w:cstheme="majorEastAsia"/>
          <w:b/>
          <w:bCs/>
          <w:position w:val="-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2、适用范围</w:t>
      </w:r>
    </w:p>
    <w:p w:rsidR="00791F95" w:rsidRDefault="00735D17">
      <w:pPr>
        <w:tabs>
          <w:tab w:val="left" w:pos="827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本规范规定了</w:t>
      </w:r>
      <w:r w:rsidR="003C4E9E">
        <w:rPr>
          <w:rFonts w:ascii="宋体" w:hAnsi="宋体" w:hint="eastAsia"/>
          <w:sz w:val="28"/>
          <w:szCs w:val="28"/>
        </w:rPr>
        <w:t>1#乙烯装置</w:t>
      </w:r>
      <w:r w:rsidR="003C4E9E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测量过程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控制的有关内容。</w:t>
      </w:r>
    </w:p>
    <w:p w:rsidR="00791F95" w:rsidRDefault="00735D17">
      <w:pPr>
        <w:tabs>
          <w:tab w:val="left" w:pos="827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本规范适用于</w:t>
      </w:r>
      <w:r w:rsidR="003C4E9E">
        <w:rPr>
          <w:rFonts w:ascii="宋体" w:hAnsi="宋体" w:hint="eastAsia"/>
          <w:sz w:val="28"/>
          <w:szCs w:val="28"/>
        </w:rPr>
        <w:t>1#乙烯装置</w:t>
      </w:r>
      <w:r w:rsidR="003C4E9E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测量过程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。</w:t>
      </w: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3、引用文件</w:t>
      </w:r>
    </w:p>
    <w:p w:rsidR="00791F95" w:rsidRDefault="00735D17" w:rsidP="00B32263">
      <w:pPr>
        <w:tabs>
          <w:tab w:val="left" w:pos="740"/>
        </w:tabs>
        <w:spacing w:line="360" w:lineRule="auto"/>
        <w:ind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 w:rsidR="003C4E9E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《石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化工自动化仪表选型设计规范</w:t>
      </w:r>
      <w:r>
        <w:rPr>
          <w:rFonts w:asciiTheme="minorEastAsia" w:eastAsiaTheme="minorEastAsia" w:hAnsiTheme="minorEastAsia" w:cstheme="minorEastAsia" w:hint="eastAsia"/>
          <w:spacing w:val="-104"/>
          <w:sz w:val="28"/>
          <w:szCs w:val="28"/>
        </w:rPr>
        <w:t>》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（S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H 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</w:p>
    <w:p w:rsidR="00791F95" w:rsidRDefault="00735D17" w:rsidP="00B32263">
      <w:pPr>
        <w:tabs>
          <w:tab w:val="left" w:pos="740"/>
        </w:tabs>
        <w:spacing w:line="360" w:lineRule="auto"/>
        <w:ind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 w:rsidR="003C4E9E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《常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规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控制图》（GB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/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T 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9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1）</w:t>
      </w: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4、术语和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义</w:t>
      </w:r>
    </w:p>
    <w:p w:rsidR="00791F95" w:rsidRDefault="00735D17">
      <w:pPr>
        <w:tabs>
          <w:tab w:val="left" w:pos="827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4.1 测量过程是指确定“量值”的操作，“量值”一般由一个数乘以测量单位所表示的特定量的大小。</w:t>
      </w:r>
    </w:p>
    <w:p w:rsidR="00791F95" w:rsidRDefault="00735D17">
      <w:pPr>
        <w:tabs>
          <w:tab w:val="left" w:pos="827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4.2压力测量过程是指用测量设备对被测产品的压力进行确认“量值”的操作和监视。</w:t>
      </w:r>
    </w:p>
    <w:p w:rsidR="00791F95" w:rsidRDefault="00735D17">
      <w:pPr>
        <w:tabs>
          <w:tab w:val="left" w:pos="827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4.3计量要求是用户根据相应的生产过程规定的测量要求。计量要求可表示为最大允许误差、允许不确定度、稳定性、分辨力、测量范围、准确度、环境条件或操作者技能要求等。</w:t>
      </w: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5、职责</w:t>
      </w:r>
    </w:p>
    <w:p w:rsidR="00791F95" w:rsidRDefault="00735D17" w:rsidP="00B32263">
      <w:pPr>
        <w:tabs>
          <w:tab w:val="left" w:pos="740"/>
        </w:tabs>
        <w:spacing w:line="360" w:lineRule="auto"/>
        <w:ind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负责组织对</w:t>
      </w:r>
      <w:r w:rsidR="003C4E9E">
        <w:rPr>
          <w:rFonts w:ascii="宋体" w:hAnsi="宋体" w:hint="eastAsia"/>
          <w:sz w:val="28"/>
          <w:szCs w:val="28"/>
        </w:rPr>
        <w:t>1#乙烯装置</w:t>
      </w:r>
      <w:r w:rsidR="003C4E9E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</w:rPr>
        <w:t>测量过程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进行识别，批准识别结果和测量要素的变更，组织对测量过程的实施各环节进行检查。</w:t>
      </w:r>
    </w:p>
    <w:p w:rsidR="00791F95" w:rsidRDefault="00735D17" w:rsidP="00B32263">
      <w:pPr>
        <w:tabs>
          <w:tab w:val="left" w:pos="740"/>
        </w:tabs>
        <w:spacing w:line="360" w:lineRule="auto"/>
        <w:ind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负责提供测量过程识别和控制要求的技术指导</w:t>
      </w:r>
      <w:r>
        <w:rPr>
          <w:rFonts w:asciiTheme="minorEastAsia" w:eastAsiaTheme="minorEastAsia" w:hAnsiTheme="minorEastAsia" w:cstheme="minorEastAsia" w:hint="eastAsia"/>
          <w:spacing w:val="-95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组织对维修/调整后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量设备的计量确认间隔重新进行评审，组织对实施情况的监督检查。</w:t>
      </w:r>
    </w:p>
    <w:p w:rsidR="00791F95" w:rsidRDefault="00735D17" w:rsidP="00B32263">
      <w:pPr>
        <w:tabs>
          <w:tab w:val="left" w:pos="740"/>
        </w:tabs>
        <w:spacing w:line="360" w:lineRule="auto"/>
        <w:ind w:right="153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.3</w:t>
      </w:r>
      <w:r w:rsidR="00610CDC" w:rsidRPr="00610CDC">
        <w:rPr>
          <w:rFonts w:asciiTheme="minorEastAsia" w:eastAsiaTheme="minorEastAsia" w:hAnsiTheme="minorEastAsia" w:cstheme="minorEastAsia" w:hint="eastAsia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本控制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规范的起草，对测量过程进行识别，导出计量要求，实施计量确认，进行监视和验</w:t>
      </w:r>
      <w:r w:rsidR="00610CDC">
        <w:rPr>
          <w:rFonts w:asciiTheme="minorEastAsia" w:eastAsiaTheme="minorEastAsia" w:hAnsiTheme="minorEastAsia" w:cstheme="minorEastAsia" w:hint="eastAsia"/>
          <w:sz w:val="28"/>
          <w:szCs w:val="28"/>
        </w:rPr>
        <w:t>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，对失控的测量过程采取有效的纠正或预防措施，监督检查测量过程的控制情况。</w:t>
      </w:r>
    </w:p>
    <w:p w:rsidR="00791F95" w:rsidRDefault="00735D17" w:rsidP="00B32263">
      <w:pPr>
        <w:tabs>
          <w:tab w:val="left" w:pos="740"/>
        </w:tabs>
        <w:spacing w:line="360" w:lineRule="auto"/>
        <w:ind w:right="145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lastRenderedPageBreak/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proofErr w:type="gramStart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仪中心</w:t>
      </w:r>
      <w:proofErr w:type="gramEnd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计量检定站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在装置检修期间</w:t>
      </w:r>
      <w:r w:rsidR="00A81C46">
        <w:rPr>
          <w:rFonts w:asciiTheme="minorEastAsia" w:eastAsiaTheme="minorEastAsia" w:hAnsiTheme="minorEastAsia" w:cstheme="minorEastAsia" w:hint="eastAsia"/>
          <w:sz w:val="28"/>
          <w:szCs w:val="28"/>
        </w:rPr>
        <w:t>对压力变送器进行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检定</w:t>
      </w:r>
      <w:r w:rsidR="00A81C46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并出具检定报告；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proofErr w:type="gramStart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仪中心</w:t>
      </w:r>
      <w:proofErr w:type="gramEnd"/>
      <w:r w:rsidR="00A81C46">
        <w:rPr>
          <w:rFonts w:asciiTheme="minorEastAsia" w:eastAsiaTheme="minorEastAsia" w:hAnsiTheme="minorEastAsia" w:cstheme="minorEastAsia" w:hint="eastAsia"/>
          <w:sz w:val="28"/>
          <w:szCs w:val="28"/>
        </w:rPr>
        <w:t>每三个月对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C</w:t>
      </w:r>
      <w:r w:rsidR="00A81C46">
        <w:rPr>
          <w:rFonts w:asciiTheme="minorEastAsia" w:eastAsiaTheme="minorEastAsia" w:hAnsiTheme="minorEastAsia" w:cstheme="minorEastAsia" w:hint="eastAsia"/>
          <w:sz w:val="28"/>
          <w:szCs w:val="28"/>
        </w:rPr>
        <w:t>PRC427进行校准，并填写</w:t>
      </w:r>
      <w:r w:rsidR="00BD27C4">
        <w:rPr>
          <w:rFonts w:asciiTheme="minorEastAsia" w:eastAsiaTheme="minorEastAsia" w:hAnsiTheme="minorEastAsia" w:cstheme="minorEastAsia" w:hint="eastAsia"/>
          <w:sz w:val="28"/>
          <w:szCs w:val="28"/>
        </w:rPr>
        <w:t>校准记录。</w:t>
      </w:r>
    </w:p>
    <w:p w:rsidR="00791F95" w:rsidRDefault="00735D17" w:rsidP="00B32263">
      <w:pPr>
        <w:tabs>
          <w:tab w:val="left" w:pos="740"/>
        </w:tabs>
        <w:spacing w:line="360" w:lineRule="auto"/>
        <w:ind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5 </w:t>
      </w:r>
      <w:r w:rsidR="00BD27C4" w:rsidRPr="00610CDC">
        <w:rPr>
          <w:rFonts w:asciiTheme="minorEastAsia" w:eastAsiaTheme="minorEastAsia" w:hAnsiTheme="minorEastAsia" w:cstheme="minorEastAsia" w:hint="eastAsia"/>
          <w:sz w:val="28"/>
          <w:szCs w:val="28"/>
        </w:rPr>
        <w:t>乙烯联合装置</w:t>
      </w:r>
      <w:r w:rsidR="00BD27C4">
        <w:rPr>
          <w:rFonts w:asciiTheme="minorEastAsia" w:eastAsiaTheme="minorEastAsia" w:hAnsiTheme="minorEastAsia" w:cstheme="minorEastAsia" w:hint="eastAsia"/>
          <w:sz w:val="28"/>
          <w:szCs w:val="28"/>
        </w:rPr>
        <w:t>对操作人员进行操作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训和考核。</w:t>
      </w:r>
    </w:p>
    <w:p w:rsidR="00791F95" w:rsidRDefault="00735D17">
      <w:pPr>
        <w:tabs>
          <w:tab w:val="left" w:pos="52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管理内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和方法</w:t>
      </w:r>
    </w:p>
    <w:p w:rsidR="00791F95" w:rsidRDefault="00735D17">
      <w:pPr>
        <w:tabs>
          <w:tab w:val="left" w:pos="740"/>
        </w:tabs>
        <w:spacing w:line="360" w:lineRule="auto"/>
        <w:ind w:left="21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程的识别</w:t>
      </w:r>
    </w:p>
    <w:p w:rsidR="00791F95" w:rsidRDefault="00735D17" w:rsidP="00B32263">
      <w:pPr>
        <w:tabs>
          <w:tab w:val="left" w:pos="940"/>
        </w:tabs>
        <w:spacing w:line="360" w:lineRule="auto"/>
        <w:ind w:left="218" w:right="145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组织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电仪中心</w:t>
      </w:r>
      <w:r>
        <w:rPr>
          <w:rFonts w:asciiTheme="minorEastAsia" w:eastAsiaTheme="minorEastAsia" w:hAnsiTheme="minorEastAsia" w:cstheme="minorEastAsia" w:hint="eastAsia"/>
          <w:spacing w:val="-42"/>
          <w:sz w:val="28"/>
          <w:szCs w:val="28"/>
        </w:rPr>
        <w:t>、</w:t>
      </w:r>
      <w:r w:rsidR="0055386E" w:rsidRPr="00610CDC">
        <w:rPr>
          <w:rFonts w:asciiTheme="minorEastAsia" w:eastAsiaTheme="minorEastAsia" w:hAnsiTheme="minorEastAsia" w:cstheme="minorEastAsia" w:hint="eastAsia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相关人员对</w:t>
      </w:r>
      <w:r w:rsidR="00AE1ECA">
        <w:rPr>
          <w:rFonts w:ascii="宋体" w:hAnsi="宋体" w:hint="eastAsia"/>
          <w:sz w:val="28"/>
          <w:szCs w:val="28"/>
        </w:rPr>
        <w:t>1#乙烯装置</w:t>
      </w:r>
      <w:r w:rsidR="00AE1ECA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量过程的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制程度识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别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为高度控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，并组织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定控制要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AE1ECA">
        <w:rPr>
          <w:rFonts w:asciiTheme="minorEastAsia" w:eastAsiaTheme="minorEastAsia" w:hAnsiTheme="minorEastAsia" w:cstheme="minorEastAsia" w:hint="eastAsia"/>
          <w:sz w:val="28"/>
          <w:szCs w:val="28"/>
        </w:rPr>
        <w:t>并对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测量过程的识别和控制要求的确定提供技术指导。</w:t>
      </w:r>
    </w:p>
    <w:p w:rsidR="00791F95" w:rsidRDefault="00735D17" w:rsidP="00B32263">
      <w:pPr>
        <w:tabs>
          <w:tab w:val="left" w:pos="880"/>
        </w:tabs>
        <w:spacing w:line="360" w:lineRule="auto"/>
        <w:ind w:left="154" w:right="16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 w:rsidR="00AE1ECA" w:rsidRPr="00610CDC">
        <w:rPr>
          <w:rFonts w:asciiTheme="minorEastAsia" w:eastAsiaTheme="minorEastAsia" w:hAnsiTheme="minorEastAsia" w:cstheme="minorEastAsia" w:hint="eastAsia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的技术人员负责将识别出的内容填入“测量过程控制一览表”中，并报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 w:rsidR="00AE1ECA">
        <w:rPr>
          <w:rFonts w:asciiTheme="minorEastAsia" w:eastAsiaTheme="minorEastAsia" w:hAnsiTheme="minorEastAsia" w:cstheme="minorEastAsia" w:hint="eastAsia"/>
          <w:sz w:val="28"/>
          <w:szCs w:val="28"/>
        </w:rPr>
        <w:t>、技术部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>
      <w:pPr>
        <w:tabs>
          <w:tab w:val="left" w:pos="660"/>
        </w:tabs>
        <w:spacing w:line="360" w:lineRule="auto"/>
        <w:ind w:left="154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程的设计</w:t>
      </w:r>
    </w:p>
    <w:p w:rsidR="00791F95" w:rsidRDefault="00735D17" w:rsidP="00B32263">
      <w:pPr>
        <w:tabs>
          <w:tab w:val="left" w:pos="880"/>
        </w:tabs>
        <w:spacing w:line="360" w:lineRule="auto"/>
        <w:ind w:left="15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过程的计量要求</w:t>
      </w:r>
    </w:p>
    <w:p w:rsidR="00791F95" w:rsidRDefault="00735D17" w:rsidP="00B32263">
      <w:pPr>
        <w:tabs>
          <w:tab w:val="left" w:pos="1080"/>
        </w:tabs>
        <w:spacing w:line="360" w:lineRule="auto"/>
        <w:ind w:right="149" w:firstLineChars="300" w:firstLine="843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1 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量要求 </w:t>
      </w:r>
    </w:p>
    <w:p w:rsidR="00791F95" w:rsidRDefault="00735D17" w:rsidP="00FD7013">
      <w:pPr>
        <w:spacing w:before="7" w:line="360" w:lineRule="auto"/>
        <w:ind w:left="153" w:right="-23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生产工艺要求</w:t>
      </w:r>
      <w:r w:rsidR="00AE1ECA">
        <w:rPr>
          <w:rFonts w:ascii="宋体" w:hAnsi="宋体" w:hint="eastAsia"/>
          <w:sz w:val="28"/>
          <w:szCs w:val="28"/>
        </w:rPr>
        <w:t>1#乙烯装置</w:t>
      </w:r>
      <w:r w:rsidR="00AE1ECA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制在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="00AE1ECA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="0072047D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～3.</w:t>
      </w:r>
      <w:r w:rsidR="00AE1ECA"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  <w:proofErr w:type="spellEnd"/>
      <w:r>
        <w:rPr>
          <w:rFonts w:ascii="宋体" w:hAnsi="宋体" w:hint="eastAsia"/>
          <w:spacing w:val="-2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为此</w:t>
      </w:r>
      <w:r>
        <w:rPr>
          <w:rFonts w:asciiTheme="minorEastAsia" w:eastAsiaTheme="minorEastAsia" w:hAnsiTheme="minorEastAsia" w:cstheme="minorEastAsia" w:hint="eastAsia"/>
          <w:spacing w:val="-2"/>
          <w:sz w:val="28"/>
          <w:szCs w:val="28"/>
        </w:rPr>
        <w:t>，</w:t>
      </w:r>
      <w:r w:rsidR="00AE1ECA">
        <w:rPr>
          <w:rFonts w:ascii="宋体" w:hAnsi="宋体" w:hint="eastAsia"/>
          <w:sz w:val="28"/>
          <w:szCs w:val="28"/>
        </w:rPr>
        <w:t>1#乙烯装置</w:t>
      </w:r>
      <w:r w:rsidR="00AE1ECA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量过程的测量要求</w:t>
      </w:r>
      <w:r>
        <w:rPr>
          <w:rFonts w:asciiTheme="minorEastAsia" w:eastAsiaTheme="minorEastAsia" w:hAnsiTheme="minorEastAsia" w:cstheme="minorEastAsia" w:hint="eastAsia"/>
          <w:spacing w:val="-104"/>
          <w:sz w:val="28"/>
          <w:szCs w:val="28"/>
        </w:rPr>
        <w:t>：</w:t>
      </w:r>
      <w:r w:rsidR="00841658">
        <w:rPr>
          <w:rFonts w:asciiTheme="minorEastAsia" w:eastAsiaTheme="minorEastAsia" w:hAnsiTheme="minorEastAsia" w:cstheme="minorEastAsia" w:hint="eastAsia"/>
          <w:sz w:val="28"/>
          <w:szCs w:val="28"/>
        </w:rPr>
        <w:t>（3.</w:t>
      </w:r>
      <w:r w:rsidR="0072047D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="00841658">
        <w:rPr>
          <w:rFonts w:asciiTheme="minorEastAsia" w:eastAsiaTheme="minorEastAsia" w:hAnsiTheme="minorEastAsia" w:cstheme="minorEastAsia" w:hint="eastAsia"/>
          <w:sz w:val="28"/>
          <w:szCs w:val="28"/>
        </w:rPr>
        <w:t>～3.6）</w:t>
      </w:r>
      <w:proofErr w:type="spell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  <w:proofErr w:type="spellEnd"/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。</w:t>
      </w:r>
    </w:p>
    <w:p w:rsidR="00791F95" w:rsidRDefault="00735D17" w:rsidP="00FD7013">
      <w:pPr>
        <w:tabs>
          <w:tab w:val="left" w:pos="1080"/>
        </w:tabs>
        <w:spacing w:line="360" w:lineRule="auto"/>
        <w:ind w:left="153" w:right="-23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量要求</w:t>
      </w:r>
    </w:p>
    <w:p w:rsidR="00841658" w:rsidRDefault="00735D17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根据生产工艺的测量要求，导出该测量过程的计量要求</w:t>
      </w:r>
      <w:r w:rsidR="00841658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</w:p>
    <w:p w:rsidR="00841658" w:rsidRDefault="00735D17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测量范围：（0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～5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  <w:proofErr w:type="spell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</w:p>
    <w:p w:rsidR="00841658" w:rsidRDefault="00735D17" w:rsidP="00841658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最大测量允许误差</w:t>
      </w:r>
      <w:r w:rsidR="00841658">
        <w:rPr>
          <w:rFonts w:asciiTheme="minorEastAsia" w:eastAsiaTheme="minorEastAsia" w:hAnsiTheme="minorEastAsia" w:cstheme="minorEastAsia" w:hint="eastAsia"/>
          <w:sz w:val="28"/>
          <w:szCs w:val="28"/>
        </w:rPr>
        <w:t>的导出：</w:t>
      </w:r>
    </w:p>
    <w:p w:rsidR="00841658" w:rsidRPr="00841658" w:rsidRDefault="00841658" w:rsidP="00841658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Ｔ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=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3.6-3.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2=0.4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MPa；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a=T/2=0.2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proofErr w:type="spellStart"/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  <w:proofErr w:type="spellEnd"/>
    </w:p>
    <w:p w:rsidR="00791F95" w:rsidRDefault="00841658" w:rsidP="00841658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△</w:t>
      </w:r>
      <w:r w:rsidRPr="008817A4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允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≤1/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10</w:t>
      </w:r>
      <w:r w:rsidR="00BA2696">
        <w:rPr>
          <w:rFonts w:asciiTheme="minorEastAsia" w:eastAsiaTheme="minorEastAsia" w:hAnsiTheme="minorEastAsia" w:cstheme="minorEastAsia" w:hint="eastAsia"/>
          <w:sz w:val="28"/>
          <w:szCs w:val="28"/>
        </w:rPr>
        <w:t>*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T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=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0.4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×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/</w:t>
      </w:r>
      <w:r w:rsidR="004E178B">
        <w:rPr>
          <w:rFonts w:asciiTheme="minorEastAsia" w:eastAsiaTheme="minorEastAsia" w:hAnsiTheme="minorEastAsia" w:cstheme="minorEastAsia" w:hint="eastAsia"/>
          <w:sz w:val="28"/>
          <w:szCs w:val="28"/>
        </w:rPr>
        <w:t>10</w:t>
      </w:r>
      <w:r w:rsidRPr="00841658">
        <w:rPr>
          <w:rFonts w:asciiTheme="minorEastAsia" w:eastAsiaTheme="minorEastAsia" w:hAnsiTheme="minorEastAsia" w:cstheme="minorEastAsia"/>
          <w:sz w:val="28"/>
          <w:szCs w:val="28"/>
        </w:rPr>
        <w:t>=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0.0</w:t>
      </w:r>
      <w:r w:rsidR="00026AE2">
        <w:rPr>
          <w:rFonts w:asciiTheme="minorEastAsia" w:eastAsiaTheme="minorEastAsia" w:hAnsiTheme="minorEastAsia" w:cstheme="minorEastAsia" w:hint="eastAsia"/>
          <w:sz w:val="28"/>
          <w:szCs w:val="28"/>
        </w:rPr>
        <w:t>66</w:t>
      </w:r>
      <w:r w:rsidRPr="00841658"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</w:p>
    <w:p w:rsidR="00841658" w:rsidRDefault="00F55585" w:rsidP="00841658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因此，</w:t>
      </w:r>
      <w:r w:rsidR="00841658">
        <w:rPr>
          <w:rFonts w:asciiTheme="minorEastAsia" w:eastAsiaTheme="minorEastAsia" w:hAnsiTheme="minorEastAsia" w:cstheme="minorEastAsia" w:hint="eastAsia"/>
          <w:sz w:val="28"/>
          <w:szCs w:val="28"/>
        </w:rPr>
        <w:t>测量过程的最大测量允许误差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为</w:t>
      </w:r>
      <w:r w:rsidRPr="00F55585">
        <w:rPr>
          <w:rFonts w:asciiTheme="minorEastAsia" w:eastAsiaTheme="minorEastAsia" w:hAnsiTheme="minorEastAsia" w:cstheme="minorEastAsia" w:hint="eastAsia"/>
          <w:sz w:val="28"/>
          <w:szCs w:val="28"/>
        </w:rPr>
        <w:t>±0.0</w:t>
      </w:r>
      <w:r w:rsidR="00026AE2">
        <w:rPr>
          <w:rFonts w:asciiTheme="minorEastAsia" w:eastAsiaTheme="minorEastAsia" w:hAnsiTheme="minorEastAsia" w:cstheme="minorEastAsia" w:hint="eastAsia"/>
          <w:sz w:val="28"/>
          <w:szCs w:val="28"/>
        </w:rPr>
        <w:t>66</w:t>
      </w:r>
      <w:r w:rsidRPr="00F55585">
        <w:rPr>
          <w:rFonts w:asciiTheme="minorEastAsia" w:eastAsiaTheme="minorEastAsia" w:hAnsiTheme="minorEastAsia" w:cstheme="minorEastAsia" w:hint="eastAsia"/>
          <w:sz w:val="28"/>
          <w:szCs w:val="28"/>
        </w:rPr>
        <w:t>MPa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4305FB" w:rsidRDefault="004305FB" w:rsidP="004305FB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测量设备的精度确认：</w:t>
      </w:r>
    </w:p>
    <w:p w:rsidR="004305FB" w:rsidRPr="00F63711" w:rsidRDefault="004305FB" w:rsidP="00F63711">
      <w:pPr>
        <w:spacing w:line="360" w:lineRule="auto"/>
        <w:ind w:left="154" w:right="44" w:firstLineChars="200" w:firstLine="560"/>
        <w:jc w:val="left"/>
        <w:rPr>
          <w:rFonts w:ascii="宋体" w:hAnsi="宋体" w:cs="宋体"/>
          <w:sz w:val="28"/>
          <w:szCs w:val="28"/>
        </w:rPr>
      </w:pPr>
      <w:r w:rsidRPr="00F63711">
        <w:rPr>
          <w:rFonts w:ascii="宋体" w:hAnsi="宋体" w:cs="宋体" w:hint="eastAsia"/>
          <w:sz w:val="28"/>
          <w:szCs w:val="28"/>
        </w:rPr>
        <w:t>测量过程的最大允许误差是0.0</w:t>
      </w:r>
      <w:r w:rsidR="00026AE2">
        <w:rPr>
          <w:rFonts w:asciiTheme="minorEastAsia" w:eastAsiaTheme="minorEastAsia" w:hAnsiTheme="minorEastAsia" w:cstheme="minorEastAsia" w:hint="eastAsia"/>
          <w:sz w:val="28"/>
          <w:szCs w:val="28"/>
        </w:rPr>
        <w:t>66</w:t>
      </w:r>
      <w:r w:rsidRPr="00F63711">
        <w:rPr>
          <w:rFonts w:ascii="宋体" w:hAnsi="宋体" w:cs="宋体" w:hint="eastAsia"/>
          <w:sz w:val="28"/>
          <w:szCs w:val="28"/>
        </w:rPr>
        <w:t>Pa，</w:t>
      </w:r>
      <w:r w:rsidR="008817A4">
        <w:rPr>
          <w:rFonts w:ascii="宋体" w:hAnsi="宋体" w:cs="宋体" w:hint="eastAsia"/>
          <w:sz w:val="28"/>
          <w:szCs w:val="28"/>
        </w:rPr>
        <w:t>要求</w:t>
      </w:r>
      <w:r w:rsidR="00026AE2">
        <w:rPr>
          <w:rFonts w:ascii="宋体" w:hAnsi="宋体" w:cs="宋体" w:hint="eastAsia"/>
          <w:sz w:val="28"/>
          <w:szCs w:val="28"/>
        </w:rPr>
        <w:t>的</w:t>
      </w:r>
      <w:r w:rsidRPr="00F63711">
        <w:rPr>
          <w:rFonts w:ascii="宋体" w:hAnsi="宋体" w:cs="宋体" w:hint="eastAsia"/>
          <w:sz w:val="28"/>
          <w:szCs w:val="28"/>
        </w:rPr>
        <w:t>测量设备的准确度</w:t>
      </w:r>
      <w:r w:rsidR="008817A4">
        <w:rPr>
          <w:rFonts w:ascii="宋体" w:hAnsi="宋体" w:cs="宋体" w:hint="eastAsia"/>
          <w:sz w:val="28"/>
          <w:szCs w:val="28"/>
        </w:rPr>
        <w:t>应</w:t>
      </w:r>
      <w:r w:rsidRPr="00F63711">
        <w:rPr>
          <w:rFonts w:ascii="宋体" w:hAnsi="宋体" w:cs="宋体" w:hint="eastAsia"/>
          <w:sz w:val="28"/>
          <w:szCs w:val="28"/>
        </w:rPr>
        <w:t>为：0.0</w:t>
      </w:r>
      <w:r w:rsidR="006D5869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 w:rsidRPr="00F63711">
        <w:rPr>
          <w:rFonts w:ascii="宋体" w:hAnsi="宋体" w:cs="宋体" w:hint="eastAsia"/>
          <w:sz w:val="28"/>
          <w:szCs w:val="28"/>
        </w:rPr>
        <w:t>/5*100%=</w:t>
      </w:r>
      <w:r w:rsidR="00F63711" w:rsidRPr="00F63711">
        <w:rPr>
          <w:rFonts w:asciiTheme="minorEastAsia" w:eastAsiaTheme="minorEastAsia" w:hAnsiTheme="minorEastAsia" w:cstheme="minorEastAsia" w:hint="eastAsia"/>
          <w:sz w:val="28"/>
          <w:szCs w:val="28"/>
        </w:rPr>
        <w:t>0.</w:t>
      </w:r>
      <w:r w:rsidR="006D5869"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 w:rsidRPr="00F63711">
        <w:rPr>
          <w:rFonts w:ascii="宋体" w:hAnsi="宋体" w:cs="宋体" w:hint="eastAsia"/>
          <w:sz w:val="28"/>
          <w:szCs w:val="28"/>
        </w:rPr>
        <w:t>%。</w:t>
      </w:r>
    </w:p>
    <w:p w:rsidR="004305FB" w:rsidRDefault="004305FB" w:rsidP="00F63711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F63711">
        <w:rPr>
          <w:rFonts w:ascii="宋体" w:hAnsi="宋体" w:cs="宋体" w:hint="eastAsia"/>
          <w:sz w:val="28"/>
          <w:szCs w:val="28"/>
        </w:rPr>
        <w:t>测量设备的</w:t>
      </w:r>
      <w:r w:rsidR="008817A4">
        <w:rPr>
          <w:rFonts w:ascii="宋体" w:hAnsi="宋体" w:cs="宋体" w:hint="eastAsia"/>
          <w:sz w:val="28"/>
          <w:szCs w:val="28"/>
        </w:rPr>
        <w:t>精度</w:t>
      </w:r>
      <w:r w:rsidRPr="00F63711">
        <w:rPr>
          <w:rFonts w:ascii="宋体" w:hAnsi="宋体" w:cs="宋体" w:hint="eastAsia"/>
          <w:sz w:val="28"/>
          <w:szCs w:val="28"/>
        </w:rPr>
        <w:t>必须优于</w:t>
      </w:r>
      <w:r w:rsidR="00F63711" w:rsidRPr="00F63711">
        <w:rPr>
          <w:rFonts w:asciiTheme="minorEastAsia" w:eastAsiaTheme="minorEastAsia" w:hAnsiTheme="minorEastAsia" w:cstheme="minorEastAsia" w:hint="eastAsia"/>
          <w:sz w:val="28"/>
          <w:szCs w:val="28"/>
        </w:rPr>
        <w:t>0.</w:t>
      </w:r>
      <w:r w:rsidR="006D5869"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 w:rsidRPr="00F63711">
        <w:rPr>
          <w:rFonts w:ascii="宋体" w:hAnsi="宋体" w:cs="宋体" w:hint="eastAsia"/>
          <w:sz w:val="28"/>
          <w:szCs w:val="28"/>
        </w:rPr>
        <w:t>级，</w:t>
      </w:r>
      <w:r w:rsidR="00F63711" w:rsidRPr="00F63711">
        <w:rPr>
          <w:rFonts w:asciiTheme="minorEastAsia" w:eastAsiaTheme="minorEastAsia" w:hAnsiTheme="minorEastAsia" w:cstheme="minorEastAsia" w:hint="eastAsia"/>
          <w:sz w:val="28"/>
          <w:szCs w:val="28"/>
        </w:rPr>
        <w:t>因此，选择表的精度为0.5级，</w:t>
      </w:r>
      <w:r w:rsidRPr="00F63711">
        <w:rPr>
          <w:rFonts w:ascii="宋体" w:hAnsi="宋体" w:cs="宋体" w:hint="eastAsia"/>
          <w:sz w:val="28"/>
          <w:szCs w:val="28"/>
        </w:rPr>
        <w:t>可满足计量要</w:t>
      </w:r>
      <w:r w:rsidR="00F63711" w:rsidRPr="00F63711">
        <w:rPr>
          <w:rFonts w:asciiTheme="minorEastAsia" w:eastAsiaTheme="minorEastAsia" w:hAnsiTheme="minorEastAsia" w:cstheme="minorEastAsia" w:hint="eastAsia"/>
          <w:sz w:val="28"/>
          <w:szCs w:val="28"/>
        </w:rPr>
        <w:t>求。</w:t>
      </w:r>
    </w:p>
    <w:p w:rsidR="00791F95" w:rsidRDefault="00735D17" w:rsidP="00B32263">
      <w:pPr>
        <w:tabs>
          <w:tab w:val="left" w:pos="880"/>
        </w:tabs>
        <w:spacing w:line="360" w:lineRule="auto"/>
        <w:ind w:left="15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lastRenderedPageBreak/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过程的控制要素</w:t>
      </w:r>
    </w:p>
    <w:p w:rsidR="00791F95" w:rsidRDefault="00735D17" w:rsidP="00B32263">
      <w:pPr>
        <w:tabs>
          <w:tab w:val="left" w:pos="1080"/>
        </w:tabs>
        <w:spacing w:line="360" w:lineRule="auto"/>
        <w:ind w:left="15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量设备的控制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a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）测量设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的配备</w:t>
      </w:r>
    </w:p>
    <w:p w:rsidR="00791F95" w:rsidRPr="004305FB" w:rsidRDefault="00735D17" w:rsidP="00B32263">
      <w:pPr>
        <w:spacing w:line="360" w:lineRule="auto"/>
        <w:ind w:leftChars="273" w:left="573" w:right="149" w:firstLineChars="200" w:firstLine="562"/>
        <w:jc w:val="left"/>
        <w:rPr>
          <w:rFonts w:eastAsiaTheme="minorEastAsia"/>
          <w:spacing w:val="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设备名称：压力变送器，生产单位</w:t>
      </w:r>
      <w:r w:rsidRPr="00A8689D">
        <w:rPr>
          <w:rFonts w:eastAsiaTheme="minorEastAsia"/>
          <w:spacing w:val="1"/>
          <w:sz w:val="28"/>
          <w:szCs w:val="28"/>
        </w:rPr>
        <w:t xml:space="preserve"> </w:t>
      </w:r>
      <w:r w:rsidR="00A8689D" w:rsidRPr="00A8689D">
        <w:rPr>
          <w:spacing w:val="1"/>
          <w:sz w:val="28"/>
          <w:szCs w:val="28"/>
        </w:rPr>
        <w:t>HONEYWELL</w:t>
      </w:r>
      <w:r w:rsidRPr="00A8689D">
        <w:rPr>
          <w:rFonts w:eastAsiaTheme="minorEastAsia"/>
          <w:spacing w:val="1"/>
          <w:sz w:val="28"/>
          <w:szCs w:val="28"/>
        </w:rPr>
        <w:t xml:space="preserve">  </w:t>
      </w:r>
      <w:r w:rsidR="00A8689D">
        <w:rPr>
          <w:rFonts w:eastAsiaTheme="minorEastAsia" w:hint="eastAsia"/>
          <w:spacing w:val="1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型号规格：</w:t>
      </w:r>
      <w:r w:rsidR="00A8689D" w:rsidRPr="004305FB">
        <w:rPr>
          <w:rFonts w:hint="eastAsia"/>
          <w:spacing w:val="1"/>
          <w:sz w:val="28"/>
          <w:szCs w:val="28"/>
        </w:rPr>
        <w:t>STG944-E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g"/>
        </w:smartTagPr>
        <w:r w:rsidR="00A8689D" w:rsidRPr="004305FB">
          <w:rPr>
            <w:rFonts w:hint="eastAsia"/>
            <w:spacing w:val="1"/>
            <w:sz w:val="28"/>
            <w:szCs w:val="28"/>
          </w:rPr>
          <w:t>1G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  <w:attr w:name="UnitName" w:val="C"/>
        </w:smartTagPr>
        <w:r w:rsidR="00A8689D" w:rsidRPr="004305FB">
          <w:rPr>
            <w:rFonts w:hint="eastAsia"/>
            <w:spacing w:val="1"/>
            <w:sz w:val="28"/>
            <w:szCs w:val="28"/>
          </w:rPr>
          <w:t>-000001C</w:t>
        </w:r>
      </w:smartTag>
      <w:r w:rsidR="00A8689D" w:rsidRPr="004305FB">
        <w:rPr>
          <w:rFonts w:hint="eastAsia"/>
          <w:spacing w:val="1"/>
          <w:sz w:val="28"/>
          <w:szCs w:val="28"/>
        </w:rPr>
        <w:t>.AN.S2</w:t>
      </w:r>
      <w:r w:rsidRPr="004305FB">
        <w:rPr>
          <w:rFonts w:eastAsiaTheme="minorEastAsia" w:hint="eastAsia"/>
          <w:spacing w:val="1"/>
          <w:sz w:val="28"/>
          <w:szCs w:val="28"/>
        </w:rPr>
        <w:t>，测量范围</w:t>
      </w:r>
      <w:r w:rsidRPr="004305FB">
        <w:rPr>
          <w:rFonts w:eastAsiaTheme="minorEastAsia" w:hint="eastAsia"/>
          <w:spacing w:val="1"/>
          <w:sz w:val="28"/>
          <w:szCs w:val="28"/>
        </w:rPr>
        <w:t>(0</w:t>
      </w:r>
      <w:r w:rsidRPr="004305FB">
        <w:rPr>
          <w:rFonts w:eastAsiaTheme="minorEastAsia" w:hint="eastAsia"/>
          <w:spacing w:val="1"/>
          <w:sz w:val="28"/>
          <w:szCs w:val="28"/>
        </w:rPr>
        <w:t>～</w:t>
      </w:r>
      <w:r w:rsidR="00F63711">
        <w:rPr>
          <w:rFonts w:eastAsiaTheme="minorEastAsia" w:hint="eastAsia"/>
          <w:spacing w:val="1"/>
          <w:sz w:val="28"/>
          <w:szCs w:val="28"/>
        </w:rPr>
        <w:t>5</w:t>
      </w:r>
      <w:r w:rsidRPr="004305FB">
        <w:rPr>
          <w:rFonts w:eastAsiaTheme="minorEastAsia" w:hint="eastAsia"/>
          <w:spacing w:val="1"/>
          <w:sz w:val="28"/>
          <w:szCs w:val="28"/>
        </w:rPr>
        <w:t>)</w:t>
      </w:r>
      <w:proofErr w:type="spellStart"/>
      <w:r w:rsidRPr="004305FB">
        <w:rPr>
          <w:rFonts w:eastAsiaTheme="minorEastAsia" w:hint="eastAsia"/>
          <w:spacing w:val="1"/>
          <w:sz w:val="28"/>
          <w:szCs w:val="28"/>
        </w:rPr>
        <w:t>MPa</w:t>
      </w:r>
      <w:proofErr w:type="spellEnd"/>
      <w:r w:rsidRPr="004305FB">
        <w:rPr>
          <w:rFonts w:eastAsiaTheme="minorEastAsia" w:hint="eastAsia"/>
          <w:spacing w:val="1"/>
          <w:sz w:val="28"/>
          <w:szCs w:val="28"/>
        </w:rPr>
        <w:t>，</w:t>
      </w:r>
      <w:r w:rsidRPr="004305FB">
        <w:rPr>
          <w:rFonts w:eastAsiaTheme="minorEastAsia" w:hint="eastAsia"/>
          <w:spacing w:val="1"/>
          <w:sz w:val="28"/>
          <w:szCs w:val="28"/>
        </w:rPr>
        <w:t xml:space="preserve"> </w:t>
      </w:r>
      <w:r w:rsidRPr="004305FB">
        <w:rPr>
          <w:rFonts w:eastAsiaTheme="minorEastAsia" w:hint="eastAsia"/>
          <w:spacing w:val="1"/>
          <w:sz w:val="28"/>
          <w:szCs w:val="28"/>
        </w:rPr>
        <w:t>精度等级</w:t>
      </w:r>
      <w:r w:rsidRPr="004305FB">
        <w:rPr>
          <w:rFonts w:eastAsiaTheme="minorEastAsia" w:hint="eastAsia"/>
          <w:spacing w:val="1"/>
          <w:sz w:val="28"/>
          <w:szCs w:val="28"/>
        </w:rPr>
        <w:t>0.5</w:t>
      </w:r>
      <w:r w:rsidRPr="004305FB">
        <w:rPr>
          <w:rFonts w:eastAsiaTheme="minorEastAsia" w:hint="eastAsia"/>
          <w:spacing w:val="1"/>
          <w:sz w:val="28"/>
          <w:szCs w:val="28"/>
        </w:rPr>
        <w:t>级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b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）测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设备的计量确认</w:t>
      </w:r>
    </w:p>
    <w:p w:rsidR="00791F95" w:rsidRDefault="00735D17" w:rsidP="00B32263">
      <w:pPr>
        <w:spacing w:line="360" w:lineRule="auto"/>
        <w:ind w:left="154" w:right="149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）计量确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周期：按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照我公司测量管理规定，该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测量设备按A类测量设备管理，计量确认周期</w:t>
      </w:r>
      <w:r w:rsidR="006422E0">
        <w:rPr>
          <w:rFonts w:asciiTheme="minorEastAsia" w:eastAsiaTheme="minorEastAsia" w:hAnsiTheme="minorEastAsia" w:cstheme="minorEastAsia" w:hint="eastAsia"/>
          <w:sz w:val="28"/>
          <w:szCs w:val="28"/>
        </w:rPr>
        <w:t>为12个月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 w:rsidP="00B32263">
      <w:pPr>
        <w:spacing w:line="360" w:lineRule="auto"/>
        <w:ind w:left="154" w:right="15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4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计量确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过程</w:t>
      </w:r>
      <w:r>
        <w:rPr>
          <w:rFonts w:asciiTheme="minorEastAsia" w:eastAsiaTheme="minorEastAsia" w:hAnsiTheme="minorEastAsia" w:cstheme="minorEastAsia" w:hint="eastAsia"/>
          <w:spacing w:val="-14"/>
          <w:sz w:val="28"/>
          <w:szCs w:val="28"/>
        </w:rPr>
        <w:t>：</w:t>
      </w:r>
      <w:r w:rsidR="003A73CB">
        <w:rPr>
          <w:rFonts w:asciiTheme="minorEastAsia" w:eastAsiaTheme="minorEastAsia" w:hAnsiTheme="minorEastAsia" w:cstheme="minorEastAsia" w:hint="eastAsia"/>
          <w:spacing w:val="-14"/>
          <w:sz w:val="28"/>
          <w:szCs w:val="28"/>
        </w:rPr>
        <w:t>电</w:t>
      </w:r>
      <w:proofErr w:type="gramStart"/>
      <w:r w:rsidR="003A73CB">
        <w:rPr>
          <w:rFonts w:asciiTheme="minorEastAsia" w:eastAsiaTheme="minorEastAsia" w:hAnsiTheme="minorEastAsia" w:cstheme="minorEastAsia" w:hint="eastAsia"/>
          <w:spacing w:val="-14"/>
          <w:sz w:val="28"/>
          <w:szCs w:val="28"/>
        </w:rPr>
        <w:t>仪中心</w:t>
      </w:r>
      <w:proofErr w:type="gramEnd"/>
      <w:r w:rsidR="003A73CB">
        <w:rPr>
          <w:rFonts w:asciiTheme="minorEastAsia" w:eastAsiaTheme="minorEastAsia" w:hAnsiTheme="minorEastAsia" w:cstheme="minorEastAsia" w:hint="eastAsia"/>
          <w:spacing w:val="-14"/>
          <w:sz w:val="28"/>
          <w:szCs w:val="28"/>
        </w:rPr>
        <w:t>计量检定站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力变送器进行校准</w:t>
      </w:r>
      <w:r>
        <w:rPr>
          <w:rFonts w:asciiTheme="minorEastAsia" w:eastAsiaTheme="minorEastAsia" w:hAnsiTheme="minorEastAsia" w:cstheme="minorEastAsia" w:hint="eastAsia"/>
          <w:spacing w:val="-16"/>
          <w:sz w:val="28"/>
          <w:szCs w:val="28"/>
        </w:rPr>
        <w:t>，填写“计量确认过程验证记录表”，更新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“计量确认明细表”，粘贴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量确认标识。</w:t>
      </w:r>
    </w:p>
    <w:p w:rsidR="00791F95" w:rsidRDefault="00735D17" w:rsidP="00B32263">
      <w:pPr>
        <w:spacing w:line="360" w:lineRule="auto"/>
        <w:ind w:left="154" w:right="44" w:firstLineChars="200" w:firstLine="566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3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）测量设</w:t>
      </w:r>
      <w:r>
        <w:rPr>
          <w:rFonts w:asciiTheme="minorEastAsia" w:eastAsiaTheme="minorEastAsia" w:hAnsiTheme="minorEastAsia" w:cstheme="minorEastAsia" w:hint="eastAsia"/>
          <w:spacing w:val="4"/>
          <w:sz w:val="28"/>
          <w:szCs w:val="28"/>
        </w:rPr>
        <w:t>备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的日常</w:t>
      </w:r>
      <w:r>
        <w:rPr>
          <w:rFonts w:asciiTheme="minorEastAsia" w:eastAsiaTheme="minorEastAsia" w:hAnsiTheme="minorEastAsia" w:cstheme="minorEastAsia" w:hint="eastAsia"/>
          <w:spacing w:val="4"/>
          <w:sz w:val="28"/>
          <w:szCs w:val="28"/>
        </w:rPr>
        <w:t>检查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维护：工艺人员按要求定时监控</w:t>
      </w:r>
      <w:r w:rsidR="009F375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CPRC-427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的显示数值，并</w:t>
      </w:r>
      <w:r w:rsidR="003A3180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不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定期与同管线压力表</w:t>
      </w:r>
      <w:r w:rsidR="009F375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CPRC-426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进行比对，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出现显示明显偏差或波动</w:t>
      </w:r>
      <w:r>
        <w:rPr>
          <w:rFonts w:asciiTheme="minorEastAsia" w:eastAsiaTheme="minorEastAsia" w:hAnsiTheme="minorEastAsia" w:cstheme="minorEastAsia" w:hint="eastAsia"/>
          <w:spacing w:val="-31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联系仪表人员处理</w:t>
      </w:r>
      <w:r w:rsidR="00E561C1">
        <w:rPr>
          <w:rFonts w:asciiTheme="minorEastAsia" w:eastAsiaTheme="minorEastAsia" w:hAnsiTheme="minorEastAsia" w:cstheme="minorEastAsia" w:hint="eastAsia"/>
          <w:sz w:val="28"/>
          <w:szCs w:val="28"/>
        </w:rPr>
        <w:t>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仪表人员</w:t>
      </w:r>
      <w:r w:rsidR="00E561C1">
        <w:rPr>
          <w:rFonts w:asciiTheme="minorEastAsia" w:eastAsiaTheme="minorEastAsia" w:hAnsiTheme="minorEastAsia" w:cstheme="minorEastAsia" w:hint="eastAsia"/>
          <w:sz w:val="28"/>
          <w:szCs w:val="28"/>
        </w:rPr>
        <w:t>每三个月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对该压力变送器进行校准，</w:t>
      </w:r>
      <w:r w:rsidR="00E561C1">
        <w:rPr>
          <w:rFonts w:asciiTheme="minorEastAsia" w:eastAsiaTheme="minorEastAsia" w:hAnsiTheme="minorEastAsia" w:cstheme="minorEastAsia" w:hint="eastAsia"/>
          <w:sz w:val="28"/>
          <w:szCs w:val="28"/>
        </w:rPr>
        <w:t>并填写校准记录；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proofErr w:type="gramStart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仪中心</w:t>
      </w:r>
      <w:proofErr w:type="gramEnd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计量检定站</w:t>
      </w:r>
      <w:r w:rsidR="00E561C1">
        <w:rPr>
          <w:rFonts w:asciiTheme="minorEastAsia" w:eastAsiaTheme="minorEastAsia" w:hAnsiTheme="minorEastAsia" w:cstheme="minorEastAsia" w:hint="eastAsia"/>
          <w:sz w:val="28"/>
          <w:szCs w:val="28"/>
        </w:rPr>
        <w:t>在装置检修期间对压力变送器进行检定，并出具检定报告；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车间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和仪表人员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对仪表进行巡检和维护，发现问题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立即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处理。</w:t>
      </w:r>
    </w:p>
    <w:p w:rsidR="00791F95" w:rsidRDefault="00735D17" w:rsidP="00B32263">
      <w:pPr>
        <w:tabs>
          <w:tab w:val="left" w:pos="1080"/>
        </w:tabs>
        <w:spacing w:line="360" w:lineRule="auto"/>
        <w:ind w:left="15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量人员要求</w:t>
      </w:r>
    </w:p>
    <w:p w:rsidR="00791F95" w:rsidRDefault="00735D17" w:rsidP="00B32263">
      <w:pPr>
        <w:spacing w:line="360" w:lineRule="auto"/>
        <w:ind w:left="154" w:right="150" w:firstLineChars="200" w:firstLine="56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a</w:t>
      </w:r>
      <w:r>
        <w:rPr>
          <w:rFonts w:asciiTheme="minorEastAsia" w:eastAsiaTheme="minorEastAsia" w:hAnsiTheme="minorEastAsia" w:cstheme="minorEastAsia" w:hint="eastAsia"/>
          <w:spacing w:val="-31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为班组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主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操人员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必须熟悉</w:t>
      </w:r>
      <w:r w:rsidR="00F91C10">
        <w:rPr>
          <w:rFonts w:asciiTheme="minorEastAsia" w:eastAsiaTheme="minorEastAsia" w:hAnsiTheme="minorEastAsia" w:cstheme="minorEastAsia" w:hint="eastAsia"/>
          <w:sz w:val="28"/>
          <w:szCs w:val="28"/>
        </w:rPr>
        <w:t>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工艺操作</w:t>
      </w:r>
      <w:r>
        <w:rPr>
          <w:rFonts w:asciiTheme="minorEastAsia" w:eastAsiaTheme="minorEastAsia" w:hAnsiTheme="minorEastAsia" w:cstheme="minorEastAsia" w:hint="eastAsia"/>
          <w:spacing w:val="-31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通过培训</w:t>
      </w:r>
      <w:r>
        <w:rPr>
          <w:rFonts w:asciiTheme="minorEastAsia" w:eastAsiaTheme="minorEastAsia" w:hAnsiTheme="minorEastAsia" w:cstheme="minorEastAsia" w:hint="eastAsia"/>
          <w:spacing w:val="-32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持有上岗证,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格后方能进行独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操作。</w:t>
      </w:r>
      <w:r w:rsidR="00AF3596">
        <w:rPr>
          <w:rFonts w:asciiTheme="minorEastAsia" w:eastAsiaTheme="minorEastAsia" w:hAnsiTheme="minorEastAsia" w:cstheme="minorEastAsia" w:hint="eastAsia"/>
          <w:sz w:val="28"/>
          <w:szCs w:val="28"/>
        </w:rPr>
        <w:t>操作人员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必须24小时监视DCS控制系统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精心操作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对生产波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及时调整，稳定生产，并按时记录数据。</w:t>
      </w:r>
    </w:p>
    <w:p w:rsidR="00791F95" w:rsidRDefault="00735D17" w:rsidP="00B32263">
      <w:pPr>
        <w:spacing w:line="360" w:lineRule="auto"/>
        <w:ind w:right="-20" w:firstLineChars="300" w:firstLine="843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b</w:t>
      </w:r>
      <w:r>
        <w:rPr>
          <w:rFonts w:asciiTheme="minorEastAsia" w:eastAsiaTheme="minorEastAsia" w:hAnsiTheme="minorEastAsia" w:cstheme="minorEastAsia" w:hint="eastAsia"/>
          <w:spacing w:val="-31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主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操人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员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须参加与岗位有关的专业知识培训和考核</w:t>
      </w:r>
      <w:r>
        <w:rPr>
          <w:rFonts w:asciiTheme="minorEastAsia" w:eastAsiaTheme="minorEastAsia" w:hAnsiTheme="minorEastAsia" w:cstheme="minorEastAsia" w:hint="eastAsia"/>
          <w:spacing w:val="-31"/>
          <w:sz w:val="28"/>
          <w:szCs w:val="28"/>
        </w:rPr>
        <w:t>。</w:t>
      </w:r>
    </w:p>
    <w:p w:rsidR="00791F95" w:rsidRDefault="00735D17" w:rsidP="00B32263">
      <w:pPr>
        <w:spacing w:line="360" w:lineRule="auto"/>
        <w:ind w:right="-20" w:firstLineChars="300" w:firstLine="843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c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）主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操人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员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应严格按6.2.2.4规定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的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测量方法和标准的要求实施测量。</w:t>
      </w:r>
    </w:p>
    <w:p w:rsidR="00791F95" w:rsidRDefault="00735D17">
      <w:pPr>
        <w:tabs>
          <w:tab w:val="left" w:pos="1080"/>
        </w:tabs>
        <w:spacing w:line="360" w:lineRule="auto"/>
        <w:ind w:leftChars="200" w:left="420" w:right="6248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 xml:space="preserve">测量环境要求 </w:t>
      </w:r>
    </w:p>
    <w:p w:rsidR="00791F95" w:rsidRDefault="00735D17">
      <w:pPr>
        <w:spacing w:line="360" w:lineRule="auto"/>
        <w:ind w:left="154" w:right="150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测量环境温度：-</w:t>
      </w:r>
      <w:r w:rsidR="004A3D59">
        <w:rPr>
          <w:rFonts w:asciiTheme="minorEastAsia" w:eastAsiaTheme="minorEastAsia" w:hAnsiTheme="minorEastAsia" w:cstheme="minorEastAsia" w:hint="eastAsia"/>
          <w:sz w:val="28"/>
          <w:szCs w:val="28"/>
        </w:rPr>
        <w:t>15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℃～</w:t>
      </w:r>
      <w:r w:rsidR="00A8755A">
        <w:rPr>
          <w:rFonts w:asciiTheme="minorEastAsia" w:eastAsiaTheme="minorEastAsia" w:hAnsiTheme="minorEastAsia" w:cstheme="minorEastAsia" w:hint="eastAsia"/>
          <w:sz w:val="28"/>
          <w:szCs w:val="28"/>
        </w:rPr>
        <w:t>40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℃。</w:t>
      </w:r>
    </w:p>
    <w:p w:rsidR="00791F95" w:rsidRDefault="00735D17" w:rsidP="00B32263">
      <w:pPr>
        <w:tabs>
          <w:tab w:val="left" w:pos="1080"/>
        </w:tabs>
        <w:spacing w:line="360" w:lineRule="auto"/>
        <w:ind w:right="16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量方法和标准 </w:t>
      </w:r>
    </w:p>
    <w:p w:rsidR="00791F95" w:rsidRDefault="00CE74CC" w:rsidP="00CE74CC">
      <w:pPr>
        <w:spacing w:line="360" w:lineRule="auto"/>
        <w:ind w:left="154" w:right="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CE74CC">
        <w:rPr>
          <w:rFonts w:ascii="宋体" w:hAnsi="宋体" w:cs="宋体" w:hint="eastAsia"/>
          <w:sz w:val="28"/>
          <w:szCs w:val="28"/>
        </w:rPr>
        <w:lastRenderedPageBreak/>
        <w:t>压力变送器把检测到的压力信号通过膜盒、硅油、电子转换部件转换为（4～20）</w:t>
      </w:r>
      <w:proofErr w:type="spellStart"/>
      <w:r w:rsidRPr="00CE74CC">
        <w:rPr>
          <w:rFonts w:ascii="宋体" w:hAnsi="宋体" w:cs="宋体" w:hint="eastAsia"/>
          <w:sz w:val="28"/>
          <w:szCs w:val="28"/>
        </w:rPr>
        <w:t>mA</w:t>
      </w:r>
      <w:proofErr w:type="spellEnd"/>
      <w:r w:rsidRPr="00CE74CC">
        <w:rPr>
          <w:rFonts w:ascii="宋体" w:hAnsi="宋体" w:cs="宋体" w:hint="eastAsia"/>
          <w:sz w:val="28"/>
          <w:szCs w:val="28"/>
        </w:rPr>
        <w:t>电流信号，变送器输出的电流信号发送给DCS，在计算机上显示对应的压力值（0～5MPa）。</w:t>
      </w:r>
    </w:p>
    <w:p w:rsidR="00791F95" w:rsidRDefault="00735D17" w:rsidP="00B32263">
      <w:pPr>
        <w:tabs>
          <w:tab w:val="left" w:pos="1080"/>
        </w:tabs>
        <w:spacing w:line="360" w:lineRule="auto"/>
        <w:ind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他影响因素的控制</w:t>
      </w:r>
    </w:p>
    <w:p w:rsidR="00791F95" w:rsidRDefault="00735D1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a）</w:t>
      </w:r>
      <w:r w:rsidR="00FD7013" w:rsidRPr="00CF4F43">
        <w:rPr>
          <w:rFonts w:asciiTheme="minorEastAsia" w:eastAsiaTheme="minorEastAsia" w:hAnsiTheme="minorEastAsia" w:hint="eastAsia"/>
          <w:sz w:val="28"/>
          <w:szCs w:val="28"/>
        </w:rPr>
        <w:t>1#乙烯装置高压乙烯外送压</w:t>
      </w:r>
      <w:r w:rsidR="00FD7013" w:rsidRPr="009B6B7E">
        <w:rPr>
          <w:rFonts w:ascii="宋体" w:hAnsi="宋体" w:hint="eastAsia"/>
          <w:sz w:val="28"/>
          <w:szCs w:val="28"/>
        </w:rPr>
        <w:t>力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测量的因素主要有：工艺操作</w:t>
      </w:r>
      <w:r w:rsidR="00AF6F2B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人员素质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、</w:t>
      </w:r>
      <w:r w:rsidR="00CF4F43" w:rsidRPr="00CF4F43">
        <w:rPr>
          <w:rFonts w:asciiTheme="minorEastAsia" w:eastAsiaTheme="minorEastAsia" w:hAnsiTheme="minorEastAsia" w:hint="eastAsia"/>
          <w:sz w:val="28"/>
          <w:szCs w:val="28"/>
        </w:rPr>
        <w:t>高压乙烯</w:t>
      </w:r>
      <w:r w:rsidR="00AF6F2B">
        <w:rPr>
          <w:rFonts w:asciiTheme="minorEastAsia" w:eastAsiaTheme="minorEastAsia" w:hAnsiTheme="minorEastAsia" w:hint="eastAsia"/>
          <w:sz w:val="28"/>
          <w:szCs w:val="28"/>
        </w:rPr>
        <w:t>用户的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运行</w:t>
      </w:r>
      <w:r w:rsidR="00AF6F2B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负荷和稳定性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情况、</w:t>
      </w:r>
      <w:r w:rsidR="00AF6F2B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高压乙烯外送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温度控制</w:t>
      </w:r>
      <w:r w:rsidR="00AF6F2B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、仪表控制的稳定性</w:t>
      </w: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等。</w:t>
      </w:r>
    </w:p>
    <w:p w:rsidR="00FC4F87" w:rsidRDefault="00735D1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b）采取控制方法主要有：</w:t>
      </w:r>
    </w:p>
    <w:p w:rsidR="00FC4F87" w:rsidRDefault="00FC4F8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1）联系调度，稳定外界高压乙烯用户的负荷；</w:t>
      </w:r>
    </w:p>
    <w:p w:rsidR="00FC4F87" w:rsidRPr="006F711E" w:rsidRDefault="00FC4F8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2）</w:t>
      </w:r>
      <w:r w:rsidRPr="006F711E">
        <w:rPr>
          <w:rFonts w:ascii="宋体" w:hAnsi="宋体" w:cs="宋体" w:hint="eastAsia"/>
          <w:spacing w:val="2"/>
          <w:sz w:val="28"/>
          <w:szCs w:val="28"/>
        </w:rPr>
        <w:t>通知压缩岗位调整</w:t>
      </w:r>
      <w:r w:rsidRPr="006F711E">
        <w:rPr>
          <w:rFonts w:ascii="宋体" w:hAnsi="宋体" w:cs="宋体"/>
          <w:spacing w:val="2"/>
          <w:sz w:val="28"/>
          <w:szCs w:val="28"/>
        </w:rPr>
        <w:t>FV503</w:t>
      </w:r>
      <w:proofErr w:type="gramStart"/>
      <w:r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阀开度</w:t>
      </w:r>
      <w:proofErr w:type="gramEnd"/>
      <w:r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；</w:t>
      </w:r>
    </w:p>
    <w:p w:rsidR="00FC4F87" w:rsidRPr="006F711E" w:rsidRDefault="00FC4F8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3）稳定</w:t>
      </w:r>
      <w:r w:rsidRPr="006F711E">
        <w:rPr>
          <w:rFonts w:ascii="宋体" w:hAnsi="宋体" w:cs="宋体"/>
          <w:spacing w:val="2"/>
          <w:sz w:val="28"/>
          <w:szCs w:val="28"/>
        </w:rPr>
        <w:t>LICA417</w:t>
      </w:r>
      <w:r w:rsidRPr="006F711E">
        <w:rPr>
          <w:rFonts w:ascii="宋体" w:hAnsi="宋体" w:cs="宋体" w:hint="eastAsia"/>
          <w:spacing w:val="2"/>
          <w:sz w:val="28"/>
          <w:szCs w:val="28"/>
        </w:rPr>
        <w:t>液面</w:t>
      </w:r>
      <w:r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；</w:t>
      </w:r>
    </w:p>
    <w:p w:rsidR="006F711E" w:rsidRPr="006F711E" w:rsidRDefault="00FC4F8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4）</w:t>
      </w:r>
      <w:r w:rsidR="006F711E"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调整高压</w:t>
      </w:r>
      <w:r w:rsidR="006F711E" w:rsidRPr="006F711E">
        <w:rPr>
          <w:rFonts w:ascii="宋体" w:hAnsi="宋体" w:cs="宋体" w:hint="eastAsia"/>
          <w:spacing w:val="2"/>
          <w:sz w:val="28"/>
          <w:szCs w:val="28"/>
        </w:rPr>
        <w:t>乙烯</w:t>
      </w:r>
      <w:proofErr w:type="gramStart"/>
      <w:r w:rsidR="006F711E" w:rsidRPr="006F711E">
        <w:rPr>
          <w:rFonts w:ascii="宋体" w:hAnsi="宋体" w:cs="宋体" w:hint="eastAsia"/>
          <w:spacing w:val="2"/>
          <w:sz w:val="28"/>
          <w:szCs w:val="28"/>
        </w:rPr>
        <w:t>去付冷箱量</w:t>
      </w:r>
      <w:proofErr w:type="gramEnd"/>
      <w:r w:rsidR="006F711E" w:rsidRPr="006F711E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FIC437；</w:t>
      </w:r>
    </w:p>
    <w:p w:rsidR="00791F95" w:rsidRDefault="006F711E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5）根据GA-409</w:t>
      </w:r>
      <w:proofErr w:type="gramStart"/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泵能力</w:t>
      </w:r>
      <w:proofErr w:type="gramEnd"/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和外界用户的负荷，调整FIC435流量</w:t>
      </w:r>
      <w:r w:rsidR="00735D17"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。</w:t>
      </w:r>
    </w:p>
    <w:p w:rsidR="00E03B47" w:rsidRDefault="00E03B47" w:rsidP="00E03B47">
      <w:pPr>
        <w:spacing w:line="309" w:lineRule="auto"/>
        <w:ind w:left="138" w:right="155" w:firstLine="420"/>
        <w:rPr>
          <w:rFonts w:asciiTheme="minorEastAsia" w:eastAsiaTheme="minorEastAsia" w:hAnsiTheme="minorEastAsia" w:cs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2"/>
          <w:sz w:val="28"/>
          <w:szCs w:val="28"/>
        </w:rPr>
        <w:t>6）仪表故障时仪表人员及时处理。</w:t>
      </w:r>
    </w:p>
    <w:p w:rsidR="00791F95" w:rsidRDefault="00735D17" w:rsidP="00B32263">
      <w:pPr>
        <w:tabs>
          <w:tab w:val="left" w:pos="1080"/>
        </w:tabs>
        <w:spacing w:line="360" w:lineRule="auto"/>
        <w:ind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结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果报告方式 </w:t>
      </w:r>
    </w:p>
    <w:p w:rsidR="00791F95" w:rsidRDefault="002100D2">
      <w:pPr>
        <w:tabs>
          <w:tab w:val="left" w:pos="1080"/>
        </w:tabs>
        <w:spacing w:line="360" w:lineRule="auto"/>
        <w:ind w:right="147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操作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人员将</w:t>
      </w:r>
      <w:r>
        <w:rPr>
          <w:rFonts w:ascii="宋体" w:hAnsi="宋体" w:hint="eastAsia"/>
          <w:sz w:val="28"/>
          <w:szCs w:val="28"/>
        </w:rPr>
        <w:t>1#乙烯装置</w:t>
      </w:r>
      <w:r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="宋体" w:hAnsi="宋体" w:hint="eastAsia"/>
          <w:sz w:val="28"/>
          <w:szCs w:val="28"/>
        </w:rPr>
        <w:t>CPRC427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测量数据记录在</w:t>
      </w:r>
      <w:r w:rsidR="003322D1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1#分离内操记录本</w:t>
      </w:r>
      <w:r w:rsidR="003322D1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上，每隔2小时记录一次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；技术人员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定期检查，并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记录数据进行分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析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>
      <w:pPr>
        <w:tabs>
          <w:tab w:val="left" w:pos="1080"/>
        </w:tabs>
        <w:spacing w:line="360" w:lineRule="auto"/>
        <w:ind w:right="147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程的有效性确认</w:t>
      </w:r>
    </w:p>
    <w:p w:rsidR="00791F95" w:rsidRDefault="00735D17" w:rsidP="00B32263">
      <w:pPr>
        <w:tabs>
          <w:tab w:val="left" w:pos="860"/>
        </w:tabs>
        <w:spacing w:line="360" w:lineRule="auto"/>
        <w:ind w:right="5824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1测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不确定度的</w:t>
      </w:r>
      <w:r w:rsidR="00EA6E93">
        <w:rPr>
          <w:rFonts w:asciiTheme="minorEastAsia" w:eastAsiaTheme="minorEastAsia" w:hAnsiTheme="minorEastAsia" w:cstheme="minorEastAsia" w:hint="eastAsia"/>
          <w:sz w:val="28"/>
          <w:szCs w:val="28"/>
        </w:rPr>
        <w:t>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</w:p>
    <w:p w:rsidR="00791F95" w:rsidRDefault="00735D17" w:rsidP="00EA6E93">
      <w:pPr>
        <w:tabs>
          <w:tab w:val="left" w:pos="860"/>
        </w:tabs>
        <w:spacing w:line="360" w:lineRule="auto"/>
        <w:ind w:rightChars="240" w:right="50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工艺人员与仪表人员一起对测量过程进行评定，由工艺人员填写“测量过程不确定度评价”。</w:t>
      </w:r>
    </w:p>
    <w:p w:rsidR="00791F95" w:rsidRDefault="00735D17" w:rsidP="00B32263">
      <w:pPr>
        <w:tabs>
          <w:tab w:val="left" w:pos="860"/>
        </w:tabs>
        <w:spacing w:line="360" w:lineRule="auto"/>
        <w:ind w:right="144" w:firstLineChars="200" w:firstLine="562"/>
        <w:jc w:val="left"/>
        <w:rPr>
          <w:rFonts w:asciiTheme="minorEastAsia" w:eastAsiaTheme="minorEastAsia" w:hAnsiTheme="minorEastAsia" w:cstheme="minorEastAsia"/>
          <w:spacing w:val="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6.3.2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ab/>
        <w:t xml:space="preserve">有效性确认的参加人员 </w:t>
      </w:r>
    </w:p>
    <w:p w:rsidR="00791F95" w:rsidRDefault="00735D17" w:rsidP="00B32263">
      <w:pPr>
        <w:tabs>
          <w:tab w:val="left" w:pos="860"/>
        </w:tabs>
        <w:spacing w:line="360" w:lineRule="auto"/>
        <w:ind w:right="144" w:firstLineChars="300" w:firstLine="843"/>
        <w:jc w:val="left"/>
        <w:rPr>
          <w:rFonts w:asciiTheme="minorEastAsia" w:eastAsiaTheme="minorEastAsia" w:hAnsiTheme="minorEastAsia" w:cstheme="minorEastAsia"/>
          <w:spacing w:val="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有效性确认工作应由仪表人员、车间技术人员一起参加。</w:t>
      </w:r>
    </w:p>
    <w:p w:rsidR="00791F95" w:rsidRDefault="00735D17" w:rsidP="00B32263">
      <w:pPr>
        <w:tabs>
          <w:tab w:val="left" w:pos="860"/>
        </w:tabs>
        <w:spacing w:line="360" w:lineRule="auto"/>
        <w:ind w:right="144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有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性确认的方法 </w:t>
      </w:r>
    </w:p>
    <w:p w:rsidR="00791F95" w:rsidRDefault="00735D17">
      <w:pPr>
        <w:tabs>
          <w:tab w:val="left" w:pos="860"/>
        </w:tabs>
        <w:spacing w:line="360" w:lineRule="auto"/>
        <w:ind w:right="142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采用校准方法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行有效性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认。具体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作：仪表人员使用高一级别的压力模块，对压力变送器进行校准，根据校准的误差，验证测量设备变送器的误差是否满足测量过程最大允许误差的要求，当满足时即为确认有效，填写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“测量过称有效性确认记录”、“计量确认过程验证记录”</w:t>
      </w:r>
      <w:r w:rsidR="00C81178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proofErr w:type="gramStart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仪中心</w:t>
      </w:r>
      <w:proofErr w:type="gramEnd"/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计量检定站</w:t>
      </w:r>
      <w:r w:rsidR="00C81178">
        <w:rPr>
          <w:rFonts w:asciiTheme="minorEastAsia" w:eastAsiaTheme="minorEastAsia" w:hAnsiTheme="minorEastAsia" w:cstheme="minorEastAsia" w:hint="eastAsia"/>
          <w:sz w:val="28"/>
          <w:szCs w:val="28"/>
        </w:rPr>
        <w:t>在装置检修期间对压力变送器进行检定，并出具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“压力变送器校准记录”</w:t>
      </w:r>
      <w:r w:rsidR="00C81178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 w:rsidP="00B32263">
      <w:pPr>
        <w:tabs>
          <w:tab w:val="left" w:pos="660"/>
        </w:tabs>
        <w:spacing w:line="360" w:lineRule="auto"/>
        <w:ind w:left="138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程的监视</w:t>
      </w:r>
    </w:p>
    <w:p w:rsidR="00791F95" w:rsidRDefault="00735D17" w:rsidP="00B32263">
      <w:pPr>
        <w:tabs>
          <w:tab w:val="left" w:pos="860"/>
        </w:tabs>
        <w:spacing w:line="360" w:lineRule="auto"/>
        <w:ind w:right="244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 w:rsidR="003322D1">
        <w:rPr>
          <w:rFonts w:ascii="宋体" w:hAnsi="宋体" w:hint="eastAsia"/>
          <w:sz w:val="28"/>
          <w:szCs w:val="28"/>
        </w:rPr>
        <w:t>1#乙烯装置</w:t>
      </w:r>
      <w:r w:rsidR="003322D1" w:rsidRPr="009B6B7E">
        <w:rPr>
          <w:rFonts w:ascii="宋体" w:hAnsi="宋体" w:hint="eastAsia"/>
          <w:sz w:val="28"/>
          <w:szCs w:val="28"/>
        </w:rPr>
        <w:t>高压乙烯外送压力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测量过程监视的意义</w:t>
      </w:r>
    </w:p>
    <w:p w:rsidR="00791F95" w:rsidRDefault="002F7AAA" w:rsidP="002F7AAA">
      <w:pPr>
        <w:tabs>
          <w:tab w:val="left" w:pos="860"/>
        </w:tabs>
        <w:spacing w:line="360" w:lineRule="auto"/>
        <w:ind w:right="244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2F7AAA">
        <w:rPr>
          <w:rFonts w:asciiTheme="minorEastAsia" w:eastAsiaTheme="minorEastAsia" w:hAnsiTheme="minorEastAsia" w:cstheme="minorEastAsia" w:hint="eastAsia"/>
          <w:sz w:val="28"/>
          <w:szCs w:val="28"/>
        </w:rPr>
        <w:t>为了充分保证对被测压力测量过程满足生产控制要求，保证测量过程在要求的不确定度限制之内，防止出现错误，进而保障测量系统正常可靠运行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 w:rsidP="00B32263">
      <w:pPr>
        <w:tabs>
          <w:tab w:val="left" w:pos="860"/>
        </w:tabs>
        <w:spacing w:line="360" w:lineRule="auto"/>
        <w:ind w:left="138" w:right="-20" w:firstLineChars="200" w:firstLine="562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监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控制方案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a）确定核查设备 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b）采集20组核查设备和测量设备的数值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c）绘制</w:t>
      </w:r>
      <w:r w:rsidR="008817A4">
        <w:rPr>
          <w:rFonts w:asciiTheme="minorEastAsia" w:eastAsiaTheme="minorEastAsia" w:hAnsiTheme="minorEastAsia" w:cstheme="minorEastAsia" w:hint="eastAsia"/>
          <w:sz w:val="28"/>
          <w:szCs w:val="28"/>
        </w:rPr>
        <w:t>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值-极差控制图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d）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控制图判稳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</w:p>
    <w:p w:rsidR="00791F95" w:rsidRDefault="00735D17">
      <w:pPr>
        <w:tabs>
          <w:tab w:val="left" w:pos="860"/>
        </w:tabs>
        <w:spacing w:line="360" w:lineRule="auto"/>
        <w:ind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e）日常核查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6.4.3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监视的方法</w:t>
      </w:r>
    </w:p>
    <w:p w:rsidR="00791F95" w:rsidRDefault="00735D17">
      <w:pPr>
        <w:tabs>
          <w:tab w:val="left" w:pos="860"/>
        </w:tabs>
        <w:spacing w:line="360" w:lineRule="auto"/>
        <w:ind w:leftChars="265" w:left="556" w:right="-20" w:firstLineChars="100" w:firstLine="28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6.4.3.1核查设备：同管线压力</w:t>
      </w:r>
      <w:r w:rsidR="00EA6E93">
        <w:rPr>
          <w:rFonts w:asciiTheme="minorEastAsia" w:eastAsiaTheme="minorEastAsia" w:hAnsiTheme="minorEastAsia" w:cstheme="minorEastAsia" w:hint="eastAsia"/>
          <w:sz w:val="28"/>
          <w:szCs w:val="28"/>
        </w:rPr>
        <w:t>显示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6.4.3.2监视的具体步骤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a）核查的方法：与同管线压力表参考进行在线对比的方法。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b）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收集平稳操作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时测量设备的测量数据20组，</w:t>
      </w:r>
      <w:r w:rsidR="00873894">
        <w:rPr>
          <w:rFonts w:asciiTheme="minorEastAsia" w:eastAsiaTheme="minorEastAsia" w:hAnsiTheme="minorEastAsia" w:cstheme="minorEastAsia" w:hint="eastAsia"/>
          <w:sz w:val="28"/>
          <w:szCs w:val="28"/>
        </w:rPr>
        <w:t>每组5个点，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计算每组</w:t>
      </w:r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t>平均值</w:t>
      </w:r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sym w:font="Symbol" w:char="0060"/>
      </w:r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t>x</w:t>
      </w:r>
      <w:r w:rsidR="00641786" w:rsidRPr="00641786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i</w:t>
      </w:r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t>和极值</w:t>
      </w:r>
      <w:proofErr w:type="spellStart"/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t>R</w:t>
      </w:r>
      <w:r w:rsidR="00641786" w:rsidRPr="00641786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i</w:t>
      </w:r>
      <w:proofErr w:type="spellEnd"/>
      <w:r w:rsidR="00641786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c）</w:t>
      </w:r>
      <w:r w:rsidR="00050467">
        <w:rPr>
          <w:rFonts w:asciiTheme="minorEastAsia" w:eastAsiaTheme="minorEastAsia" w:hAnsiTheme="minorEastAsia" w:cstheme="minorEastAsia" w:hint="eastAsia"/>
          <w:sz w:val="28"/>
          <w:szCs w:val="28"/>
        </w:rPr>
        <w:t>计算</w:t>
      </w:r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sym w:font="Symbol" w:char="0060"/>
      </w:r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x</w:t>
      </w:r>
      <w:r w:rsidR="00363775" w:rsidRPr="00641786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i</w:t>
      </w:r>
      <w:r w:rsidR="00050467">
        <w:rPr>
          <w:rFonts w:asciiTheme="minorEastAsia" w:eastAsiaTheme="minorEastAsia" w:hAnsiTheme="minorEastAsia" w:cstheme="minorEastAsia" w:hint="eastAsia"/>
          <w:sz w:val="28"/>
          <w:szCs w:val="28"/>
        </w:rPr>
        <w:t>的</w:t>
      </w:r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平均值</w:t>
      </w:r>
      <w:r w:rsidR="00363775" w:rsidRPr="005324D1">
        <w:rPr>
          <w:position w:val="-4"/>
        </w:rPr>
        <w:object w:dxaOrig="2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21pt" o:ole="">
            <v:imagedata r:id="rId9" o:title=""/>
          </v:shape>
          <o:OLEObject Type="Embed" ProgID="Equation.3" ShapeID="_x0000_i1025" DrawAspect="Content" ObjectID="_1726990205" r:id="rId10"/>
        </w:object>
      </w:r>
      <w:r w:rsidR="00363775" w:rsidRPr="00363775">
        <w:rPr>
          <w:rFonts w:hint="eastAsia"/>
          <w:sz w:val="28"/>
          <w:szCs w:val="28"/>
        </w:rPr>
        <w:t>和</w:t>
      </w:r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极值</w:t>
      </w:r>
      <w:proofErr w:type="spellStart"/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R</w:t>
      </w:r>
      <w:r w:rsidR="00363775" w:rsidRPr="00641786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i</w:t>
      </w:r>
      <w:proofErr w:type="spellEnd"/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平均值</w:t>
      </w:r>
      <w:r w:rsidR="00363775" w:rsidRPr="005324D1">
        <w:rPr>
          <w:position w:val="-4"/>
        </w:rPr>
        <w:object w:dxaOrig="260" w:dyaOrig="300">
          <v:shape id="_x0000_i1026" type="#_x0000_t75" style="width:13.2pt;height:15pt" o:ole="">
            <v:imagedata r:id="rId11" o:title=""/>
          </v:shape>
          <o:OLEObject Type="Embed" ProgID="Equation.3" ShapeID="_x0000_i1026" DrawAspect="Content" ObjectID="_1726990206" r:id="rId12"/>
        </w:obje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504E9A" w:rsidRDefault="00BD537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noProof/>
          <w:sz w:val="28"/>
          <w:szCs w:val="28"/>
        </w:rPr>
        <w:pict>
          <v:shape id="对象 205830" o:spid="_x0000_s5123" type="#_x0000_t75" alt="" style="position:absolute;left:0;text-align:left;margin-left:108.75pt;margin-top:21.65pt;width:137pt;height:74pt;z-index:251658240" strokeweight="3pt">
            <v:fill o:detectmouseclick="t"/>
            <v:imagedata r:id="rId13" o:title=""/>
          </v:shape>
          <o:OLEObject Type="Embed" ProgID="Equation.3" ShapeID="对象 205830" DrawAspect="Content" ObjectID="_1726990208" r:id="rId14"/>
        </w:pic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d）</w:t>
      </w:r>
      <w:r w:rsidR="00363775">
        <w:rPr>
          <w:rFonts w:asciiTheme="minorEastAsia" w:eastAsiaTheme="minorEastAsia" w:hAnsiTheme="minorEastAsia" w:cstheme="minorEastAsia" w:hint="eastAsia"/>
          <w:sz w:val="28"/>
          <w:szCs w:val="28"/>
        </w:rPr>
        <w:t>计算中心线和控制线的位置：</w:t>
      </w:r>
    </w:p>
    <w:p w:rsidR="00504E9A" w:rsidRDefault="00504E9A" w:rsidP="00504E9A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均值图：</w:t>
      </w:r>
    </w:p>
    <w:p w:rsidR="00504E9A" w:rsidRDefault="00504E9A" w:rsidP="00504E9A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04E9A" w:rsidRDefault="00504E9A" w:rsidP="00504E9A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04E9A" w:rsidRDefault="003C0440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极值图：</w:t>
      </w:r>
      <w:r w:rsidRPr="005324D1">
        <w:rPr>
          <w:position w:val="-44"/>
        </w:rPr>
        <w:object w:dxaOrig="2079" w:dyaOrig="1060">
          <v:shape id="_x0000_i1027" type="#_x0000_t75" style="width:103.8pt;height:52.8pt" o:ole="">
            <v:imagedata r:id="rId15" o:title=""/>
          </v:shape>
          <o:OLEObject Type="Embed" ProgID="Equation.3" ShapeID="_x0000_i1027" DrawAspect="Content" ObjectID="_1726990207" r:id="rId16"/>
        </w:object>
      </w:r>
    </w:p>
    <w:p w:rsidR="003C0440" w:rsidRDefault="003C0440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由于测量数据是20组，查表可知：A2=0.557；D4=</w:t>
      </w:r>
      <w:r w:rsidR="001E766E">
        <w:rPr>
          <w:rFonts w:asciiTheme="minorEastAsia" w:eastAsiaTheme="minorEastAsia" w:hAnsiTheme="minorEastAsia" w:cstheme="minorEastAsia" w:hint="eastAsia"/>
          <w:sz w:val="28"/>
          <w:szCs w:val="28"/>
        </w:rPr>
        <w:t>2.115； D3=0</w:t>
      </w:r>
    </w:p>
    <w:p w:rsidR="003C0440" w:rsidRDefault="003C0440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C0440" w:rsidRDefault="003C0440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791F95" w:rsidRDefault="001C5D6A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e）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绘制移动极差(R)控制图</w:t>
      </w:r>
      <w:r w:rsidR="001E766E">
        <w:rPr>
          <w:rFonts w:asciiTheme="minorEastAsia" w:eastAsiaTheme="minorEastAsia" w:hAnsiTheme="minorEastAsia" w:cstheme="minorEastAsia" w:hint="eastAsia"/>
          <w:sz w:val="28"/>
          <w:szCs w:val="28"/>
        </w:rPr>
        <w:t>：图中标明上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控制限UCL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R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1E766E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中心线CL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R</w:t>
      </w:r>
      <w:r w:rsidR="001E766E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下控制限LCL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R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1E766E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绘制极差控制图，检查数据点是否超出控制限或排列有无异常的模式或趋势，同时查明失控和异常的原因，制定纠正或纠正措施，以防止它再次出现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；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剔除异常的点，然后重新计算</w:t>
      </w:r>
      <w:proofErr w:type="gramStart"/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控制限并绘制</w:t>
      </w:r>
      <w:proofErr w:type="gramEnd"/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控制图，直至移动极差控制图没有出现超出控制限的</w:t>
      </w:r>
      <w:proofErr w:type="gramStart"/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点且点</w:t>
      </w:r>
      <w:proofErr w:type="gramEnd"/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排列正常</w:t>
      </w:r>
      <w:r w:rsidR="004978EA">
        <w:rPr>
          <w:rFonts w:asciiTheme="minorEastAsia" w:eastAsiaTheme="minorEastAsia" w:hAnsiTheme="minorEastAsia" w:cstheme="minorEastAsia" w:hint="eastAsia"/>
          <w:sz w:val="28"/>
          <w:szCs w:val="28"/>
        </w:rPr>
        <w:t>，判定控制图处于稳定受控状态。</w:t>
      </w:r>
    </w:p>
    <w:p w:rsidR="00791F95" w:rsidRDefault="00735D17">
      <w:pPr>
        <w:tabs>
          <w:tab w:val="left" w:pos="8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绘制</w:t>
      </w:r>
      <w:r w:rsidR="004978EA">
        <w:rPr>
          <w:rFonts w:asciiTheme="minorEastAsia" w:eastAsiaTheme="minorEastAsia" w:hAnsiTheme="minorEastAsia" w:cstheme="minorEastAsia" w:hint="eastAsia"/>
          <w:sz w:val="28"/>
          <w:szCs w:val="28"/>
        </w:rPr>
        <w:t>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值（X）控制图</w:t>
      </w:r>
      <w:r w:rsidR="001C5D6A">
        <w:rPr>
          <w:rFonts w:asciiTheme="minorEastAsia" w:eastAsiaTheme="minorEastAsia" w:hAnsiTheme="minorEastAsia" w:cstheme="minorEastAsia" w:hint="eastAsia"/>
          <w:sz w:val="28"/>
          <w:szCs w:val="28"/>
        </w:rPr>
        <w:t>：图中标明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上控制限UCL</w:t>
      </w:r>
      <w:r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X</w:t>
      </w:r>
      <w:r w:rsidR="001C5D6A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中心线CL</w:t>
      </w:r>
      <w:r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X</w:t>
      </w:r>
      <w:r w:rsidR="001C5D6A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下控制限LCL</w:t>
      </w:r>
      <w:r>
        <w:rPr>
          <w:rFonts w:asciiTheme="minorEastAsia" w:eastAsiaTheme="minorEastAsia" w:hAnsiTheme="minorEastAsia" w:cstheme="minorEastAsia" w:hint="eastAsia"/>
          <w:sz w:val="28"/>
          <w:szCs w:val="28"/>
          <w:vertAlign w:val="subscript"/>
        </w:rPr>
        <w:t>X</w:t>
      </w:r>
      <w:r w:rsidR="001C5D6A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绘制</w:t>
      </w:r>
      <w:r w:rsidR="004978EA">
        <w:rPr>
          <w:rFonts w:asciiTheme="minorEastAsia" w:eastAsiaTheme="minorEastAsia" w:hAnsiTheme="minorEastAsia" w:cstheme="minorEastAsia" w:hint="eastAsia"/>
          <w:sz w:val="28"/>
          <w:szCs w:val="28"/>
        </w:rPr>
        <w:t>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值控制图，检查数据点是否超出控制限或排列有无异常</w:t>
      </w:r>
      <w:r w:rsidR="001C5D6A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如有</w:t>
      </w:r>
      <w:r w:rsidR="004978EA">
        <w:rPr>
          <w:rFonts w:asciiTheme="minorEastAsia" w:eastAsiaTheme="minorEastAsia" w:hAnsiTheme="minorEastAsia" w:cstheme="minorEastAsia" w:hint="eastAsia"/>
          <w:sz w:val="28"/>
          <w:szCs w:val="28"/>
        </w:rPr>
        <w:t>需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重新计算直至单值控制图没有出现超出控制限的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点而且点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排列正常，判定控制图处于稳定受控状态。</w:t>
      </w:r>
    </w:p>
    <w:p w:rsidR="00791F95" w:rsidRDefault="00735D17" w:rsidP="00B32263">
      <w:pPr>
        <w:spacing w:line="360" w:lineRule="auto"/>
        <w:ind w:left="154" w:right="129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f</w:t>
      </w:r>
      <w:r>
        <w:rPr>
          <w:rFonts w:asciiTheme="minorEastAsia" w:eastAsiaTheme="minorEastAsia" w:hAnsiTheme="minorEastAsia" w:cstheme="minorEastAsia" w:hint="eastAsia"/>
          <w:spacing w:val="-11"/>
          <w:sz w:val="28"/>
          <w:szCs w:val="28"/>
        </w:rPr>
        <w:t>）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控制图判异的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规则</w:t>
      </w:r>
      <w:r>
        <w:rPr>
          <w:rFonts w:asciiTheme="minorEastAsia" w:eastAsiaTheme="minorEastAsia" w:hAnsiTheme="minorEastAsia" w:cstheme="minorEastAsia" w:hint="eastAsia"/>
          <w:spacing w:val="-11"/>
          <w:sz w:val="28"/>
          <w:szCs w:val="28"/>
        </w:rPr>
        <w:t>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根据GB/T409</w:t>
      </w:r>
      <w:r>
        <w:rPr>
          <w:rFonts w:asciiTheme="minorEastAsia" w:eastAsiaTheme="minorEastAsia" w:hAnsiTheme="minorEastAsia" w:cstheme="minorEastAsia" w:hint="eastAsia"/>
          <w:spacing w:val="-10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《常规控制图</w:t>
      </w:r>
      <w:r>
        <w:rPr>
          <w:rFonts w:asciiTheme="minorEastAsia" w:eastAsiaTheme="minorEastAsia" w:hAnsiTheme="minorEastAsia" w:cstheme="minorEastAsia" w:hint="eastAsia"/>
          <w:spacing w:val="-11"/>
          <w:sz w:val="28"/>
          <w:szCs w:val="28"/>
        </w:rPr>
        <w:t>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规定有以下情况之一判断有异常：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="0005324F">
        <w:rPr>
          <w:rFonts w:asciiTheme="minorEastAsia" w:eastAsiaTheme="minorEastAsia" w:hAnsiTheme="minorEastAsia" w:cstheme="minorEastAsia" w:hint="eastAsia"/>
          <w:sz w:val="28"/>
          <w:szCs w:val="28"/>
        </w:rPr>
        <w:t>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点落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控制线外；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）连续9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落在中心线同一侧；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递增或递减（趋势）；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）连续14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相邻点上下交替；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中有2点落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中心线同一侧的2σ区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外（即点接近控制限）；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中有4点落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中心线同一侧的1σ区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外；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）连续15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在1σ区中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线上下（即点过多集中在控制限附近）；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8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）连续8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落在中心线两侧，但无一点在σ区内；</w:t>
      </w:r>
    </w:p>
    <w:p w:rsidR="00791F95" w:rsidRDefault="00735D17" w:rsidP="00B32263">
      <w:pPr>
        <w:spacing w:line="360" w:lineRule="auto"/>
        <w:ind w:left="154" w:right="129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g</w:t>
      </w:r>
      <w:r>
        <w:rPr>
          <w:rFonts w:asciiTheme="minorEastAsia" w:eastAsiaTheme="minorEastAsia" w:hAnsiTheme="minorEastAsia" w:cstheme="minorEastAsia" w:hint="eastAsia"/>
          <w:spacing w:val="-67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按规定</w:t>
      </w:r>
      <w:r w:rsidR="00552A9D">
        <w:rPr>
          <w:rFonts w:asciiTheme="minorEastAsia" w:eastAsiaTheme="minorEastAsia" w:hAnsiTheme="minorEastAsia" w:cstheme="minorEastAsia" w:hint="eastAsia"/>
          <w:sz w:val="28"/>
          <w:szCs w:val="28"/>
        </w:rPr>
        <w:t>间隔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核查</w:t>
      </w:r>
      <w:r>
        <w:rPr>
          <w:rFonts w:asciiTheme="minorEastAsia" w:eastAsiaTheme="minorEastAsia" w:hAnsiTheme="minorEastAsia" w:cstheme="minorEastAsia" w:hint="eastAsia"/>
          <w:spacing w:val="-67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绘好X-R 控制图，如未出现</w:t>
      </w:r>
      <w:r w:rsidR="00552A9D">
        <w:rPr>
          <w:rFonts w:asciiTheme="minorEastAsia" w:eastAsiaTheme="minorEastAsia" w:hAnsiTheme="minorEastAsia" w:cstheme="minorEastAsia" w:hint="eastAsia"/>
          <w:sz w:val="28"/>
          <w:szCs w:val="28"/>
        </w:rPr>
        <w:t>f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情况时，表明测量过程受控，否则测量过程失控。</w:t>
      </w:r>
    </w:p>
    <w:p w:rsidR="00791F95" w:rsidRDefault="00735D17" w:rsidP="00B32263">
      <w:pPr>
        <w:spacing w:line="360" w:lineRule="auto"/>
        <w:ind w:right="-20" w:firstLineChars="300" w:firstLine="843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）测量过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中的设备、设备的操作参数发生变化时，控制图必须</w:t>
      </w:r>
      <w:r w:rsidR="00552A9D">
        <w:rPr>
          <w:rFonts w:asciiTheme="minorEastAsia" w:eastAsiaTheme="minorEastAsia" w:hAnsiTheme="minorEastAsia" w:cstheme="minorEastAsia" w:hint="eastAsia"/>
          <w:sz w:val="28"/>
          <w:szCs w:val="28"/>
        </w:rPr>
        <w:t>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上</w:t>
      </w:r>
      <w:r w:rsidR="00552A9D">
        <w:rPr>
          <w:rFonts w:asciiTheme="minorEastAsia" w:eastAsiaTheme="minorEastAsia" w:hAnsiTheme="minorEastAsia" w:cstheme="minorEastAsia" w:hint="eastAsia"/>
          <w:sz w:val="28"/>
          <w:szCs w:val="28"/>
        </w:rPr>
        <w:t>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步骤重新绘制。</w:t>
      </w:r>
    </w:p>
    <w:p w:rsidR="00791F95" w:rsidRDefault="00735D17" w:rsidP="00B32263">
      <w:pPr>
        <w:spacing w:line="360" w:lineRule="auto"/>
        <w:ind w:leftChars="273" w:left="854" w:right="7714" w:hangingChars="100" w:hanging="281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</w:p>
    <w:p w:rsidR="00791F95" w:rsidRDefault="00735D17" w:rsidP="00B32263">
      <w:pPr>
        <w:spacing w:line="360" w:lineRule="auto"/>
        <w:ind w:leftChars="273" w:left="852" w:right="7714" w:hangingChars="100" w:hanging="279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核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查间隔</w:t>
      </w:r>
    </w:p>
    <w:p w:rsidR="00791F95" w:rsidRPr="00427A46" w:rsidRDefault="00735D17">
      <w:pPr>
        <w:spacing w:line="360" w:lineRule="auto"/>
        <w:ind w:left="574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427A46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一般情况下，核查间隔为</w:t>
      </w:r>
      <w:r w:rsidR="00261B86"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 w:rsidRPr="00427A46">
        <w:rPr>
          <w:rFonts w:asciiTheme="minorEastAsia" w:eastAsiaTheme="minorEastAsia" w:hAnsiTheme="minorEastAsia" w:cstheme="minorEastAsia" w:hint="eastAsia"/>
          <w:sz w:val="28"/>
          <w:szCs w:val="28"/>
        </w:rPr>
        <w:t>个月</w:t>
      </w:r>
      <w:r w:rsidRPr="00427A46"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。</w:t>
      </w:r>
      <w:r w:rsidRPr="00427A46">
        <w:rPr>
          <w:rFonts w:asciiTheme="minorEastAsia" w:eastAsiaTheme="minorEastAsia" w:hAnsiTheme="minorEastAsia" w:cstheme="minorEastAsia" w:hint="eastAsia"/>
          <w:sz w:val="28"/>
          <w:szCs w:val="28"/>
        </w:rPr>
        <w:t>但当压力变送器出现以下情况时，需进行附加核查：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）设备出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故障修复后；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）周期校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后发现示值的校准状态变动较大；</w:t>
      </w:r>
    </w:p>
    <w:p w:rsidR="00791F95" w:rsidRDefault="00735D17" w:rsidP="00B32263">
      <w:pPr>
        <w:spacing w:line="360" w:lineRule="auto"/>
        <w:ind w:left="574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）对测量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据产生怀疑。</w:t>
      </w:r>
    </w:p>
    <w:p w:rsidR="00791F95" w:rsidRDefault="00735D17">
      <w:pPr>
        <w:spacing w:line="360" w:lineRule="auto"/>
        <w:ind w:leftChars="273" w:left="573" w:right="7714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4  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监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视记录</w:t>
      </w:r>
    </w:p>
    <w:p w:rsidR="00791F95" w:rsidRDefault="00735D17">
      <w:pPr>
        <w:spacing w:line="360" w:lineRule="auto"/>
        <w:ind w:left="154" w:right="13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记录监控数据绘制X-R控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图，每次核查后应及时填写记录。</w:t>
      </w:r>
    </w:p>
    <w:p w:rsidR="00791F95" w:rsidRDefault="00735D17">
      <w:pPr>
        <w:spacing w:line="360" w:lineRule="auto"/>
        <w:ind w:leftChars="273" w:left="573" w:right="7084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5  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程失控的处理</w:t>
      </w:r>
    </w:p>
    <w:p w:rsidR="00791F95" w:rsidRDefault="00491749">
      <w:pPr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当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人员发现DCS上</w:t>
      </w:r>
      <w:bookmarkStart w:id="0" w:name="_GoBack"/>
      <w:bookmarkEnd w:id="0"/>
      <w:r w:rsidR="00E03B47">
        <w:rPr>
          <w:rFonts w:asciiTheme="minorEastAsia" w:eastAsiaTheme="minorEastAsia" w:hAnsiTheme="minorEastAsia" w:cstheme="minorEastAsia" w:hint="eastAsia"/>
          <w:sz w:val="28"/>
          <w:szCs w:val="28"/>
        </w:rPr>
        <w:t>CPRC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427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参</w:t>
      </w:r>
      <w:r w:rsidR="00735D17"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数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显示异常</w:t>
      </w:r>
      <w:r w:rsidR="00735D17">
        <w:rPr>
          <w:rFonts w:asciiTheme="minorEastAsia" w:eastAsiaTheme="minorEastAsia" w:hAnsiTheme="minorEastAsia" w:cstheme="minorEastAsia" w:hint="eastAsia"/>
          <w:spacing w:val="-19"/>
          <w:sz w:val="28"/>
          <w:szCs w:val="28"/>
        </w:rPr>
        <w:t>，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出现偏差或波动时</w:t>
      </w:r>
      <w:r w:rsidR="002A1D04">
        <w:rPr>
          <w:rFonts w:asciiTheme="minorEastAsia" w:eastAsiaTheme="minorEastAsia" w:hAnsiTheme="minorEastAsia" w:cstheme="minorEastAsia" w:hint="eastAsia"/>
          <w:sz w:val="28"/>
          <w:szCs w:val="28"/>
        </w:rPr>
        <w:t>应立即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联系仪表人员检查处理</w:t>
      </w:r>
      <w:r w:rsidR="00735D17">
        <w:rPr>
          <w:rFonts w:asciiTheme="minorEastAsia" w:eastAsiaTheme="minorEastAsia" w:hAnsiTheme="minorEastAsia" w:cstheme="minorEastAsia" w:hint="eastAsia"/>
          <w:spacing w:val="-24"/>
          <w:sz w:val="28"/>
          <w:szCs w:val="28"/>
        </w:rPr>
        <w:t>。</w:t>
      </w:r>
    </w:p>
    <w:p w:rsidR="00791F95" w:rsidRDefault="00735D17" w:rsidP="00B32263">
      <w:pPr>
        <w:tabs>
          <w:tab w:val="left" w:pos="660"/>
        </w:tabs>
        <w:spacing w:line="360" w:lineRule="auto"/>
        <w:ind w:left="138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程的检查</w:t>
      </w:r>
    </w:p>
    <w:p w:rsidR="00791F95" w:rsidRDefault="00735D17" w:rsidP="00B32263">
      <w:pPr>
        <w:tabs>
          <w:tab w:val="left" w:pos="860"/>
        </w:tabs>
        <w:spacing w:line="360" w:lineRule="auto"/>
        <w:ind w:left="138"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车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间兼职计量员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对测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量实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施过程相关的各种要素每季度进行监督检查，并妥善保存记录。</w:t>
      </w:r>
    </w:p>
    <w:p w:rsidR="00791F95" w:rsidRDefault="00735D17" w:rsidP="00B32263">
      <w:pPr>
        <w:tabs>
          <w:tab w:val="left" w:pos="860"/>
        </w:tabs>
        <w:spacing w:line="360" w:lineRule="auto"/>
        <w:ind w:left="138"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通过专业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检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查等方式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组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织对测量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程的实施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控制情况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控制效果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各环节进行检查。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 w:rsidR="002A1D04">
        <w:rPr>
          <w:rFonts w:asciiTheme="minorEastAsia" w:eastAsiaTheme="minorEastAsia" w:hAnsiTheme="minorEastAsia" w:cstheme="minorEastAsia" w:hint="eastAsia"/>
          <w:sz w:val="28"/>
          <w:szCs w:val="28"/>
        </w:rPr>
        <w:t>和技术部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负责通过内部审核等方式组织对过程的实施情况进行监督检查。</w:t>
      </w:r>
    </w:p>
    <w:p w:rsidR="00791F95" w:rsidRDefault="00735D17" w:rsidP="00B32263">
      <w:pPr>
        <w:tabs>
          <w:tab w:val="left" w:pos="660"/>
        </w:tabs>
        <w:spacing w:line="360" w:lineRule="auto"/>
        <w:ind w:left="138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测量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程的记录</w:t>
      </w:r>
    </w:p>
    <w:p w:rsidR="00791F95" w:rsidRDefault="00735D17" w:rsidP="00B32263">
      <w:pPr>
        <w:tabs>
          <w:tab w:val="left" w:pos="860"/>
        </w:tabs>
        <w:spacing w:line="360" w:lineRule="auto"/>
        <w:ind w:left="138" w:right="146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件的归档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本规范由</w:t>
      </w:r>
      <w:r w:rsidR="002A1D04"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管一份，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测量过程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生的相关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录由</w:t>
      </w:r>
      <w:r w:rsidR="002A1D04"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自行保管，</w:t>
      </w:r>
      <w:r w:rsidR="002A1D04">
        <w:rPr>
          <w:rFonts w:asciiTheme="minorEastAsia" w:eastAsiaTheme="minorEastAsia" w:hAnsiTheme="minorEastAsia" w:cstheme="minorEastAsia" w:hint="eastAsia"/>
          <w:sz w:val="28"/>
          <w:szCs w:val="28"/>
        </w:rPr>
        <w:t>并</w:t>
      </w:r>
      <w:r w:rsidR="009F7272">
        <w:rPr>
          <w:rFonts w:asciiTheme="minorEastAsia" w:eastAsiaTheme="minorEastAsia" w:hAnsiTheme="minorEastAsia" w:cstheme="minorEastAsia" w:hint="eastAsia"/>
          <w:sz w:val="28"/>
          <w:szCs w:val="28"/>
        </w:rPr>
        <w:t>分别</w:t>
      </w:r>
      <w:r w:rsidR="002A1D04">
        <w:rPr>
          <w:rFonts w:asciiTheme="minorEastAsia" w:eastAsiaTheme="minorEastAsia" w:hAnsiTheme="minorEastAsia" w:cstheme="minorEastAsia" w:hint="eastAsia"/>
          <w:sz w:val="28"/>
          <w:szCs w:val="28"/>
        </w:rPr>
        <w:t>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一份给</w:t>
      </w:r>
      <w:r w:rsidR="003A73CB">
        <w:rPr>
          <w:rFonts w:asciiTheme="minorEastAsia" w:eastAsiaTheme="minorEastAsia" w:hAnsiTheme="minorEastAsia" w:cstheme="minorEastAsia" w:hint="eastAsia"/>
          <w:sz w:val="28"/>
          <w:szCs w:val="28"/>
        </w:rPr>
        <w:t>计量中心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归档保存。</w:t>
      </w:r>
    </w:p>
    <w:p w:rsidR="00791F95" w:rsidRDefault="00735D17" w:rsidP="00B32263">
      <w:pPr>
        <w:tabs>
          <w:tab w:val="left" w:pos="1080"/>
        </w:tabs>
        <w:spacing w:line="360" w:lineRule="auto"/>
        <w:ind w:left="138" w:right="145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.2  核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查的原始记录</w:t>
      </w:r>
      <w:r>
        <w:rPr>
          <w:rFonts w:asciiTheme="minorEastAsia" w:eastAsiaTheme="minorEastAsia" w:hAnsiTheme="minorEastAsia" w:cstheme="minorEastAsia" w:hint="eastAsia"/>
          <w:spacing w:val="-48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高度控制测量过程参数统计分析记录和X-R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制图记录每年年底收集</w:t>
      </w:r>
      <w:r>
        <w:rPr>
          <w:rFonts w:asciiTheme="minorEastAsia" w:eastAsiaTheme="minorEastAsia" w:hAnsiTheme="minorEastAsia" w:cstheme="minorEastAsia" w:hint="eastAsia"/>
          <w:spacing w:val="-48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理装订成册。</w:t>
      </w:r>
    </w:p>
    <w:p w:rsidR="00791F95" w:rsidRDefault="00735D17" w:rsidP="00B32263">
      <w:pPr>
        <w:spacing w:line="360" w:lineRule="auto"/>
        <w:ind w:left="138" w:right="39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3 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录的保存期：由</w:t>
      </w:r>
      <w:r w:rsidR="003F50AE"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乙烯联合装置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指定专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负责各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类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录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的收集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理，妥善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存</w:t>
      </w:r>
      <w:r>
        <w:rPr>
          <w:rFonts w:asciiTheme="minorEastAsia" w:eastAsiaTheme="minorEastAsia" w:hAnsiTheme="minorEastAsia" w:cstheme="minorEastAsia" w:hint="eastAsia"/>
          <w:spacing w:val="-43"/>
          <w:sz w:val="28"/>
          <w:szCs w:val="28"/>
        </w:rPr>
        <w:t>。</w:t>
      </w:r>
    </w:p>
    <w:p w:rsidR="00791F95" w:rsidRDefault="00735D17" w:rsidP="00B32263">
      <w:pPr>
        <w:tabs>
          <w:tab w:val="left" w:pos="1080"/>
        </w:tabs>
        <w:spacing w:line="360" w:lineRule="auto"/>
        <w:ind w:left="138" w:right="145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有上岗证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或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经授权的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员才允许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生、修改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出具和删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记录；不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得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随意涂改</w:t>
      </w: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。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属电脑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打印的记录需操作人员签名确认。</w:t>
      </w:r>
    </w:p>
    <w:p w:rsidR="00791F95" w:rsidRDefault="00735D17">
      <w:pPr>
        <w:spacing w:line="360" w:lineRule="auto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 xml:space="preserve">7、支持性文件 </w:t>
      </w:r>
    </w:p>
    <w:p w:rsidR="00791F95" w:rsidRDefault="00735D17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无</w:t>
      </w:r>
    </w:p>
    <w:p w:rsidR="00791F95" w:rsidRDefault="00735D17">
      <w:pPr>
        <w:tabs>
          <w:tab w:val="left" w:pos="440"/>
        </w:tabs>
        <w:spacing w:line="360" w:lineRule="auto"/>
        <w:ind w:right="-2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8、相关记录</w:t>
      </w:r>
    </w:p>
    <w:p w:rsidR="00791F95" w:rsidRDefault="00BD5377" w:rsidP="000F7F05">
      <w:pPr>
        <w:tabs>
          <w:tab w:val="left" w:pos="660"/>
        </w:tabs>
        <w:spacing w:line="360" w:lineRule="auto"/>
        <w:ind w:left="138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 w:rsidRPr="00BD5377">
        <w:rPr>
          <w:rFonts w:asciiTheme="minorEastAsia" w:eastAsiaTheme="minorEastAsia" w:hAnsiTheme="minorEastAsia" w:cstheme="minorEastAsia"/>
          <w:noProof/>
          <w:spacing w:val="1"/>
          <w:sz w:val="28"/>
          <w:szCs w:val="28"/>
        </w:rPr>
        <w:pict>
          <v:shape id="Object 3" o:spid="_x0000_s5122" type="#_x0000_t75" alt="" style="position:absolute;left:0;text-align:left;margin-left:56.85pt;margin-top:2.1pt;width:33pt;height:15pt;z-index:251657216" strokeweight="3pt">
            <v:fill o:detectmouseclick="t"/>
            <v:imagedata r:id="rId17" o:title=""/>
          </v:shape>
          <o:OLEObject Type="Embed" ProgID="Equation.3" ShapeID="Object 3" DrawAspect="Content" ObjectID="_1726990209" r:id="rId18"/>
        </w:pict>
      </w:r>
      <w:r w:rsidR="00735D17"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8</w:t>
      </w:r>
      <w:r w:rsidR="00735D17"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 w:rsidR="00735D17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="000F7F05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控制图</w:t>
      </w:r>
    </w:p>
    <w:p w:rsidR="00791F95" w:rsidRDefault="00735D17" w:rsidP="00B32263">
      <w:pPr>
        <w:tabs>
          <w:tab w:val="left" w:pos="660"/>
        </w:tabs>
        <w:spacing w:line="360" w:lineRule="auto"/>
        <w:ind w:left="138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8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2计量要求导出和计量验证记录</w:t>
      </w:r>
    </w:p>
    <w:p w:rsidR="00791F95" w:rsidRDefault="00735D17" w:rsidP="00B32263">
      <w:pPr>
        <w:tabs>
          <w:tab w:val="left" w:pos="660"/>
        </w:tabs>
        <w:spacing w:line="360" w:lineRule="auto"/>
        <w:ind w:left="139" w:right="-20" w:firstLineChars="200" w:firstLine="562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pacing w:val="1"/>
          <w:sz w:val="28"/>
          <w:szCs w:val="28"/>
        </w:rPr>
        <w:t>8</w:t>
      </w:r>
      <w:r>
        <w:rPr>
          <w:rFonts w:asciiTheme="minorEastAsia" w:eastAsiaTheme="minorEastAsia" w:hAnsiTheme="minorEastAsia" w:cstheme="minorEastAsia" w:hint="eastAsia"/>
          <w:spacing w:val="-1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 计量确认过程验证记录</w:t>
      </w:r>
    </w:p>
    <w:p w:rsidR="00791F95" w:rsidRDefault="00735D17">
      <w:pPr>
        <w:tabs>
          <w:tab w:val="left" w:pos="660"/>
        </w:tabs>
        <w:spacing w:line="360" w:lineRule="auto"/>
        <w:ind w:left="139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8.4 不确定度评价</w:t>
      </w:r>
    </w:p>
    <w:p w:rsidR="00791F95" w:rsidRDefault="00735D17">
      <w:pPr>
        <w:tabs>
          <w:tab w:val="left" w:pos="660"/>
        </w:tabs>
        <w:spacing w:line="360" w:lineRule="auto"/>
        <w:ind w:left="139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8.5 测量过程有效性确认记录</w:t>
      </w:r>
      <w:r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</w:p>
    <w:p w:rsidR="00791F95" w:rsidRDefault="00735D17">
      <w:pPr>
        <w:tabs>
          <w:tab w:val="left" w:pos="660"/>
        </w:tabs>
        <w:spacing w:line="360" w:lineRule="auto"/>
        <w:ind w:left="139" w:right="-20" w:firstLineChars="200" w:firstLine="560"/>
        <w:jc w:val="lef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8.6校准记录</w:t>
      </w:r>
    </w:p>
    <w:p w:rsidR="00EE0D33" w:rsidRDefault="00EE0D33">
      <w:pPr>
        <w:tabs>
          <w:tab w:val="left" w:pos="660"/>
        </w:tabs>
        <w:spacing w:line="360" w:lineRule="auto"/>
        <w:ind w:left="139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8.7</w:t>
      </w:r>
      <w:r w:rsidRPr="00EE0D33">
        <w:rPr>
          <w:rFonts w:asciiTheme="minorEastAsia" w:eastAsiaTheme="minorEastAsia" w:hAnsiTheme="minorEastAsia" w:cstheme="minorEastAsia" w:hint="eastAsia"/>
          <w:sz w:val="28"/>
          <w:szCs w:val="28"/>
        </w:rPr>
        <w:t>测量过程控制项目检查表</w:t>
      </w:r>
    </w:p>
    <w:p w:rsidR="00791F95" w:rsidRDefault="00791F95">
      <w:pPr>
        <w:tabs>
          <w:tab w:val="left" w:pos="440"/>
        </w:tabs>
        <w:spacing w:line="360" w:lineRule="auto"/>
        <w:ind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791F95" w:rsidRDefault="00791F95">
      <w:pPr>
        <w:spacing w:line="360" w:lineRule="auto"/>
        <w:ind w:left="454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  <w:sectPr w:rsidR="00791F95">
          <w:headerReference w:type="even" r:id="rId19"/>
          <w:headerReference w:type="default" r:id="rId20"/>
          <w:type w:val="continuous"/>
          <w:pgSz w:w="11920" w:h="16840"/>
          <w:pgMar w:top="1560" w:right="980" w:bottom="280" w:left="1280" w:header="720" w:footer="720" w:gutter="0"/>
          <w:cols w:space="720"/>
        </w:sectPr>
      </w:pPr>
    </w:p>
    <w:p w:rsidR="00791F95" w:rsidRDefault="00791F95">
      <w:pPr>
        <w:spacing w:line="360" w:lineRule="auto"/>
        <w:ind w:left="2030" w:right="-20"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791F95" w:rsidSect="00791F95">
      <w:headerReference w:type="even" r:id="rId21"/>
      <w:headerReference w:type="default" r:id="rId22"/>
      <w:type w:val="continuous"/>
      <w:pgSz w:w="11920" w:h="16840"/>
      <w:pgMar w:top="1560" w:right="98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13" w:rsidRDefault="00B52C13" w:rsidP="00791F95">
      <w:r>
        <w:separator/>
      </w:r>
    </w:p>
  </w:endnote>
  <w:endnote w:type="continuationSeparator" w:id="0">
    <w:p w:rsidR="00B52C13" w:rsidRDefault="00B52C13" w:rsidP="0079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13" w:rsidRDefault="00B52C13" w:rsidP="00791F95">
      <w:r>
        <w:separator/>
      </w:r>
    </w:p>
  </w:footnote>
  <w:footnote w:type="continuationSeparator" w:id="0">
    <w:p w:rsidR="00B52C13" w:rsidRDefault="00B52C13" w:rsidP="0079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95" w:rsidRDefault="00791F95">
    <w:pPr>
      <w:spacing w:line="200" w:lineRule="exact"/>
      <w:jc w:val="left"/>
      <w:rPr>
        <w:rFonts w:ascii="宋体" w:hAnsi="宋体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95" w:rsidRDefault="00BD5377">
    <w:pPr>
      <w:spacing w:line="200" w:lineRule="exact"/>
      <w:jc w:val="left"/>
      <w:rPr>
        <w:rFonts w:ascii="宋体" w:hAnsi="宋体"/>
        <w:sz w:val="20"/>
      </w:rPr>
    </w:pPr>
    <w:r w:rsidRPr="00BD5377">
      <w:rPr>
        <w:rFonts w:ascii="宋体" w:hAnsi="宋体"/>
      </w:rPr>
      <w:pict>
        <v:shape id="_x0000_s4097" style="position:absolute;margin-left:69.4pt;margin-top:62.5pt;width:470.75pt;height:0;z-index:251653632;mso-position-horizontal-relative:page;mso-position-vertical-relative:page;mso-width-relative:page;mso-height-relative:page" coordsize="9415,20" path="m,l9415,e" filled="f" strokeweight=".58pt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95" w:rsidRDefault="00BD5377">
    <w:pPr>
      <w:spacing w:line="200" w:lineRule="exact"/>
      <w:jc w:val="left"/>
      <w:rPr>
        <w:rFonts w:ascii="宋体" w:hAnsi="宋体"/>
        <w:sz w:val="20"/>
      </w:rPr>
    </w:pPr>
    <w:r w:rsidRPr="00BD5377">
      <w:rPr>
        <w:rFonts w:ascii="宋体" w:hAnsi="宋体"/>
      </w:rPr>
      <w:pict>
        <v:polyline id="_x0000_s4102" style="position:absolute;z-index:-251657728;mso-position-horizontal-relative:page;mso-position-vertical-relative:page;mso-width-relative:page;mso-height-relative:page" points="55.2pt,62.5pt,525.95pt,62.5pt" coordsize="9415,0" filled="f" strokeweight=".58pt">
          <v:path arrowok="t"/>
          <w10:wrap anchorx="page" anchory="page"/>
        </v:polyline>
      </w:pict>
    </w:r>
    <w:r w:rsidRPr="00BD5377">
      <w:rPr>
        <w:rFonts w:ascii="宋体" w:hAnsi="宋体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margin-left:55.7pt;margin-top:50.45pt;width:113.4pt;height:11pt;z-index:-251656704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04" w:lineRule="exact"/>
                  <w:ind w:left="20" w:right="-47"/>
                  <w:jc w:val="left"/>
                  <w:rPr>
                    <w:rFonts w:eastAsia="Times New Roman"/>
                    <w:sz w:val="18"/>
                  </w:rPr>
                </w:pPr>
                <w:r>
                  <w:rPr>
                    <w:rFonts w:eastAsia="Times New Roman"/>
                    <w:spacing w:val="4"/>
                    <w:sz w:val="18"/>
                  </w:rPr>
                  <w:t>MMSH–T4.05</w:t>
                </w:r>
                <w:r>
                  <w:rPr>
                    <w:rFonts w:eastAsia="Times New Roman"/>
                    <w:spacing w:val="5"/>
                    <w:sz w:val="18"/>
                  </w:rPr>
                  <w:t>.</w:t>
                </w:r>
                <w:r>
                  <w:rPr>
                    <w:rFonts w:eastAsia="Times New Roman"/>
                    <w:spacing w:val="4"/>
                    <w:sz w:val="18"/>
                  </w:rPr>
                  <w:t>001/0</w:t>
                </w:r>
                <w:r>
                  <w:rPr>
                    <w:rFonts w:eastAsia="Times New Roman"/>
                    <w:spacing w:val="5"/>
                    <w:sz w:val="18"/>
                  </w:rPr>
                  <w:t>1</w:t>
                </w:r>
                <w:r>
                  <w:rPr>
                    <w:rFonts w:eastAsia="Times New Roman"/>
                    <w:spacing w:val="4"/>
                    <w:sz w:val="18"/>
                  </w:rPr>
                  <w:t>0–20</w:t>
                </w:r>
                <w:r>
                  <w:rPr>
                    <w:rFonts w:eastAsia="Times New Roman"/>
                    <w:spacing w:val="-2"/>
                    <w:sz w:val="18"/>
                  </w:rPr>
                  <w:t>1</w:t>
                </w:r>
                <w:r>
                  <w:rPr>
                    <w:rFonts w:eastAsia="Times New Roman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BD5377">
      <w:rPr>
        <w:rFonts w:ascii="宋体" w:hAnsi="宋体"/>
      </w:rPr>
      <w:pict>
        <v:shape id="_x0000_s4104" type="#_x0000_t202" style="position:absolute;margin-left:260.8pt;margin-top:49.95pt;width:94pt;height:11pt;z-index:-251655680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00" w:lineRule="exact"/>
                  <w:ind w:left="20" w:right="-47"/>
                  <w:jc w:val="left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 w:hint="eastAsia"/>
                    <w:spacing w:val="5"/>
                    <w:position w:val="-1"/>
                    <w:sz w:val="18"/>
                  </w:rPr>
                  <w:t>茂名</w:t>
                </w:r>
                <w:r>
                  <w:rPr>
                    <w:rFonts w:ascii="宋体" w:hAnsi="宋体" w:hint="eastAsia"/>
                    <w:spacing w:val="4"/>
                    <w:position w:val="-1"/>
                    <w:sz w:val="18"/>
                  </w:rPr>
                  <w:t>石化管理</w:t>
                </w:r>
                <w:r>
                  <w:rPr>
                    <w:rFonts w:ascii="宋体" w:hAnsi="宋体" w:hint="eastAsia"/>
                    <w:spacing w:val="5"/>
                    <w:position w:val="-1"/>
                    <w:sz w:val="18"/>
                  </w:rPr>
                  <w:t>体系</w:t>
                </w:r>
                <w:r>
                  <w:rPr>
                    <w:rFonts w:ascii="宋体" w:hAnsi="宋体" w:hint="eastAsia"/>
                    <w:spacing w:val="4"/>
                    <w:position w:val="-1"/>
                    <w:sz w:val="18"/>
                  </w:rPr>
                  <w:t>文件</w:t>
                </w:r>
              </w:p>
            </w:txbxContent>
          </v:textbox>
          <w10:wrap anchorx="page" anchory="page"/>
        </v:shape>
      </w:pict>
    </w:r>
    <w:r w:rsidRPr="00BD5377">
      <w:rPr>
        <w:rFonts w:ascii="宋体" w:hAnsi="宋体"/>
      </w:rPr>
      <w:pict>
        <v:shape id="_x0000_s4105" type="#_x0000_t202" style="position:absolute;margin-left:454.05pt;margin-top:49.95pt;width:71.4pt;height:11.5pt;z-index:-251654656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14" w:lineRule="exact"/>
                  <w:ind w:left="20" w:right="-48"/>
                  <w:jc w:val="left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 w:hint="eastAsia"/>
                    <w:sz w:val="18"/>
                  </w:rPr>
                  <w:t xml:space="preserve">第 </w:t>
                </w:r>
                <w:r w:rsidR="00BD5377">
                  <w:rPr>
                    <w:rFonts w:eastAsia="Times New Roman"/>
                    <w:sz w:val="18"/>
                  </w:rPr>
                  <w:fldChar w:fldCharType="begin"/>
                </w:r>
                <w:r>
                  <w:rPr>
                    <w:rFonts w:eastAsia="Times New Roman"/>
                    <w:sz w:val="18"/>
                  </w:rPr>
                  <w:instrText xml:space="preserve"> PAGE </w:instrText>
                </w:r>
                <w:r w:rsidR="00BD5377">
                  <w:rPr>
                    <w:rFonts w:eastAsia="Times New Roman"/>
                    <w:sz w:val="18"/>
                  </w:rPr>
                  <w:fldChar w:fldCharType="separate"/>
                </w:r>
                <w:r>
                  <w:rPr>
                    <w:rFonts w:eastAsia="Times New Roman"/>
                    <w:sz w:val="18"/>
                  </w:rPr>
                  <w:t>8</w:t>
                </w:r>
                <w:r w:rsidR="00BD5377">
                  <w:rPr>
                    <w:rFonts w:eastAsia="Times New Roman"/>
                    <w:sz w:val="18"/>
                  </w:rPr>
                  <w:fldChar w:fldCharType="end"/>
                </w:r>
                <w:proofErr w:type="gramStart"/>
                <w:r>
                  <w:rPr>
                    <w:rFonts w:ascii="宋体" w:hAnsi="宋体" w:hint="eastAsia"/>
                    <w:sz w:val="18"/>
                  </w:rPr>
                  <w:t>页共</w:t>
                </w:r>
                <w:proofErr w:type="gramEnd"/>
                <w:r>
                  <w:rPr>
                    <w:rFonts w:eastAsia="Times New Roman"/>
                    <w:sz w:val="18"/>
                  </w:rPr>
                  <w:t xml:space="preserve">9 </w:t>
                </w:r>
                <w:r>
                  <w:rPr>
                    <w:rFonts w:ascii="宋体" w:hAnsi="宋体" w:hint="eastAsia"/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95" w:rsidRDefault="00BD5377">
    <w:pPr>
      <w:spacing w:line="200" w:lineRule="exact"/>
      <w:jc w:val="left"/>
      <w:rPr>
        <w:rFonts w:ascii="宋体" w:hAnsi="宋体"/>
        <w:sz w:val="20"/>
      </w:rPr>
    </w:pPr>
    <w:r w:rsidRPr="00BD5377">
      <w:rPr>
        <w:rFonts w:ascii="宋体" w:hAnsi="宋体"/>
      </w:rPr>
      <w:pict>
        <v:polyline id="_x0000_s4098" style="position:absolute;z-index:-251661824;mso-position-horizontal-relative:page;mso-position-vertical-relative:page;mso-width-relative:page;mso-height-relative:page" points="69.4pt,62.5pt,540.15pt,62.5pt" coordsize="9415,0" filled="f" strokeweight=".58pt">
          <v:path arrowok="t"/>
          <w10:wrap anchorx="page" anchory="page"/>
        </v:polyline>
      </w:pict>
    </w:r>
    <w:r w:rsidRPr="00BD5377">
      <w:rPr>
        <w:rFonts w:ascii="宋体" w:hAnsi="宋体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69.9pt;margin-top:50.45pt;width:113.4pt;height:11pt;z-index:-251660800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04" w:lineRule="exact"/>
                  <w:ind w:left="20" w:right="-47"/>
                  <w:jc w:val="left"/>
                  <w:rPr>
                    <w:rFonts w:eastAsia="Times New Roman"/>
                    <w:sz w:val="18"/>
                  </w:rPr>
                </w:pPr>
                <w:r>
                  <w:rPr>
                    <w:rFonts w:eastAsia="Times New Roman"/>
                    <w:spacing w:val="4"/>
                    <w:sz w:val="18"/>
                  </w:rPr>
                  <w:t>MMSH–T4.05</w:t>
                </w:r>
                <w:r>
                  <w:rPr>
                    <w:rFonts w:eastAsia="Times New Roman"/>
                    <w:spacing w:val="5"/>
                    <w:sz w:val="18"/>
                  </w:rPr>
                  <w:t>.</w:t>
                </w:r>
                <w:r>
                  <w:rPr>
                    <w:rFonts w:eastAsia="Times New Roman"/>
                    <w:spacing w:val="4"/>
                    <w:sz w:val="18"/>
                  </w:rPr>
                  <w:t>001/0</w:t>
                </w:r>
                <w:r>
                  <w:rPr>
                    <w:rFonts w:eastAsia="Times New Roman"/>
                    <w:spacing w:val="5"/>
                    <w:sz w:val="18"/>
                  </w:rPr>
                  <w:t>1</w:t>
                </w:r>
                <w:r>
                  <w:rPr>
                    <w:rFonts w:eastAsia="Times New Roman"/>
                    <w:spacing w:val="4"/>
                    <w:sz w:val="18"/>
                  </w:rPr>
                  <w:t>0–20</w:t>
                </w:r>
                <w:r>
                  <w:rPr>
                    <w:rFonts w:eastAsia="Times New Roman"/>
                    <w:spacing w:val="-2"/>
                    <w:sz w:val="18"/>
                  </w:rPr>
                  <w:t>1</w:t>
                </w:r>
                <w:r>
                  <w:rPr>
                    <w:rFonts w:eastAsia="Times New Roman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BD5377">
      <w:rPr>
        <w:rFonts w:ascii="宋体" w:hAnsi="宋体"/>
      </w:rPr>
      <w:pict>
        <v:shape id="_x0000_s4100" type="#_x0000_t202" style="position:absolute;margin-left:275pt;margin-top:49.95pt;width:94.05pt;height:11pt;z-index:-251659776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00" w:lineRule="exact"/>
                  <w:ind w:left="20" w:right="-47"/>
                  <w:jc w:val="left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 w:hint="eastAsia"/>
                    <w:spacing w:val="5"/>
                    <w:position w:val="-1"/>
                    <w:sz w:val="18"/>
                  </w:rPr>
                  <w:t>茂名</w:t>
                </w:r>
                <w:r>
                  <w:rPr>
                    <w:rFonts w:ascii="宋体" w:hAnsi="宋体" w:hint="eastAsia"/>
                    <w:spacing w:val="4"/>
                    <w:position w:val="-1"/>
                    <w:sz w:val="18"/>
                  </w:rPr>
                  <w:t>石化管理</w:t>
                </w:r>
                <w:r>
                  <w:rPr>
                    <w:rFonts w:ascii="宋体" w:hAnsi="宋体" w:hint="eastAsia"/>
                    <w:spacing w:val="5"/>
                    <w:position w:val="-1"/>
                    <w:sz w:val="18"/>
                  </w:rPr>
                  <w:t>体系</w:t>
                </w:r>
                <w:r>
                  <w:rPr>
                    <w:rFonts w:ascii="宋体" w:hAnsi="宋体" w:hint="eastAsia"/>
                    <w:spacing w:val="4"/>
                    <w:position w:val="-1"/>
                    <w:sz w:val="18"/>
                  </w:rPr>
                  <w:t>文件</w:t>
                </w:r>
              </w:p>
            </w:txbxContent>
          </v:textbox>
          <w10:wrap anchorx="page" anchory="page"/>
        </v:shape>
      </w:pict>
    </w:r>
    <w:r w:rsidRPr="00BD5377">
      <w:rPr>
        <w:rFonts w:ascii="宋体" w:hAnsi="宋体"/>
      </w:rPr>
      <w:pict>
        <v:shape id="_x0000_s4101" type="#_x0000_t202" style="position:absolute;margin-left:468.25pt;margin-top:49.95pt;width:71.45pt;height:11.5pt;z-index:-251658752;mso-position-horizontal-relative:page;mso-position-vertical-relative:page" filled="f" stroked="f">
          <v:textbox inset="0,0,0,0">
            <w:txbxContent>
              <w:p w:rsidR="00791F95" w:rsidRDefault="00735D17">
                <w:pPr>
                  <w:spacing w:line="214" w:lineRule="exact"/>
                  <w:ind w:left="20" w:right="-48"/>
                  <w:jc w:val="left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 w:hint="eastAsia"/>
                    <w:sz w:val="18"/>
                  </w:rPr>
                  <w:t xml:space="preserve">第 </w:t>
                </w:r>
                <w:r w:rsidR="00BD5377">
                  <w:rPr>
                    <w:rFonts w:eastAsia="Times New Roman"/>
                    <w:sz w:val="18"/>
                  </w:rPr>
                  <w:fldChar w:fldCharType="begin"/>
                </w:r>
                <w:r>
                  <w:rPr>
                    <w:rFonts w:eastAsia="Times New Roman"/>
                    <w:sz w:val="18"/>
                  </w:rPr>
                  <w:instrText xml:space="preserve"> PAGE </w:instrText>
                </w:r>
                <w:r w:rsidR="00BD5377">
                  <w:rPr>
                    <w:rFonts w:eastAsia="Times New Roman"/>
                    <w:sz w:val="18"/>
                  </w:rPr>
                  <w:fldChar w:fldCharType="separate"/>
                </w:r>
                <w:r>
                  <w:rPr>
                    <w:rFonts w:eastAsia="Times New Roman"/>
                    <w:sz w:val="18"/>
                  </w:rPr>
                  <w:t>9</w:t>
                </w:r>
                <w:r w:rsidR="00BD5377">
                  <w:rPr>
                    <w:rFonts w:eastAsia="Times New Roman"/>
                    <w:sz w:val="18"/>
                  </w:rPr>
                  <w:fldChar w:fldCharType="end"/>
                </w:r>
                <w:proofErr w:type="gramStart"/>
                <w:r>
                  <w:rPr>
                    <w:rFonts w:ascii="宋体" w:hAnsi="宋体" w:hint="eastAsia"/>
                    <w:sz w:val="18"/>
                  </w:rPr>
                  <w:t>页共</w:t>
                </w:r>
                <w:proofErr w:type="gramEnd"/>
                <w:r>
                  <w:rPr>
                    <w:rFonts w:eastAsia="Times New Roman"/>
                    <w:sz w:val="18"/>
                  </w:rPr>
                  <w:t xml:space="preserve">9 </w:t>
                </w:r>
                <w:r>
                  <w:rPr>
                    <w:rFonts w:ascii="宋体" w:hAnsi="宋体" w:hint="eastAsia"/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3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867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72A27"/>
    <w:rsid w:val="000003A5"/>
    <w:rsid w:val="0000228B"/>
    <w:rsid w:val="00026AE2"/>
    <w:rsid w:val="00050467"/>
    <w:rsid w:val="000530E1"/>
    <w:rsid w:val="0005324F"/>
    <w:rsid w:val="000619FB"/>
    <w:rsid w:val="000810EE"/>
    <w:rsid w:val="000D704F"/>
    <w:rsid w:val="000F7F05"/>
    <w:rsid w:val="001626A5"/>
    <w:rsid w:val="00172A27"/>
    <w:rsid w:val="00184DD8"/>
    <w:rsid w:val="001C5D6A"/>
    <w:rsid w:val="001D5DB8"/>
    <w:rsid w:val="001E6C8E"/>
    <w:rsid w:val="001E766E"/>
    <w:rsid w:val="00206F80"/>
    <w:rsid w:val="002100D2"/>
    <w:rsid w:val="002136AE"/>
    <w:rsid w:val="00253E51"/>
    <w:rsid w:val="00254CA9"/>
    <w:rsid w:val="00260A3D"/>
    <w:rsid w:val="00261B86"/>
    <w:rsid w:val="002A1D04"/>
    <w:rsid w:val="002D29B4"/>
    <w:rsid w:val="002F7AAA"/>
    <w:rsid w:val="003322D1"/>
    <w:rsid w:val="00363775"/>
    <w:rsid w:val="003A3180"/>
    <w:rsid w:val="003A73CB"/>
    <w:rsid w:val="003C0440"/>
    <w:rsid w:val="003C3D8A"/>
    <w:rsid w:val="003C4E9E"/>
    <w:rsid w:val="003E7EB3"/>
    <w:rsid w:val="003F50AE"/>
    <w:rsid w:val="00401047"/>
    <w:rsid w:val="00422D1E"/>
    <w:rsid w:val="00423BBB"/>
    <w:rsid w:val="00427A46"/>
    <w:rsid w:val="004305FB"/>
    <w:rsid w:val="0045270F"/>
    <w:rsid w:val="00455AA8"/>
    <w:rsid w:val="00491749"/>
    <w:rsid w:val="004978EA"/>
    <w:rsid w:val="004A3D59"/>
    <w:rsid w:val="004B2454"/>
    <w:rsid w:val="004E178B"/>
    <w:rsid w:val="00504E9A"/>
    <w:rsid w:val="005306F6"/>
    <w:rsid w:val="00545C7A"/>
    <w:rsid w:val="00552A9D"/>
    <w:rsid w:val="0055386E"/>
    <w:rsid w:val="00577A3F"/>
    <w:rsid w:val="005A3BB3"/>
    <w:rsid w:val="00610CDC"/>
    <w:rsid w:val="00641786"/>
    <w:rsid w:val="006422E0"/>
    <w:rsid w:val="00666372"/>
    <w:rsid w:val="0068221B"/>
    <w:rsid w:val="006B48BF"/>
    <w:rsid w:val="006B64E5"/>
    <w:rsid w:val="006D5869"/>
    <w:rsid w:val="006F711E"/>
    <w:rsid w:val="0072047D"/>
    <w:rsid w:val="00735D17"/>
    <w:rsid w:val="00746FBB"/>
    <w:rsid w:val="00791F95"/>
    <w:rsid w:val="007954BD"/>
    <w:rsid w:val="00796062"/>
    <w:rsid w:val="007C6538"/>
    <w:rsid w:val="00814B15"/>
    <w:rsid w:val="0082766A"/>
    <w:rsid w:val="00841658"/>
    <w:rsid w:val="00873894"/>
    <w:rsid w:val="008817A4"/>
    <w:rsid w:val="008B7921"/>
    <w:rsid w:val="008C3015"/>
    <w:rsid w:val="008F02B7"/>
    <w:rsid w:val="00916AEB"/>
    <w:rsid w:val="00916D4C"/>
    <w:rsid w:val="0097153A"/>
    <w:rsid w:val="009762DA"/>
    <w:rsid w:val="009B6B7E"/>
    <w:rsid w:val="009C6EE7"/>
    <w:rsid w:val="009D6264"/>
    <w:rsid w:val="009E08AB"/>
    <w:rsid w:val="009E3670"/>
    <w:rsid w:val="009F375E"/>
    <w:rsid w:val="009F7272"/>
    <w:rsid w:val="00A46ABE"/>
    <w:rsid w:val="00A81C46"/>
    <w:rsid w:val="00A8689D"/>
    <w:rsid w:val="00A8755A"/>
    <w:rsid w:val="00A87CC4"/>
    <w:rsid w:val="00AA1B1F"/>
    <w:rsid w:val="00AC10F7"/>
    <w:rsid w:val="00AE1ECA"/>
    <w:rsid w:val="00AE74EB"/>
    <w:rsid w:val="00AF3596"/>
    <w:rsid w:val="00AF6F2B"/>
    <w:rsid w:val="00B2255A"/>
    <w:rsid w:val="00B32263"/>
    <w:rsid w:val="00B32699"/>
    <w:rsid w:val="00B3510B"/>
    <w:rsid w:val="00B52C13"/>
    <w:rsid w:val="00B75485"/>
    <w:rsid w:val="00B912C7"/>
    <w:rsid w:val="00BA2246"/>
    <w:rsid w:val="00BA2696"/>
    <w:rsid w:val="00BC5688"/>
    <w:rsid w:val="00BC6045"/>
    <w:rsid w:val="00BD27C4"/>
    <w:rsid w:val="00BD5377"/>
    <w:rsid w:val="00BD7683"/>
    <w:rsid w:val="00BE3255"/>
    <w:rsid w:val="00BF5AFF"/>
    <w:rsid w:val="00C232A3"/>
    <w:rsid w:val="00C57A1D"/>
    <w:rsid w:val="00C80CAE"/>
    <w:rsid w:val="00C81178"/>
    <w:rsid w:val="00CA66FF"/>
    <w:rsid w:val="00CD5AAB"/>
    <w:rsid w:val="00CD7353"/>
    <w:rsid w:val="00CE3FEA"/>
    <w:rsid w:val="00CE74CC"/>
    <w:rsid w:val="00CF4F43"/>
    <w:rsid w:val="00D0249F"/>
    <w:rsid w:val="00D22296"/>
    <w:rsid w:val="00D57900"/>
    <w:rsid w:val="00D7208B"/>
    <w:rsid w:val="00D97715"/>
    <w:rsid w:val="00DA22B2"/>
    <w:rsid w:val="00E03B47"/>
    <w:rsid w:val="00E42208"/>
    <w:rsid w:val="00E561C1"/>
    <w:rsid w:val="00EA6E93"/>
    <w:rsid w:val="00EB1EEA"/>
    <w:rsid w:val="00ED2227"/>
    <w:rsid w:val="00EE0D33"/>
    <w:rsid w:val="00F24FFD"/>
    <w:rsid w:val="00F33C3A"/>
    <w:rsid w:val="00F4608C"/>
    <w:rsid w:val="00F55585"/>
    <w:rsid w:val="00F63711"/>
    <w:rsid w:val="00F85265"/>
    <w:rsid w:val="00F9077F"/>
    <w:rsid w:val="00F91C10"/>
    <w:rsid w:val="00F9641B"/>
    <w:rsid w:val="00FA1233"/>
    <w:rsid w:val="00FC4F87"/>
    <w:rsid w:val="00FD347E"/>
    <w:rsid w:val="00FD7013"/>
    <w:rsid w:val="00FF4F33"/>
    <w:rsid w:val="01B11939"/>
    <w:rsid w:val="04DB1C3B"/>
    <w:rsid w:val="060902B0"/>
    <w:rsid w:val="06DB2C3C"/>
    <w:rsid w:val="08753BAE"/>
    <w:rsid w:val="09E70CD1"/>
    <w:rsid w:val="0CF0788C"/>
    <w:rsid w:val="0DD658F4"/>
    <w:rsid w:val="112F79EF"/>
    <w:rsid w:val="131267B9"/>
    <w:rsid w:val="13730AC2"/>
    <w:rsid w:val="13B54624"/>
    <w:rsid w:val="13FA423E"/>
    <w:rsid w:val="149923AC"/>
    <w:rsid w:val="149C16B8"/>
    <w:rsid w:val="154E1D57"/>
    <w:rsid w:val="15A77094"/>
    <w:rsid w:val="17FD4A07"/>
    <w:rsid w:val="1C800C2A"/>
    <w:rsid w:val="217E4A0B"/>
    <w:rsid w:val="24876848"/>
    <w:rsid w:val="24D05766"/>
    <w:rsid w:val="265A735C"/>
    <w:rsid w:val="266049E7"/>
    <w:rsid w:val="26F7490A"/>
    <w:rsid w:val="27513522"/>
    <w:rsid w:val="27993BF0"/>
    <w:rsid w:val="2E7A223F"/>
    <w:rsid w:val="2E935573"/>
    <w:rsid w:val="30585768"/>
    <w:rsid w:val="305A4464"/>
    <w:rsid w:val="310C3440"/>
    <w:rsid w:val="31647695"/>
    <w:rsid w:val="342F32E3"/>
    <w:rsid w:val="34604239"/>
    <w:rsid w:val="38D71758"/>
    <w:rsid w:val="39920BD7"/>
    <w:rsid w:val="3AF50050"/>
    <w:rsid w:val="3D3044E7"/>
    <w:rsid w:val="3D746887"/>
    <w:rsid w:val="3E7B671D"/>
    <w:rsid w:val="41456CE0"/>
    <w:rsid w:val="4539374D"/>
    <w:rsid w:val="46803F19"/>
    <w:rsid w:val="48790E4D"/>
    <w:rsid w:val="487C40ED"/>
    <w:rsid w:val="49C50884"/>
    <w:rsid w:val="4B8937FB"/>
    <w:rsid w:val="54011504"/>
    <w:rsid w:val="5B9536E1"/>
    <w:rsid w:val="5B980153"/>
    <w:rsid w:val="5BC64EEA"/>
    <w:rsid w:val="5C2960DA"/>
    <w:rsid w:val="5F604D4F"/>
    <w:rsid w:val="630A3846"/>
    <w:rsid w:val="6505451F"/>
    <w:rsid w:val="68461199"/>
    <w:rsid w:val="68545028"/>
    <w:rsid w:val="68BD0C72"/>
    <w:rsid w:val="6BB9566E"/>
    <w:rsid w:val="6F1C5552"/>
    <w:rsid w:val="6F1D1384"/>
    <w:rsid w:val="708449B0"/>
    <w:rsid w:val="70B048E5"/>
    <w:rsid w:val="76A47B43"/>
    <w:rsid w:val="779515D5"/>
    <w:rsid w:val="7B78719E"/>
    <w:rsid w:val="7E73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86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95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1F95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91F95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841658"/>
    <w:pPr>
      <w:widowControl w:val="0"/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8552CD-1F33-45F7-81CB-99CAF6CB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669</Words>
  <Characters>3819</Characters>
  <Application>Microsoft Office Word</Application>
  <DocSecurity>0</DocSecurity>
  <Lines>31</Lines>
  <Paragraphs>8</Paragraphs>
  <ScaleCrop>false</ScaleCrop>
  <Company>user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GYX</dc:creator>
  <cp:lastModifiedBy>张进</cp:lastModifiedBy>
  <cp:revision>42</cp:revision>
  <dcterms:created xsi:type="dcterms:W3CDTF">2021-10-18T00:16:00Z</dcterms:created>
  <dcterms:modified xsi:type="dcterms:W3CDTF">2022-10-11T02:42:00Z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