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1173-2021-QEO-2022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重庆兴宏园林景观绿化工程有限公司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15"/>
                <w:szCs w:val="15"/>
              </w:rPr>
            </w:pPr>
            <w:bookmarkStart w:id="3" w:name="证书编号"/>
            <w:r>
              <w:rPr>
                <w:sz w:val="15"/>
                <w:szCs w:val="15"/>
              </w:rPr>
              <w:t>Q:ISC-Q-2021-1796,E:ISC-E-2021-1235,O:ISC-O-2021-1132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915001027116565326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15"/>
                <w:szCs w:val="15"/>
                <w:lang w:val="en-US" w:eastAsia="zh-CN"/>
              </w:rPr>
            </w:pPr>
            <w:bookmarkStart w:id="5" w:name="认可标志"/>
            <w:r>
              <w:rPr>
                <w:rFonts w:hint="default" w:eastAsia="宋体"/>
                <w:sz w:val="15"/>
                <w:szCs w:val="15"/>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Q:37,E:37,O:37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重庆兴宏园林景观绿化工程有限公司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Q：园林绿化工程施工；园林绿化综合性养护管理</w:t>
            </w:r>
          </w:p>
          <w:p>
            <w:pPr>
              <w:snapToGrid w:val="0"/>
              <w:spacing w:line="0" w:lineRule="atLeast"/>
              <w:jc w:val="left"/>
              <w:rPr>
                <w:sz w:val="22"/>
                <w:szCs w:val="22"/>
              </w:rPr>
            </w:pPr>
            <w:r>
              <w:rPr>
                <w:sz w:val="22"/>
                <w:szCs w:val="22"/>
              </w:rPr>
              <w:t>E：园林绿化工程施工；园林绿化综合性养护管理所涉及场所的相关环境管理活动</w:t>
            </w:r>
          </w:p>
          <w:p>
            <w:pPr>
              <w:snapToGrid w:val="0"/>
              <w:spacing w:line="0" w:lineRule="atLeast"/>
              <w:jc w:val="left"/>
              <w:rPr>
                <w:sz w:val="22"/>
                <w:szCs w:val="22"/>
              </w:rPr>
            </w:pPr>
            <w:r>
              <w:rPr>
                <w:sz w:val="22"/>
                <w:szCs w:val="22"/>
              </w:rPr>
              <w:t>O：园林绿化工程施工；园林绿化综合性养护管理所涉及场所的相关职业健康安全管理活动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重庆市涪陵区太乙大道12号附5号（兴宏大厦）第10层办公室（自主承诺）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重庆市渝北区龙华大道99号长安锦绣城26栋16楼</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重庆兴宏园林景观绿化工程有限公司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Q:ISC-Q-2021-1796,E:ISC-E-2021-1235,O:ISC-O-2021-1132</w:t>
      </w:r>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重庆市渝北区龙华大道99号长安锦绣城26栋16楼</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33487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1338</Words>
  <Characters>2314</Characters>
  <Lines>18</Lines>
  <Paragraphs>5</Paragraphs>
  <TotalTime>3</TotalTime>
  <ScaleCrop>false</ScaleCrop>
  <LinksUpToDate>false</LinksUpToDate>
  <CharactersWithSpaces>2526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2022-10-19T09:16:55Z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