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0114-2020-2022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276"/>
        <w:gridCol w:w="1276"/>
        <w:gridCol w:w="1275"/>
        <w:gridCol w:w="993"/>
        <w:gridCol w:w="1559"/>
        <w:gridCol w:w="4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827" w:type="dxa"/>
            <w:gridSpan w:val="3"/>
            <w:vAlign w:val="center"/>
          </w:tcPr>
          <w:p>
            <w:r>
              <w:rPr>
                <w:rFonts w:hint="eastAsia" w:ascii="宋体" w:hAnsi="宋体" w:cs="宋体"/>
                <w:bCs/>
                <w:sz w:val="24"/>
              </w:rPr>
              <w:t>无负压变频供水设备耐压强度试验</w:t>
            </w:r>
          </w:p>
        </w:tc>
        <w:tc>
          <w:tcPr>
            <w:tcW w:w="2552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(0.6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asciiTheme="minorEastAsia" w:hAnsiTheme="minorEastAsia"/>
              </w:rPr>
              <w:t>0.9)MPa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778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36" w:type="dxa"/>
            <w:gridSpan w:val="4"/>
            <w:vAlign w:val="center"/>
          </w:tcPr>
          <w:p>
            <w:r>
              <w:rPr>
                <w:rFonts w:hint="eastAsia" w:ascii="宋体" w:hAnsi="宋体" w:cs="宋体"/>
                <w:bCs/>
                <w:szCs w:val="21"/>
              </w:rPr>
              <w:t>GB/T</w:t>
            </w:r>
            <w:r>
              <w:rPr>
                <w:rFonts w:ascii="宋体" w:hAnsi="宋体" w:cs="宋体"/>
                <w:bCs/>
                <w:szCs w:val="21"/>
              </w:rPr>
              <w:t xml:space="preserve"> 26003-2010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1、测量参数公差范围：Ｔ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t>0.3</w:t>
            </w:r>
            <w:r>
              <w:rPr>
                <w:rFonts w:ascii="Times New Roman" w:hAnsi="Times New Roman" w:cs="Times New Roman"/>
              </w:rPr>
              <w:t>MPa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=0.3×1/3=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1MPa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</w:rPr>
              <w:t>各种规格压力表使用范围应为压力表量程的1/3～2/3的要求，选用量程为0～1</w:t>
            </w:r>
            <w:r>
              <w:t>.</w:t>
            </w:r>
            <w:r>
              <w:rPr>
                <w:rFonts w:hint="eastAsia"/>
              </w:rPr>
              <w:t>6MPa压力表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压力表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G</w:t>
            </w:r>
            <w:r>
              <w:t>C-2017-1894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0～1</w:t>
            </w:r>
            <w:r>
              <w:t>.</w:t>
            </w:r>
            <w:r>
              <w:rPr>
                <w:rFonts w:hint="eastAsia"/>
              </w:rPr>
              <w:t>6MPa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±0.025</w:t>
            </w:r>
            <w:r>
              <w:t>6</w:t>
            </w:r>
            <w:r>
              <w:rPr>
                <w:rFonts w:hint="eastAsia"/>
              </w:rPr>
              <w:t>MPa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Z20222-E195025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2</w:t>
            </w:r>
            <w:r>
              <w:t>.05.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268" w:type="dxa"/>
            <w:gridSpan w:val="2"/>
          </w:tcPr>
          <w:p/>
        </w:tc>
        <w:tc>
          <w:tcPr>
            <w:tcW w:w="1984" w:type="dxa"/>
            <w:gridSpan w:val="2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left="420"/>
            </w:pPr>
            <w:r>
              <w:rPr>
                <w:rFonts w:hint="eastAsia"/>
              </w:rPr>
              <w:t>1、测量设备测量范围为0～1.6MPa，满足</w:t>
            </w:r>
            <w:r>
              <w:rPr>
                <w:rFonts w:hint="eastAsia" w:cs="宋体"/>
              </w:rPr>
              <w:t>计量要求的测量范围</w:t>
            </w:r>
            <w:r>
              <w:rPr>
                <w:rFonts w:hint="eastAsia"/>
              </w:rPr>
              <w:t>（</w:t>
            </w:r>
            <w:r>
              <w:t>0.6</w:t>
            </w:r>
            <w:r>
              <w:rPr>
                <w:rFonts w:hint="eastAsia"/>
              </w:rPr>
              <w:t>～</w:t>
            </w:r>
            <w:r>
              <w:t>0.9</w:t>
            </w:r>
            <w:r>
              <w:rPr>
                <w:rFonts w:hint="eastAsia"/>
              </w:rPr>
              <w:t>）MPa的要求。</w:t>
            </w:r>
          </w:p>
          <w:p>
            <w:pPr>
              <w:pStyle w:val="13"/>
            </w:pPr>
            <w:r>
              <w:rPr>
                <w:rFonts w:hint="eastAsia"/>
              </w:rPr>
              <w:t>2、测量设备的最大允差为：0.0</w:t>
            </w:r>
            <w:r>
              <w:t>512</w:t>
            </w:r>
            <w:r>
              <w:rPr>
                <w:rFonts w:hint="eastAsia"/>
              </w:rPr>
              <w:t>MPa 满足计量要求的最大允差0.</w:t>
            </w:r>
            <w:r>
              <w:t>1</w:t>
            </w:r>
            <w:r>
              <w:rPr>
                <w:rFonts w:hint="eastAsia"/>
              </w:rPr>
              <w:t>MPa要求。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187960</wp:posOffset>
                  </wp:positionV>
                  <wp:extent cx="682625" cy="373380"/>
                  <wp:effectExtent l="0" t="0" r="3175" b="762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2375535</wp:posOffset>
                  </wp:positionV>
                  <wp:extent cx="915035" cy="500380"/>
                  <wp:effectExtent l="0" t="0" r="12065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年0</w:t>
            </w: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月2</w:t>
            </w: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</w:pPr>
          </w:p>
          <w:p>
            <w:pPr>
              <w:pStyle w:val="1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年07月份至202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</w:rPr>
              <w:t>月份，水电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消</w:t>
            </w:r>
            <w:r>
              <w:rPr>
                <w:rFonts w:hint="eastAsia"/>
                <w:color w:val="auto"/>
                <w:szCs w:val="21"/>
              </w:rPr>
              <w:t>耗 合计约耗能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3.5吨标煤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00FCB"/>
    <w:multiLevelType w:val="multilevel"/>
    <w:tmpl w:val="6D400FCB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0056206"/>
    <w:rsid w:val="1CBC5A04"/>
    <w:rsid w:val="309C183D"/>
    <w:rsid w:val="3CC4180B"/>
    <w:rsid w:val="3D337D7E"/>
    <w:rsid w:val="4DF31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580</Characters>
  <Lines>2</Lines>
  <Paragraphs>1</Paragraphs>
  <TotalTime>0</TotalTime>
  <ScaleCrop>false</ScaleCrop>
  <LinksUpToDate>false</LinksUpToDate>
  <CharactersWithSpaces>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2022-10-19T03:03:52Z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28349A12829A4F82B6825B9C3D890478</vt:lpwstr>
  </property>
</Properties>
</file>