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87" w:rsidRDefault="002F7CD9">
      <w:pPr>
        <w:autoSpaceDE w:val="0"/>
        <w:autoSpaceDN w:val="0"/>
        <w:adjustRightInd w:val="0"/>
        <w:snapToGrid w:val="0"/>
        <w:spacing w:line="400" w:lineRule="exact"/>
        <w:jc w:val="left"/>
        <w:rPr>
          <w:snapToGrid w:val="0"/>
          <w:color w:val="000000"/>
          <w:kern w:val="0"/>
          <w:sz w:val="28"/>
          <w:szCs w:val="28"/>
        </w:rPr>
      </w:pPr>
      <w:r>
        <w:rPr>
          <w:snapToGrid w:val="0"/>
          <w:color w:val="000000"/>
          <w:kern w:val="0"/>
          <w:sz w:val="28"/>
          <w:szCs w:val="28"/>
        </w:rPr>
        <w:t>附</w:t>
      </w:r>
      <w:r>
        <w:rPr>
          <w:snapToGrid w:val="0"/>
          <w:color w:val="000000"/>
          <w:kern w:val="0"/>
          <w:sz w:val="28"/>
          <w:szCs w:val="28"/>
        </w:rPr>
        <w:t>1</w:t>
      </w:r>
    </w:p>
    <w:p w:rsidR="00177B87" w:rsidRDefault="002F7C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Φ600</w:t>
      </w:r>
      <w:r>
        <w:rPr>
          <w:b/>
          <w:bCs/>
          <w:sz w:val="28"/>
          <w:szCs w:val="28"/>
        </w:rPr>
        <w:t>稳流罐水压</w:t>
      </w:r>
      <w:r>
        <w:rPr>
          <w:rStyle w:val="FontStyle99"/>
          <w:rFonts w:ascii="Times New Roman" w:eastAsia="宋体" w:cs="Times New Roman"/>
          <w:b/>
          <w:bCs/>
          <w:sz w:val="28"/>
          <w:szCs w:val="28"/>
        </w:rPr>
        <w:t>密封试验</w:t>
      </w:r>
      <w:r>
        <w:rPr>
          <w:b/>
          <w:bCs/>
          <w:sz w:val="28"/>
          <w:szCs w:val="28"/>
        </w:rPr>
        <w:t>测量过程不确定度评定</w:t>
      </w:r>
    </w:p>
    <w:p w:rsidR="00177B87" w:rsidRDefault="00177B87">
      <w:pPr>
        <w:jc w:val="center"/>
        <w:rPr>
          <w:b/>
          <w:sz w:val="18"/>
          <w:szCs w:val="18"/>
        </w:rPr>
      </w:pPr>
    </w:p>
    <w:p w:rsidR="00177B87" w:rsidRDefault="002F7CD9">
      <w:pPr>
        <w:spacing w:line="360" w:lineRule="auto"/>
        <w:rPr>
          <w:sz w:val="24"/>
        </w:rPr>
      </w:pPr>
      <w:r>
        <w:rPr>
          <w:sz w:val="24"/>
        </w:rPr>
        <w:t>检验项目：</w:t>
      </w:r>
      <w:r>
        <w:rPr>
          <w:b/>
          <w:bCs/>
          <w:sz w:val="24"/>
        </w:rPr>
        <w:t>Φ600</w:t>
      </w:r>
      <w:r>
        <w:rPr>
          <w:b/>
          <w:bCs/>
          <w:sz w:val="24"/>
        </w:rPr>
        <w:t>稳流罐水压</w:t>
      </w:r>
      <w:r>
        <w:rPr>
          <w:rStyle w:val="FontStyle99"/>
          <w:rFonts w:ascii="Times New Roman" w:eastAsia="宋体" w:cs="Times New Roman"/>
          <w:b/>
          <w:bCs/>
          <w:sz w:val="24"/>
          <w:szCs w:val="24"/>
        </w:rPr>
        <w:t>密封试验</w:t>
      </w:r>
      <w:r>
        <w:rPr>
          <w:b/>
          <w:bCs/>
          <w:sz w:val="24"/>
        </w:rPr>
        <w:t>测量</w:t>
      </w:r>
    </w:p>
    <w:p w:rsidR="00177B87" w:rsidRDefault="002F7CD9">
      <w:pPr>
        <w:spacing w:line="360" w:lineRule="auto"/>
        <w:ind w:left="1200" w:hangingChars="500" w:hanging="1200"/>
        <w:rPr>
          <w:sz w:val="24"/>
        </w:rPr>
      </w:pPr>
      <w:r>
        <w:rPr>
          <w:sz w:val="24"/>
        </w:rPr>
        <w:t>测量方法：将被测</w:t>
      </w:r>
      <w:r w:rsidR="00B15B5C">
        <w:rPr>
          <w:rFonts w:hint="eastAsia"/>
          <w:sz w:val="24"/>
        </w:rPr>
        <w:t>稳流罐接至</w:t>
      </w:r>
      <w:r>
        <w:rPr>
          <w:sz w:val="24"/>
        </w:rPr>
        <w:t>电动试压泵上</w:t>
      </w:r>
      <w:r>
        <w:rPr>
          <w:rFonts w:hint="eastAsia"/>
          <w:sz w:val="24"/>
        </w:rPr>
        <w:t>，</w:t>
      </w:r>
      <w:r>
        <w:rPr>
          <w:sz w:val="24"/>
        </w:rPr>
        <w:t>进压至额定压力值</w:t>
      </w:r>
      <w:r>
        <w:rPr>
          <w:sz w:val="24"/>
        </w:rPr>
        <w:t>1</w:t>
      </w:r>
      <w:r w:rsidR="00B15B5C">
        <w:rPr>
          <w:rFonts w:hint="eastAsia"/>
          <w:sz w:val="24"/>
        </w:rPr>
        <w:t>.2</w:t>
      </w:r>
      <w:r>
        <w:rPr>
          <w:sz w:val="24"/>
        </w:rPr>
        <w:t>MPa,</w:t>
      </w:r>
      <w:r>
        <w:rPr>
          <w:sz w:val="24"/>
        </w:rPr>
        <w:t>关闭启闭</w:t>
      </w:r>
      <w:r w:rsidR="00B15B5C">
        <w:rPr>
          <w:rFonts w:hint="eastAsia"/>
          <w:sz w:val="24"/>
        </w:rPr>
        <w:t>，</w:t>
      </w:r>
      <w:r>
        <w:rPr>
          <w:sz w:val="24"/>
        </w:rPr>
        <w:t>反复测量读数后</w:t>
      </w:r>
      <w:r>
        <w:rPr>
          <w:rFonts w:hint="eastAsia"/>
          <w:sz w:val="24"/>
        </w:rPr>
        <w:t>，</w:t>
      </w:r>
      <w:r>
        <w:rPr>
          <w:sz w:val="24"/>
        </w:rPr>
        <w:t>一端松开通向大气</w:t>
      </w:r>
      <w:r>
        <w:rPr>
          <w:rFonts w:hint="eastAsia"/>
          <w:sz w:val="24"/>
        </w:rPr>
        <w:t>，</w:t>
      </w:r>
      <w:r>
        <w:rPr>
          <w:sz w:val="24"/>
        </w:rPr>
        <w:t>查看</w:t>
      </w:r>
      <w:r w:rsidR="00B15B5C">
        <w:rPr>
          <w:rFonts w:hint="eastAsia"/>
          <w:sz w:val="24"/>
        </w:rPr>
        <w:t>稳</w:t>
      </w:r>
      <w:r w:rsidR="00B15B5C">
        <w:rPr>
          <w:rFonts w:hint="eastAsia"/>
          <w:sz w:val="24"/>
        </w:rPr>
        <w:t>流</w:t>
      </w:r>
      <w:proofErr w:type="gramStart"/>
      <w:r w:rsidR="00B15B5C">
        <w:rPr>
          <w:rFonts w:hint="eastAsia"/>
          <w:sz w:val="24"/>
        </w:rPr>
        <w:t>罐</w:t>
      </w:r>
      <w:r>
        <w:rPr>
          <w:sz w:val="24"/>
        </w:rPr>
        <w:t>是否</w:t>
      </w:r>
      <w:proofErr w:type="gramEnd"/>
      <w:r>
        <w:rPr>
          <w:sz w:val="24"/>
        </w:rPr>
        <w:t>泄露。</w:t>
      </w:r>
    </w:p>
    <w:p w:rsidR="00177B87" w:rsidRDefault="002F7CD9">
      <w:pPr>
        <w:spacing w:line="360" w:lineRule="auto"/>
        <w:rPr>
          <w:sz w:val="24"/>
        </w:rPr>
      </w:pPr>
      <w:r>
        <w:rPr>
          <w:sz w:val="24"/>
        </w:rPr>
        <w:t>测量设备：</w:t>
      </w:r>
      <w:r>
        <w:rPr>
          <w:sz w:val="24"/>
        </w:rPr>
        <w:t xml:space="preserve">  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77B87">
        <w:tc>
          <w:tcPr>
            <w:tcW w:w="2130" w:type="dxa"/>
          </w:tcPr>
          <w:p w:rsidR="00177B87" w:rsidRDefault="002F7CD9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2130" w:type="dxa"/>
          </w:tcPr>
          <w:p w:rsidR="00177B87" w:rsidRDefault="002F7CD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测量范围</w:t>
            </w:r>
          </w:p>
        </w:tc>
        <w:tc>
          <w:tcPr>
            <w:tcW w:w="2131" w:type="dxa"/>
          </w:tcPr>
          <w:p w:rsidR="00177B87" w:rsidRDefault="002F7CD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准确定等级</w:t>
            </w:r>
          </w:p>
        </w:tc>
        <w:tc>
          <w:tcPr>
            <w:tcW w:w="2131" w:type="dxa"/>
          </w:tcPr>
          <w:p w:rsidR="00177B87" w:rsidRDefault="002F7CD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确认状态</w:t>
            </w:r>
          </w:p>
        </w:tc>
      </w:tr>
      <w:tr w:rsidR="00177B87">
        <w:tc>
          <w:tcPr>
            <w:tcW w:w="2130" w:type="dxa"/>
          </w:tcPr>
          <w:p w:rsidR="00177B87" w:rsidRDefault="002F7CD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压力表</w:t>
            </w:r>
          </w:p>
        </w:tc>
        <w:tc>
          <w:tcPr>
            <w:tcW w:w="2130" w:type="dxa"/>
          </w:tcPr>
          <w:p w:rsidR="00177B87" w:rsidRDefault="002F7CD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0-</w:t>
            </w:r>
            <w:r>
              <w:rPr>
                <w:sz w:val="24"/>
              </w:rPr>
              <w:t>1.6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  <w:tc>
          <w:tcPr>
            <w:tcW w:w="2131" w:type="dxa"/>
          </w:tcPr>
          <w:p w:rsidR="00177B87" w:rsidRDefault="002F7CD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1.6</w:t>
            </w:r>
            <w:r>
              <w:rPr>
                <w:sz w:val="24"/>
              </w:rPr>
              <w:t>级</w:t>
            </w:r>
          </w:p>
        </w:tc>
        <w:tc>
          <w:tcPr>
            <w:tcW w:w="2131" w:type="dxa"/>
          </w:tcPr>
          <w:p w:rsidR="00177B87" w:rsidRDefault="002F7CD9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</w:tr>
    </w:tbl>
    <w:p w:rsidR="00177B87" w:rsidRDefault="002F7CD9">
      <w:pPr>
        <w:autoSpaceDE w:val="0"/>
        <w:autoSpaceDN w:val="0"/>
        <w:adjustRightInd w:val="0"/>
        <w:spacing w:line="400" w:lineRule="exact"/>
        <w:jc w:val="left"/>
        <w:rPr>
          <w:sz w:val="24"/>
        </w:rPr>
      </w:pPr>
      <w:r>
        <w:rPr>
          <w:sz w:val="24"/>
        </w:rPr>
        <w:t xml:space="preserve"> </w:t>
      </w:r>
    </w:p>
    <w:p w:rsidR="00177B87" w:rsidRDefault="002F7CD9">
      <w:pPr>
        <w:autoSpaceDE w:val="0"/>
        <w:autoSpaceDN w:val="0"/>
        <w:adjustRightInd w:val="0"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建立数学模型</w:t>
      </w:r>
    </w:p>
    <w:p w:rsidR="00177B87" w:rsidRDefault="002F7CD9">
      <w:pPr>
        <w:autoSpaceDE w:val="0"/>
        <w:autoSpaceDN w:val="0"/>
        <w:adjustRightInd w:val="0"/>
        <w:ind w:firstLineChars="500" w:firstLine="1200"/>
        <w:jc w:val="left"/>
        <w:rPr>
          <w:kern w:val="0"/>
          <w:sz w:val="24"/>
        </w:rPr>
      </w:pPr>
      <w:r>
        <w:rPr>
          <w:kern w:val="0"/>
          <w:sz w:val="24"/>
        </w:rPr>
        <w:t xml:space="preserve">f=x </w:t>
      </w:r>
      <w:r>
        <w:rPr>
          <w:kern w:val="0"/>
          <w:sz w:val="24"/>
        </w:rPr>
        <w:t>式中：</w:t>
      </w:r>
      <w:r>
        <w:rPr>
          <w:kern w:val="0"/>
          <w:sz w:val="24"/>
        </w:rPr>
        <w:t>f</w:t>
      </w:r>
      <w:r>
        <w:rPr>
          <w:kern w:val="0"/>
          <w:sz w:val="24"/>
        </w:rPr>
        <w:t>为</w:t>
      </w:r>
      <w:r w:rsidR="00B15B5C">
        <w:rPr>
          <w:rFonts w:hint="eastAsia"/>
          <w:sz w:val="24"/>
        </w:rPr>
        <w:t>稳流罐</w:t>
      </w:r>
      <w:r>
        <w:rPr>
          <w:kern w:val="0"/>
          <w:sz w:val="24"/>
        </w:rPr>
        <w:t>的压力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x</w:t>
      </w:r>
      <w:r>
        <w:rPr>
          <w:kern w:val="0"/>
          <w:sz w:val="24"/>
        </w:rPr>
        <w:t>为</w:t>
      </w:r>
      <w:r>
        <w:rPr>
          <w:kern w:val="0"/>
          <w:sz w:val="24"/>
        </w:rPr>
        <w:t>压力表</w:t>
      </w:r>
      <w:r>
        <w:rPr>
          <w:kern w:val="0"/>
          <w:sz w:val="24"/>
        </w:rPr>
        <w:t>显示的压力值。</w:t>
      </w:r>
    </w:p>
    <w:p w:rsidR="00177B87" w:rsidRDefault="002F7CD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输入量不确定度评定</w:t>
      </w:r>
    </w:p>
    <w:p w:rsidR="00177B87" w:rsidRDefault="002F7CD9">
      <w:pPr>
        <w:spacing w:line="360" w:lineRule="auto"/>
        <w:rPr>
          <w:sz w:val="24"/>
          <w:vertAlign w:val="subscript"/>
        </w:rPr>
      </w:pPr>
      <w:r>
        <w:rPr>
          <w:sz w:val="24"/>
        </w:rPr>
        <w:t>1.</w:t>
      </w:r>
      <w:r>
        <w:rPr>
          <w:sz w:val="24"/>
        </w:rPr>
        <w:t>测量不确定度的</w:t>
      </w:r>
      <w:r>
        <w:rPr>
          <w:sz w:val="24"/>
        </w:rPr>
        <w:t>A</w:t>
      </w:r>
      <w:r>
        <w:rPr>
          <w:sz w:val="24"/>
        </w:rPr>
        <w:t>类评定（</w:t>
      </w:r>
      <w:proofErr w:type="spellStart"/>
      <w:r w:rsidRPr="00B15B5C">
        <w:rPr>
          <w:i/>
          <w:iCs/>
          <w:sz w:val="44"/>
          <w:szCs w:val="44"/>
        </w:rPr>
        <w:t>u</w:t>
      </w:r>
      <w:r>
        <w:rPr>
          <w:sz w:val="24"/>
          <w:vertAlign w:val="subscript"/>
        </w:rPr>
        <w:t>A</w:t>
      </w:r>
      <w:proofErr w:type="spellEnd"/>
      <w:r>
        <w:rPr>
          <w:sz w:val="24"/>
        </w:rPr>
        <w:t>）</w:t>
      </w:r>
    </w:p>
    <w:p w:rsidR="00177B87" w:rsidRDefault="002F7CD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用一块</w:t>
      </w:r>
      <w:r>
        <w:rPr>
          <w:sz w:val="24"/>
        </w:rPr>
        <w:t>(0</w:t>
      </w:r>
      <w:r>
        <w:rPr>
          <w:sz w:val="24"/>
        </w:rPr>
        <w:t>～</w:t>
      </w:r>
      <w:r>
        <w:rPr>
          <w:sz w:val="24"/>
        </w:rPr>
        <w:t>1.6</w:t>
      </w:r>
      <w:r>
        <w:rPr>
          <w:sz w:val="24"/>
        </w:rPr>
        <w:t xml:space="preserve">) </w:t>
      </w:r>
      <w:r>
        <w:rPr>
          <w:sz w:val="24"/>
        </w:rPr>
        <w:t>MPa</w:t>
      </w:r>
      <w:r>
        <w:rPr>
          <w:sz w:val="24"/>
        </w:rPr>
        <w:t>、</w:t>
      </w:r>
      <w:r>
        <w:rPr>
          <w:sz w:val="24"/>
        </w:rPr>
        <w:t>1.6</w:t>
      </w:r>
      <w:r>
        <w:rPr>
          <w:sz w:val="24"/>
        </w:rPr>
        <w:t>级的</w:t>
      </w:r>
      <w:r>
        <w:rPr>
          <w:sz w:val="24"/>
        </w:rPr>
        <w:t>压力表</w:t>
      </w:r>
      <w:r>
        <w:rPr>
          <w:sz w:val="24"/>
        </w:rPr>
        <w:t>,</w:t>
      </w:r>
      <w:r>
        <w:rPr>
          <w:sz w:val="24"/>
        </w:rPr>
        <w:t>在电动试压泵上连续升压至</w:t>
      </w:r>
      <w:r>
        <w:rPr>
          <w:sz w:val="24"/>
        </w:rPr>
        <w:t>1</w:t>
      </w:r>
      <w:r w:rsidR="00B15B5C">
        <w:rPr>
          <w:rFonts w:hint="eastAsia"/>
          <w:sz w:val="24"/>
        </w:rPr>
        <w:t>.2</w:t>
      </w:r>
      <w:r>
        <w:rPr>
          <w:sz w:val="24"/>
        </w:rPr>
        <w:t>MPa</w:t>
      </w:r>
      <w:r>
        <w:rPr>
          <w:sz w:val="24"/>
        </w:rPr>
        <w:t>，测量</w:t>
      </w:r>
      <w:r>
        <w:rPr>
          <w:sz w:val="24"/>
        </w:rPr>
        <w:t>10</w:t>
      </w:r>
      <w:r>
        <w:rPr>
          <w:sz w:val="24"/>
        </w:rPr>
        <w:t>次，每次取正、反行程的平均值，得到一组测量值如下：</w:t>
      </w:r>
    </w:p>
    <w:p w:rsidR="00177B87" w:rsidRDefault="002F7CD9">
      <w:pPr>
        <w:spacing w:line="360" w:lineRule="auto"/>
        <w:ind w:firstLineChars="2500" w:firstLine="6000"/>
        <w:rPr>
          <w:sz w:val="24"/>
        </w:rPr>
      </w:pPr>
      <w:r>
        <w:rPr>
          <w:sz w:val="24"/>
        </w:rPr>
        <w:t>（</w:t>
      </w:r>
      <w:r>
        <w:rPr>
          <w:sz w:val="24"/>
        </w:rPr>
        <w:t xml:space="preserve"> </w:t>
      </w:r>
      <w:r>
        <w:rPr>
          <w:sz w:val="24"/>
        </w:rPr>
        <w:t>计量单位：</w:t>
      </w:r>
      <w:r>
        <w:rPr>
          <w:sz w:val="24"/>
        </w:rPr>
        <w:t>MPa</w:t>
      </w:r>
      <w:r>
        <w:rPr>
          <w:sz w:val="24"/>
        </w:rPr>
        <w:t>）</w:t>
      </w:r>
    </w:p>
    <w:tbl>
      <w:tblPr>
        <w:tblStyle w:val="a9"/>
        <w:tblW w:w="8679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009"/>
        <w:gridCol w:w="791"/>
        <w:gridCol w:w="679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77B87">
        <w:trPr>
          <w:trHeight w:val="485"/>
        </w:trPr>
        <w:tc>
          <w:tcPr>
            <w:tcW w:w="1009" w:type="dxa"/>
          </w:tcPr>
          <w:p w:rsidR="00177B87" w:rsidRDefault="002F7CD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91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9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5" w:type="dxa"/>
          </w:tcPr>
          <w:p w:rsidR="00177B87" w:rsidRDefault="002F7C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7B87">
        <w:tc>
          <w:tcPr>
            <w:tcW w:w="1009" w:type="dxa"/>
          </w:tcPr>
          <w:p w:rsidR="00177B87" w:rsidRDefault="002F7CD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测量值</w:t>
            </w:r>
          </w:p>
        </w:tc>
        <w:tc>
          <w:tcPr>
            <w:tcW w:w="791" w:type="dxa"/>
            <w:vAlign w:val="center"/>
          </w:tcPr>
          <w:p w:rsidR="00177B87" w:rsidRDefault="002F7CD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.2</w:t>
            </w:r>
          </w:p>
        </w:tc>
        <w:tc>
          <w:tcPr>
            <w:tcW w:w="679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.1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.2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.2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.2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.1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.1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.2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.1</w:t>
            </w:r>
          </w:p>
        </w:tc>
        <w:tc>
          <w:tcPr>
            <w:tcW w:w="775" w:type="dxa"/>
            <w:vAlign w:val="center"/>
          </w:tcPr>
          <w:p w:rsidR="00177B87" w:rsidRDefault="002F7CD9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.2</w:t>
            </w:r>
          </w:p>
        </w:tc>
      </w:tr>
    </w:tbl>
    <w:p w:rsidR="00177B87" w:rsidRDefault="00177B87">
      <w:pPr>
        <w:spacing w:line="360" w:lineRule="auto"/>
        <w:ind w:firstLineChars="200" w:firstLine="480"/>
        <w:rPr>
          <w:sz w:val="24"/>
        </w:rPr>
      </w:pPr>
    </w:p>
    <w:p w:rsidR="00177B87" w:rsidRDefault="002F7CD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平均值：</w:t>
      </w:r>
      <w:r>
        <w:rPr>
          <w:sz w:val="24"/>
        </w:rPr>
        <w:t>x</w:t>
      </w:r>
      <w:r>
        <w:rPr>
          <w:sz w:val="24"/>
          <w:vertAlign w:val="subscript"/>
        </w:rPr>
        <w:t>平均</w:t>
      </w:r>
      <w:r>
        <w:rPr>
          <w:sz w:val="24"/>
        </w:rPr>
        <w:t>= x</w:t>
      </w:r>
      <w:r>
        <w:rPr>
          <w:sz w:val="24"/>
          <w:vertAlign w:val="subscript"/>
        </w:rPr>
        <w:t>i</w:t>
      </w:r>
      <w:r>
        <w:rPr>
          <w:sz w:val="24"/>
        </w:rPr>
        <w:t>/10=</w:t>
      </w:r>
      <w:r>
        <w:rPr>
          <w:sz w:val="24"/>
        </w:rPr>
        <w:t>1</w:t>
      </w:r>
      <w:r>
        <w:rPr>
          <w:sz w:val="24"/>
        </w:rPr>
        <w:t>.16MPa</w:t>
      </w:r>
    </w:p>
    <w:p w:rsidR="00177B87" w:rsidRDefault="002F7CD9">
      <w:pPr>
        <w:tabs>
          <w:tab w:val="left" w:pos="7140"/>
        </w:tabs>
        <w:spacing w:line="360" w:lineRule="auto"/>
        <w:ind w:firstLineChars="200" w:firstLine="480"/>
        <w:rPr>
          <w:sz w:val="24"/>
        </w:rPr>
      </w:pPr>
      <w:r>
        <w:rPr>
          <w:sz w:val="24"/>
        </w:rPr>
        <w:t>10</w:t>
      </w:r>
      <w:r>
        <w:rPr>
          <w:sz w:val="24"/>
        </w:rPr>
        <w:t>次测量</w:t>
      </w:r>
      <w:r>
        <w:rPr>
          <w:sz w:val="24"/>
        </w:rPr>
        <w:t>的</w:t>
      </w:r>
      <w:r>
        <w:rPr>
          <w:sz w:val="24"/>
        </w:rPr>
        <w:t>单</w:t>
      </w:r>
      <w:r>
        <w:rPr>
          <w:sz w:val="24"/>
        </w:rPr>
        <w:t>次</w:t>
      </w:r>
      <w:r>
        <w:rPr>
          <w:sz w:val="24"/>
        </w:rPr>
        <w:t>实验标准差为：</w:t>
      </w:r>
      <w:r>
        <w:rPr>
          <w:sz w:val="24"/>
        </w:rPr>
        <w:tab/>
      </w:r>
    </w:p>
    <w:p w:rsidR="00177B87" w:rsidRDefault="002F7CD9">
      <w:pPr>
        <w:spacing w:line="360" w:lineRule="auto"/>
        <w:ind w:firstLineChars="550" w:firstLine="1320"/>
        <w:rPr>
          <w:sz w:val="24"/>
        </w:rPr>
      </w:pPr>
      <w:proofErr w:type="gramStart"/>
      <w:r>
        <w:rPr>
          <w:sz w:val="24"/>
        </w:rPr>
        <w:t>s(</w:t>
      </w:r>
      <w:proofErr w:type="spellStart"/>
      <w:proofErr w:type="gramEnd"/>
      <w:r>
        <w:rPr>
          <w:sz w:val="24"/>
        </w:rPr>
        <w:t>x</w:t>
      </w:r>
      <w:r>
        <w:rPr>
          <w:sz w:val="24"/>
          <w:vertAlign w:val="subscript"/>
        </w:rPr>
        <w:t>k</w:t>
      </w:r>
      <w:proofErr w:type="spellEnd"/>
      <w:r>
        <w:rPr>
          <w:sz w:val="24"/>
        </w:rPr>
        <w:t>)=</w:t>
      </w:r>
      <w:r>
        <w:rPr>
          <w:position w:val="-32"/>
          <w:sz w:val="24"/>
        </w:rPr>
        <w:object w:dxaOrig="14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pt" o:ole="">
            <v:imagedata r:id="rId7" o:title=""/>
          </v:shape>
          <o:OLEObject Type="Embed" ProgID="Equation.3" ShapeID="_x0000_i1025" DrawAspect="Content" ObjectID="_1728183488" r:id="rId8"/>
        </w:object>
      </w:r>
      <w:r>
        <w:rPr>
          <w:sz w:val="24"/>
        </w:rPr>
        <w:t>=0.052 MPa</w:t>
      </w:r>
    </w:p>
    <w:p w:rsidR="00177B87" w:rsidRDefault="002F7CD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测量不确定度的</w:t>
      </w:r>
      <w:r>
        <w:rPr>
          <w:sz w:val="24"/>
        </w:rPr>
        <w:t>A</w:t>
      </w:r>
      <w:r>
        <w:rPr>
          <w:sz w:val="24"/>
        </w:rPr>
        <w:t>类评定（</w:t>
      </w:r>
      <w:proofErr w:type="spellStart"/>
      <w:r w:rsidRPr="002F7CD9">
        <w:rPr>
          <w:i/>
          <w:iCs/>
          <w:sz w:val="36"/>
          <w:szCs w:val="36"/>
        </w:rPr>
        <w:t>u</w:t>
      </w:r>
      <w:r>
        <w:rPr>
          <w:sz w:val="24"/>
          <w:vertAlign w:val="subscript"/>
        </w:rPr>
        <w:t>A</w:t>
      </w:r>
      <w:proofErr w:type="spellEnd"/>
      <w:r>
        <w:rPr>
          <w:sz w:val="24"/>
        </w:rPr>
        <w:t>）如下：（</w:t>
      </w:r>
      <w:r>
        <w:rPr>
          <w:sz w:val="24"/>
        </w:rPr>
        <w:t>10</w:t>
      </w:r>
      <w:r>
        <w:rPr>
          <w:sz w:val="24"/>
        </w:rPr>
        <w:t>次测量的平均值的实验标准差）</w:t>
      </w:r>
    </w:p>
    <w:p w:rsidR="00177B87" w:rsidRDefault="002F7CD9">
      <w:pPr>
        <w:spacing w:line="360" w:lineRule="auto"/>
        <w:rPr>
          <w:sz w:val="24"/>
        </w:rPr>
      </w:pPr>
      <w:r>
        <w:rPr>
          <w:sz w:val="24"/>
        </w:rPr>
        <w:t xml:space="preserve">         </w:t>
      </w:r>
      <w:proofErr w:type="spellStart"/>
      <w:proofErr w:type="gramStart"/>
      <w:r w:rsidRPr="00B15B5C">
        <w:rPr>
          <w:i/>
          <w:iCs/>
          <w:sz w:val="36"/>
          <w:szCs w:val="36"/>
        </w:rPr>
        <w:t>u</w:t>
      </w:r>
      <w:r>
        <w:rPr>
          <w:sz w:val="24"/>
          <w:vertAlign w:val="subscript"/>
        </w:rPr>
        <w:t>A</w:t>
      </w:r>
      <w:proofErr w:type="spellEnd"/>
      <w:r>
        <w:rPr>
          <w:sz w:val="24"/>
        </w:rPr>
        <w:t>=</w:t>
      </w:r>
      <w:proofErr w:type="gramEnd"/>
      <w:r>
        <w:rPr>
          <w:sz w:val="24"/>
        </w:rPr>
        <w:t>s(</w:t>
      </w:r>
      <w:proofErr w:type="spellStart"/>
      <w:r>
        <w:rPr>
          <w:sz w:val="24"/>
        </w:rPr>
        <w:t>x</w:t>
      </w:r>
      <w:r>
        <w:rPr>
          <w:sz w:val="24"/>
          <w:vertAlign w:val="subscript"/>
        </w:rPr>
        <w:t>k</w:t>
      </w:r>
      <w:proofErr w:type="spellEnd"/>
      <w:r>
        <w:rPr>
          <w:sz w:val="24"/>
        </w:rPr>
        <w:t>)/</w:t>
      </w:r>
      <w:r>
        <w:rPr>
          <w:position w:val="-8"/>
          <w:sz w:val="24"/>
        </w:rPr>
        <w:object w:dxaOrig="480" w:dyaOrig="360">
          <v:shape id="_x0000_i1026" type="#_x0000_t75" style="width:24pt;height:18pt" o:ole="">
            <v:imagedata r:id="rId9" o:title=""/>
          </v:shape>
          <o:OLEObject Type="Embed" ProgID="Equation.KSEE3" ShapeID="_x0000_i1026" DrawAspect="Content" ObjectID="_1728183489" r:id="rId10"/>
        </w:object>
      </w:r>
      <w:r>
        <w:rPr>
          <w:sz w:val="24"/>
        </w:rPr>
        <w:t>=0.0</w:t>
      </w:r>
      <w:r>
        <w:rPr>
          <w:sz w:val="24"/>
        </w:rPr>
        <w:t>165</w:t>
      </w:r>
      <w:r>
        <w:rPr>
          <w:sz w:val="24"/>
        </w:rPr>
        <w:t xml:space="preserve">MPa </w:t>
      </w:r>
    </w:p>
    <w:p w:rsidR="00177B87" w:rsidRDefault="002F7CD9">
      <w:pPr>
        <w:spacing w:line="360" w:lineRule="auto"/>
        <w:rPr>
          <w:sz w:val="24"/>
          <w:vertAlign w:val="subscript"/>
        </w:rPr>
      </w:pPr>
      <w:r>
        <w:rPr>
          <w:sz w:val="24"/>
        </w:rPr>
        <w:t>2..</w:t>
      </w:r>
      <w:r>
        <w:rPr>
          <w:sz w:val="24"/>
        </w:rPr>
        <w:t>测量不确定度的</w:t>
      </w:r>
      <w:r>
        <w:rPr>
          <w:sz w:val="24"/>
        </w:rPr>
        <w:t>B</w:t>
      </w:r>
      <w:r>
        <w:rPr>
          <w:sz w:val="24"/>
        </w:rPr>
        <w:t>类评定（</w:t>
      </w:r>
      <w:proofErr w:type="spellStart"/>
      <w:r w:rsidRPr="002F7CD9">
        <w:rPr>
          <w:i/>
          <w:iCs/>
          <w:sz w:val="36"/>
          <w:szCs w:val="36"/>
        </w:rPr>
        <w:t>u</w:t>
      </w:r>
      <w:r>
        <w:rPr>
          <w:sz w:val="24"/>
          <w:vertAlign w:val="subscript"/>
        </w:rPr>
        <w:t>B</w:t>
      </w:r>
      <w:proofErr w:type="spellEnd"/>
      <w:r>
        <w:rPr>
          <w:sz w:val="24"/>
        </w:rPr>
        <w:t>）</w:t>
      </w:r>
    </w:p>
    <w:p w:rsidR="00177B87" w:rsidRDefault="002F7CD9">
      <w:pPr>
        <w:spacing w:line="360" w:lineRule="auto"/>
        <w:rPr>
          <w:sz w:val="24"/>
        </w:rPr>
      </w:pPr>
      <w:r>
        <w:rPr>
          <w:i/>
          <w:iCs/>
          <w:sz w:val="24"/>
        </w:rPr>
        <w:t>（</w:t>
      </w:r>
      <w:r>
        <w:rPr>
          <w:i/>
          <w:iCs/>
          <w:sz w:val="24"/>
        </w:rPr>
        <w:t>1</w:t>
      </w:r>
      <w:r>
        <w:rPr>
          <w:i/>
          <w:iCs/>
          <w:sz w:val="24"/>
        </w:rPr>
        <w:t>）</w:t>
      </w:r>
      <w:proofErr w:type="spellStart"/>
      <w:r w:rsidRPr="002F7CD9">
        <w:rPr>
          <w:i/>
          <w:iCs/>
          <w:sz w:val="36"/>
          <w:szCs w:val="36"/>
        </w:rPr>
        <w:t>u</w:t>
      </w:r>
      <w:r>
        <w:rPr>
          <w:sz w:val="24"/>
          <w:vertAlign w:val="subscript"/>
        </w:rPr>
        <w:t>B</w:t>
      </w:r>
      <w:proofErr w:type="spellEnd"/>
      <w:r>
        <w:rPr>
          <w:sz w:val="24"/>
        </w:rPr>
        <w:t>是由</w:t>
      </w:r>
      <w:r>
        <w:rPr>
          <w:sz w:val="24"/>
        </w:rPr>
        <w:t>压力表</w:t>
      </w:r>
      <w:r>
        <w:rPr>
          <w:sz w:val="24"/>
        </w:rPr>
        <w:t>的误差引入。</w:t>
      </w:r>
      <w:r>
        <w:rPr>
          <w:sz w:val="24"/>
        </w:rPr>
        <w:t>压力表</w:t>
      </w:r>
      <w:r>
        <w:rPr>
          <w:sz w:val="24"/>
        </w:rPr>
        <w:t>的实际检定时满足</w:t>
      </w:r>
      <w:r>
        <w:rPr>
          <w:sz w:val="24"/>
        </w:rPr>
        <w:t>1.6</w:t>
      </w:r>
      <w:r>
        <w:rPr>
          <w:sz w:val="24"/>
        </w:rPr>
        <w:t>级标准要求，测</w:t>
      </w:r>
      <w:r>
        <w:rPr>
          <w:sz w:val="24"/>
        </w:rPr>
        <w:lastRenderedPageBreak/>
        <w:t>量范围在（</w:t>
      </w:r>
      <w:r>
        <w:rPr>
          <w:sz w:val="24"/>
        </w:rPr>
        <w:t>0-</w:t>
      </w:r>
      <w:r>
        <w:rPr>
          <w:sz w:val="24"/>
        </w:rPr>
        <w:t>1.6</w:t>
      </w:r>
      <w:r>
        <w:rPr>
          <w:sz w:val="24"/>
        </w:rPr>
        <w:t>）</w:t>
      </w:r>
      <w:r>
        <w:rPr>
          <w:sz w:val="24"/>
        </w:rPr>
        <w:t>MPa</w:t>
      </w:r>
      <w:r>
        <w:rPr>
          <w:sz w:val="24"/>
        </w:rPr>
        <w:t>。则</w:t>
      </w:r>
      <w:r>
        <w:rPr>
          <w:sz w:val="24"/>
        </w:rPr>
        <w:t>压力表</w:t>
      </w:r>
      <w:r>
        <w:rPr>
          <w:sz w:val="24"/>
        </w:rPr>
        <w:t>最大允许误差</w:t>
      </w:r>
      <w:r>
        <w:rPr>
          <w:sz w:val="24"/>
        </w:rPr>
        <w:t>±0</w:t>
      </w:r>
      <w:r w:rsidR="00B15B5C">
        <w:rPr>
          <w:sz w:val="24"/>
        </w:rPr>
        <w:t>.026</w:t>
      </w:r>
      <w:r w:rsidR="00B15B5C">
        <w:rPr>
          <w:sz w:val="24"/>
        </w:rPr>
        <w:t>%</w:t>
      </w:r>
      <w:r>
        <w:rPr>
          <w:sz w:val="24"/>
        </w:rPr>
        <w:t xml:space="preserve"> MPa</w:t>
      </w:r>
      <w:r>
        <w:rPr>
          <w:sz w:val="24"/>
        </w:rPr>
        <w:t>，按均匀分布，</w:t>
      </w:r>
    </w:p>
    <w:p w:rsidR="00177B87" w:rsidRDefault="002F7CD9">
      <w:pPr>
        <w:tabs>
          <w:tab w:val="center" w:pos="4612"/>
        </w:tabs>
        <w:spacing w:line="360" w:lineRule="auto"/>
        <w:ind w:firstLineChars="400" w:firstLine="960"/>
        <w:rPr>
          <w:sz w:val="24"/>
        </w:rPr>
      </w:pPr>
      <w:r>
        <w:rPr>
          <w:sz w:val="24"/>
        </w:rPr>
        <w:t>包含因子</w:t>
      </w:r>
      <w:r w:rsidR="00B15B5C">
        <w:rPr>
          <w:sz w:val="24"/>
        </w:rPr>
        <w:t>k</w:t>
      </w:r>
      <w:r>
        <w:rPr>
          <w:sz w:val="24"/>
        </w:rPr>
        <w:t>取</w:t>
      </w:r>
      <w:r>
        <w:rPr>
          <w:position w:val="-8"/>
          <w:sz w:val="24"/>
        </w:rPr>
        <w:object w:dxaOrig="360" w:dyaOrig="360">
          <v:shape id="_x0000_i1027" type="#_x0000_t75" style="width:18pt;height:18pt" o:ole="">
            <v:imagedata r:id="rId11" o:title=""/>
          </v:shape>
          <o:OLEObject Type="Embed" ProgID="Equation.KSEE3" ShapeID="_x0000_i1027" DrawAspect="Content" ObjectID="_1728183490" r:id="rId12"/>
        </w:object>
      </w:r>
      <w:r>
        <w:rPr>
          <w:sz w:val="24"/>
          <w:vertAlign w:val="superscript"/>
        </w:rPr>
        <w:t xml:space="preserve">     </w:t>
      </w:r>
      <w:r>
        <w:rPr>
          <w:sz w:val="24"/>
        </w:rPr>
        <w:t>所以</w:t>
      </w:r>
    </w:p>
    <w:p w:rsidR="00177B87" w:rsidRDefault="002F7CD9">
      <w:pPr>
        <w:spacing w:line="360" w:lineRule="auto"/>
        <w:ind w:firstLineChars="600" w:firstLine="2160"/>
        <w:rPr>
          <w:sz w:val="24"/>
        </w:rPr>
      </w:pPr>
      <w:proofErr w:type="spellStart"/>
      <w:proofErr w:type="gramStart"/>
      <w:r w:rsidRPr="00B15B5C">
        <w:rPr>
          <w:i/>
          <w:iCs/>
          <w:sz w:val="36"/>
          <w:szCs w:val="36"/>
        </w:rPr>
        <w:t>u</w:t>
      </w:r>
      <w:r>
        <w:rPr>
          <w:sz w:val="24"/>
          <w:vertAlign w:val="subscript"/>
        </w:rPr>
        <w:t>B</w:t>
      </w:r>
      <w:proofErr w:type="spellEnd"/>
      <w:r>
        <w:rPr>
          <w:sz w:val="24"/>
        </w:rPr>
        <w:t>=</w:t>
      </w:r>
      <w:proofErr w:type="gramEnd"/>
      <w:r>
        <w:rPr>
          <w:sz w:val="24"/>
        </w:rPr>
        <w:t>0.</w:t>
      </w:r>
      <w:r>
        <w:rPr>
          <w:sz w:val="24"/>
        </w:rPr>
        <w:t>02</w:t>
      </w:r>
      <w:r w:rsidR="00B43AD5">
        <w:rPr>
          <w:sz w:val="24"/>
        </w:rPr>
        <w:t>6</w:t>
      </w:r>
      <w:r>
        <w:rPr>
          <w:sz w:val="24"/>
        </w:rPr>
        <w:t>/</w:t>
      </w:r>
      <w:r>
        <w:rPr>
          <w:position w:val="-8"/>
          <w:sz w:val="24"/>
        </w:rPr>
        <w:object w:dxaOrig="360" w:dyaOrig="360">
          <v:shape id="_x0000_i1028" type="#_x0000_t75" style="width:18pt;height:18pt" o:ole="">
            <v:imagedata r:id="rId13" o:title=""/>
          </v:shape>
          <o:OLEObject Type="Embed" ProgID="Equation.KSEE3" ShapeID="_x0000_i1028" DrawAspect="Content" ObjectID="_1728183491" r:id="rId14"/>
        </w:object>
      </w:r>
      <w:r>
        <w:rPr>
          <w:sz w:val="24"/>
        </w:rPr>
        <w:t>=0.</w:t>
      </w:r>
      <w:r>
        <w:rPr>
          <w:sz w:val="24"/>
        </w:rPr>
        <w:t>014</w:t>
      </w:r>
      <w:r>
        <w:rPr>
          <w:sz w:val="24"/>
        </w:rPr>
        <w:t>MPa</w:t>
      </w:r>
    </w:p>
    <w:p w:rsidR="00177B87" w:rsidRDefault="002F7CD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回程误差</w:t>
      </w:r>
      <w:r>
        <w:rPr>
          <w:sz w:val="24"/>
        </w:rPr>
        <w:t>,</w:t>
      </w:r>
      <w:r>
        <w:rPr>
          <w:sz w:val="24"/>
        </w:rPr>
        <w:t>每次直接泄压至</w:t>
      </w:r>
      <w:r>
        <w:rPr>
          <w:sz w:val="24"/>
        </w:rPr>
        <w:t>0,</w:t>
      </w:r>
      <w:r>
        <w:rPr>
          <w:sz w:val="24"/>
        </w:rPr>
        <w:t>忽略不计</w:t>
      </w:r>
      <w:r>
        <w:rPr>
          <w:sz w:val="24"/>
        </w:rPr>
        <w:t>.</w:t>
      </w:r>
    </w:p>
    <w:p w:rsidR="00177B87" w:rsidRDefault="00177B87">
      <w:pPr>
        <w:spacing w:line="360" w:lineRule="auto"/>
        <w:rPr>
          <w:sz w:val="24"/>
        </w:rPr>
      </w:pPr>
    </w:p>
    <w:p w:rsidR="00177B87" w:rsidRDefault="002F7CD9">
      <w:pPr>
        <w:tabs>
          <w:tab w:val="center" w:pos="4612"/>
        </w:tabs>
        <w:spacing w:line="360" w:lineRule="auto"/>
        <w:ind w:firstLineChars="100" w:firstLine="240"/>
        <w:rPr>
          <w:sz w:val="24"/>
        </w:rPr>
      </w:pPr>
      <w:r>
        <w:rPr>
          <w:sz w:val="24"/>
        </w:rPr>
        <w:t>3</w:t>
      </w:r>
      <w:r>
        <w:rPr>
          <w:sz w:val="24"/>
        </w:rPr>
        <w:t>．合成标准不确定度（</w:t>
      </w:r>
      <w:proofErr w:type="spellStart"/>
      <w:r>
        <w:rPr>
          <w:i/>
          <w:iCs/>
          <w:sz w:val="24"/>
        </w:rPr>
        <w:t>u</w:t>
      </w:r>
      <w:r>
        <w:rPr>
          <w:i/>
          <w:iCs/>
          <w:sz w:val="24"/>
          <w:vertAlign w:val="subscript"/>
        </w:rPr>
        <w:t>C</w:t>
      </w:r>
      <w:proofErr w:type="spellEnd"/>
      <w:r>
        <w:rPr>
          <w:sz w:val="24"/>
        </w:rPr>
        <w:t>）</w:t>
      </w:r>
      <w:r>
        <w:rPr>
          <w:sz w:val="24"/>
        </w:rPr>
        <w:t>:</w:t>
      </w:r>
    </w:p>
    <w:p w:rsidR="00177B87" w:rsidRDefault="002F7CD9">
      <w:pPr>
        <w:tabs>
          <w:tab w:val="center" w:pos="4612"/>
        </w:tabs>
        <w:spacing w:line="360" w:lineRule="auto"/>
        <w:ind w:firstLine="480"/>
        <w:rPr>
          <w:sz w:val="24"/>
        </w:rPr>
      </w:pPr>
      <w:proofErr w:type="spellStart"/>
      <w:proofErr w:type="gramStart"/>
      <w:r w:rsidRPr="00B15B5C">
        <w:rPr>
          <w:i/>
          <w:sz w:val="36"/>
          <w:szCs w:val="36"/>
        </w:rPr>
        <w:t>u</w:t>
      </w:r>
      <w:r>
        <w:rPr>
          <w:sz w:val="24"/>
          <w:vertAlign w:val="subscript"/>
        </w:rPr>
        <w:t>C</w:t>
      </w:r>
      <w:proofErr w:type="spellEnd"/>
      <w:proofErr w:type="gramEnd"/>
      <w:r>
        <w:rPr>
          <w:i/>
          <w:iCs/>
          <w:sz w:val="24"/>
          <w:vertAlign w:val="subscript"/>
        </w:rPr>
        <w:t xml:space="preserve"> </w:t>
      </w:r>
      <w:r>
        <w:rPr>
          <w:sz w:val="24"/>
        </w:rPr>
        <w:t>=</w:t>
      </w:r>
      <w:r>
        <w:rPr>
          <w:i/>
          <w:iCs/>
          <w:position w:val="-12"/>
          <w:sz w:val="24"/>
        </w:rPr>
        <w:object w:dxaOrig="999" w:dyaOrig="440">
          <v:shape id="_x0000_i1029" type="#_x0000_t75" style="width:50.25pt;height:21.75pt" o:ole="">
            <v:imagedata r:id="rId15" o:title=""/>
          </v:shape>
          <o:OLEObject Type="Embed" ProgID="Equation.KSEE3" ShapeID="_x0000_i1029" DrawAspect="Content" ObjectID="_1728183492" r:id="rId16"/>
        </w:object>
      </w:r>
      <w:r>
        <w:rPr>
          <w:sz w:val="24"/>
        </w:rPr>
        <w:t xml:space="preserve"> =0.</w:t>
      </w:r>
      <w:r>
        <w:rPr>
          <w:sz w:val="24"/>
        </w:rPr>
        <w:t>021</w:t>
      </w:r>
      <w:r>
        <w:rPr>
          <w:sz w:val="24"/>
        </w:rPr>
        <w:t>MPa</w:t>
      </w:r>
    </w:p>
    <w:p w:rsidR="00177B87" w:rsidRDefault="00177B87">
      <w:pPr>
        <w:tabs>
          <w:tab w:val="center" w:pos="4612"/>
        </w:tabs>
        <w:spacing w:line="360" w:lineRule="auto"/>
        <w:ind w:firstLine="480"/>
        <w:rPr>
          <w:sz w:val="24"/>
        </w:rPr>
      </w:pPr>
    </w:p>
    <w:p w:rsidR="00177B87" w:rsidRDefault="002F7CD9">
      <w:pPr>
        <w:spacing w:line="360" w:lineRule="auto"/>
        <w:ind w:firstLineChars="100" w:firstLine="240"/>
        <w:rPr>
          <w:sz w:val="24"/>
        </w:rPr>
      </w:pPr>
      <w:r>
        <w:rPr>
          <w:sz w:val="24"/>
        </w:rPr>
        <w:t>4</w:t>
      </w:r>
      <w:r>
        <w:rPr>
          <w:sz w:val="24"/>
        </w:rPr>
        <w:t>．扩展不确定度</w:t>
      </w:r>
      <w:r>
        <w:rPr>
          <w:sz w:val="24"/>
        </w:rPr>
        <w:t>(</w:t>
      </w:r>
      <w:r>
        <w:rPr>
          <w:i/>
          <w:iCs/>
          <w:sz w:val="24"/>
        </w:rPr>
        <w:t>U</w:t>
      </w:r>
      <w:r>
        <w:rPr>
          <w:sz w:val="24"/>
        </w:rPr>
        <w:t>)</w:t>
      </w:r>
      <w:r>
        <w:rPr>
          <w:sz w:val="24"/>
        </w:rPr>
        <w:t>的评定</w:t>
      </w:r>
    </w:p>
    <w:p w:rsidR="00177B87" w:rsidRDefault="002F7CD9">
      <w:pPr>
        <w:spacing w:line="360" w:lineRule="auto"/>
        <w:ind w:firstLineChars="650" w:firstLine="1560"/>
        <w:rPr>
          <w:sz w:val="24"/>
        </w:rPr>
      </w:pPr>
      <w:r>
        <w:rPr>
          <w:sz w:val="24"/>
        </w:rPr>
        <w:t>取包含因子</w:t>
      </w:r>
      <w:r>
        <w:rPr>
          <w:i/>
          <w:iCs/>
          <w:sz w:val="24"/>
        </w:rPr>
        <w:t>k</w:t>
      </w:r>
      <w:r>
        <w:rPr>
          <w:sz w:val="24"/>
        </w:rPr>
        <w:t>=2</w:t>
      </w:r>
      <w:r>
        <w:rPr>
          <w:sz w:val="24"/>
        </w:rPr>
        <w:t>，</w:t>
      </w:r>
    </w:p>
    <w:p w:rsidR="00177B87" w:rsidRDefault="002F7CD9">
      <w:pPr>
        <w:spacing w:line="360" w:lineRule="auto"/>
        <w:ind w:firstLineChars="100" w:firstLine="240"/>
        <w:rPr>
          <w:sz w:val="24"/>
        </w:rPr>
      </w:pPr>
      <w:r>
        <w:rPr>
          <w:sz w:val="24"/>
        </w:rPr>
        <w:t xml:space="preserve">         </w:t>
      </w: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iCs/>
          <w:sz w:val="24"/>
        </w:rPr>
        <w:t>k</w:t>
      </w:r>
      <w:r>
        <w:rPr>
          <w:sz w:val="24"/>
        </w:rPr>
        <w:t>×</w:t>
      </w:r>
      <w:r>
        <w:rPr>
          <w:position w:val="-12"/>
          <w:sz w:val="24"/>
        </w:rPr>
        <w:object w:dxaOrig="300" w:dyaOrig="360">
          <v:shape id="_x0000_i1030" type="#_x0000_t75" style="width:15pt;height:18pt" o:ole="">
            <v:imagedata r:id="rId17" o:title=""/>
          </v:shape>
          <o:OLEObject Type="Embed" ProgID="Equation.DSMT4" ShapeID="_x0000_i1030" DrawAspect="Content" ObjectID="_1728183493" r:id="rId18"/>
        </w:object>
      </w:r>
      <w:r>
        <w:rPr>
          <w:sz w:val="24"/>
        </w:rPr>
        <w:t>=2×0.</w:t>
      </w:r>
      <w:r>
        <w:rPr>
          <w:sz w:val="24"/>
        </w:rPr>
        <w:t>021</w:t>
      </w:r>
      <w:r>
        <w:rPr>
          <w:sz w:val="24"/>
        </w:rPr>
        <w:t>=0.</w:t>
      </w:r>
      <w:r>
        <w:rPr>
          <w:sz w:val="24"/>
        </w:rPr>
        <w:t>042</w:t>
      </w:r>
      <w:r>
        <w:rPr>
          <w:sz w:val="24"/>
        </w:rPr>
        <w:t>MPa</w:t>
      </w:r>
    </w:p>
    <w:p w:rsidR="00177B87" w:rsidRDefault="00C6171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评定人：沈琳</w:t>
      </w:r>
      <w:bookmarkStart w:id="0" w:name="_GoBack"/>
      <w:bookmarkEnd w:id="0"/>
    </w:p>
    <w:p w:rsidR="00177B87" w:rsidRDefault="00177B87">
      <w:pPr>
        <w:spacing w:line="360" w:lineRule="auto"/>
        <w:ind w:firstLineChars="100" w:firstLine="240"/>
        <w:rPr>
          <w:sz w:val="24"/>
        </w:rPr>
      </w:pPr>
    </w:p>
    <w:p w:rsidR="00177B87" w:rsidRDefault="00177B87">
      <w:pPr>
        <w:spacing w:line="360" w:lineRule="auto"/>
        <w:ind w:firstLineChars="1700" w:firstLine="4080"/>
        <w:rPr>
          <w:rFonts w:ascii="宋体" w:hAnsi="宋体"/>
          <w:sz w:val="24"/>
        </w:rPr>
      </w:pPr>
    </w:p>
    <w:sectPr w:rsidR="0017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EE7F6F3"/>
    <w:multiLevelType w:val="singleLevel"/>
    <w:tmpl w:val="2EE7F6F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52D1"/>
    <w:rsid w:val="00047E9B"/>
    <w:rsid w:val="000661EB"/>
    <w:rsid w:val="00081656"/>
    <w:rsid w:val="000936BD"/>
    <w:rsid w:val="000B32D6"/>
    <w:rsid w:val="001342C9"/>
    <w:rsid w:val="001459FC"/>
    <w:rsid w:val="00162EFE"/>
    <w:rsid w:val="00163A22"/>
    <w:rsid w:val="00177B87"/>
    <w:rsid w:val="001A1100"/>
    <w:rsid w:val="00201F21"/>
    <w:rsid w:val="00205B2B"/>
    <w:rsid w:val="00277D89"/>
    <w:rsid w:val="002833D6"/>
    <w:rsid w:val="002A5F50"/>
    <w:rsid w:val="002B650F"/>
    <w:rsid w:val="002C3620"/>
    <w:rsid w:val="002E40B3"/>
    <w:rsid w:val="002F7CD9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44054"/>
    <w:rsid w:val="006546F1"/>
    <w:rsid w:val="00671AD5"/>
    <w:rsid w:val="006A0D7B"/>
    <w:rsid w:val="006A412C"/>
    <w:rsid w:val="006E55BE"/>
    <w:rsid w:val="0072325D"/>
    <w:rsid w:val="0073601F"/>
    <w:rsid w:val="0074122F"/>
    <w:rsid w:val="0076000A"/>
    <w:rsid w:val="007D6D62"/>
    <w:rsid w:val="007E5416"/>
    <w:rsid w:val="007E5B2C"/>
    <w:rsid w:val="008219C1"/>
    <w:rsid w:val="00823182"/>
    <w:rsid w:val="00882B3B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D06BC"/>
    <w:rsid w:val="00AE62CD"/>
    <w:rsid w:val="00AF2122"/>
    <w:rsid w:val="00B07C41"/>
    <w:rsid w:val="00B15B5C"/>
    <w:rsid w:val="00B15FC9"/>
    <w:rsid w:val="00B43AD5"/>
    <w:rsid w:val="00B654CB"/>
    <w:rsid w:val="00B84768"/>
    <w:rsid w:val="00BA3FEA"/>
    <w:rsid w:val="00BD051C"/>
    <w:rsid w:val="00BE01DD"/>
    <w:rsid w:val="00BE282E"/>
    <w:rsid w:val="00C26DE4"/>
    <w:rsid w:val="00C54C4B"/>
    <w:rsid w:val="00C61715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90BC7"/>
    <w:rsid w:val="01E858F4"/>
    <w:rsid w:val="04967F2C"/>
    <w:rsid w:val="053040D0"/>
    <w:rsid w:val="064F071D"/>
    <w:rsid w:val="069F09A1"/>
    <w:rsid w:val="07EA08C8"/>
    <w:rsid w:val="07ED286B"/>
    <w:rsid w:val="0A8A732F"/>
    <w:rsid w:val="0B20678A"/>
    <w:rsid w:val="0D2919B7"/>
    <w:rsid w:val="11471BD6"/>
    <w:rsid w:val="15653752"/>
    <w:rsid w:val="17EB79B1"/>
    <w:rsid w:val="18F6424C"/>
    <w:rsid w:val="1ABD1841"/>
    <w:rsid w:val="1AFD7E70"/>
    <w:rsid w:val="1DF65C68"/>
    <w:rsid w:val="204B3261"/>
    <w:rsid w:val="212C3028"/>
    <w:rsid w:val="282D423D"/>
    <w:rsid w:val="2CD92717"/>
    <w:rsid w:val="2E981AFA"/>
    <w:rsid w:val="2F4132B9"/>
    <w:rsid w:val="34C50E7F"/>
    <w:rsid w:val="34D919BF"/>
    <w:rsid w:val="3A1E555F"/>
    <w:rsid w:val="3D337248"/>
    <w:rsid w:val="3E166D70"/>
    <w:rsid w:val="43D84FD2"/>
    <w:rsid w:val="46766E1E"/>
    <w:rsid w:val="47862A44"/>
    <w:rsid w:val="48EF6AB7"/>
    <w:rsid w:val="491931BC"/>
    <w:rsid w:val="4AAA5C06"/>
    <w:rsid w:val="4FD847D1"/>
    <w:rsid w:val="518C55B2"/>
    <w:rsid w:val="528304AE"/>
    <w:rsid w:val="54E678D7"/>
    <w:rsid w:val="56711DB8"/>
    <w:rsid w:val="584132F8"/>
    <w:rsid w:val="59BD5983"/>
    <w:rsid w:val="5BA65A7A"/>
    <w:rsid w:val="5D8546AA"/>
    <w:rsid w:val="5ECC3428"/>
    <w:rsid w:val="602462CE"/>
    <w:rsid w:val="611F100D"/>
    <w:rsid w:val="639D545C"/>
    <w:rsid w:val="645175F0"/>
    <w:rsid w:val="64CB7826"/>
    <w:rsid w:val="652E3287"/>
    <w:rsid w:val="65472239"/>
    <w:rsid w:val="67E66D31"/>
    <w:rsid w:val="69B52F32"/>
    <w:rsid w:val="6AF919F0"/>
    <w:rsid w:val="6F2804C3"/>
    <w:rsid w:val="7B4D79FA"/>
    <w:rsid w:val="7C4231F7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6D94"/>
  <w15:docId w15:val="{32DB20DD-0439-4580-9287-B2D916FA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ECC449-5123-45B7-AE71-F8DE824B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138</Words>
  <Characters>787</Characters>
  <Application>Microsoft Office Word</Application>
  <DocSecurity>0</DocSecurity>
  <Lines>6</Lines>
  <Paragraphs>1</Paragraphs>
  <ScaleCrop>false</ScaleCrop>
  <Company>MS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37</cp:revision>
  <cp:lastPrinted>2019-10-07T10:25:00Z</cp:lastPrinted>
  <dcterms:created xsi:type="dcterms:W3CDTF">2016-12-17T08:49:00Z</dcterms:created>
  <dcterms:modified xsi:type="dcterms:W3CDTF">2022-10-24T22:11:00Z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3936411E1085472B8BCE5B1A4AC3CEF0</vt:lpwstr>
  </property>
</Properties>
</file>