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010"/>
        <w:gridCol w:w="10472"/>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44"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lang w:eastAsia="zh-CN"/>
              </w:rPr>
              <w:t>，</w:t>
            </w:r>
            <w:r>
              <w:rPr>
                <w:rFonts w:hint="eastAsia"/>
                <w:sz w:val="24"/>
                <w:szCs w:val="24"/>
              </w:rPr>
              <w:t xml:space="preserve">   主管领导</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 xml:space="preserve">刘娟， 刘永（管代），  </w:t>
            </w:r>
            <w:r>
              <w:rPr>
                <w:rFonts w:hint="eastAsia"/>
                <w:sz w:val="24"/>
                <w:szCs w:val="24"/>
                <w:highlight w:val="none"/>
              </w:rPr>
              <w:t>陪同人员：</w:t>
            </w:r>
            <w:bookmarkStart w:id="0" w:name="联系人"/>
            <w:r>
              <w:rPr>
                <w:rFonts w:hint="eastAsia" w:eastAsia="宋体"/>
                <w:sz w:val="24"/>
                <w:szCs w:val="24"/>
              </w:rPr>
              <w:t>雷渝申</w:t>
            </w:r>
            <w:bookmarkEnd w:id="0"/>
          </w:p>
        </w:tc>
        <w:tc>
          <w:tcPr>
            <w:tcW w:w="13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44" w:type="dxa"/>
            <w:vMerge w:val="continue"/>
            <w:vAlign w:val="center"/>
          </w:tcPr>
          <w:p/>
        </w:tc>
        <w:tc>
          <w:tcPr>
            <w:tcW w:w="1010" w:type="dxa"/>
            <w:vMerge w:val="continue"/>
            <w:vAlign w:val="center"/>
          </w:tcPr>
          <w:p/>
        </w:tc>
        <w:tc>
          <w:tcPr>
            <w:tcW w:w="1047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冉景洲，</w:t>
            </w:r>
            <w:r>
              <w:rPr>
                <w:rFonts w:hint="eastAsia" w:ascii="Times New Roman" w:hAnsi="Times New Roman" w:eastAsia="宋体" w:cs="Times New Roman"/>
                <w:sz w:val="24"/>
                <w:szCs w:val="24"/>
                <w:highlight w:val="none"/>
                <w:lang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2年10月14日下午</w:t>
            </w:r>
          </w:p>
        </w:tc>
        <w:tc>
          <w:tcPr>
            <w:tcW w:w="13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44" w:type="dxa"/>
            <w:vMerge w:val="continue"/>
            <w:vAlign w:val="center"/>
          </w:tcPr>
          <w:p/>
        </w:tc>
        <w:tc>
          <w:tcPr>
            <w:tcW w:w="1010" w:type="dxa"/>
            <w:vMerge w:val="continue"/>
            <w:vAlign w:val="center"/>
          </w:tcPr>
          <w:p/>
        </w:tc>
        <w:tc>
          <w:tcPr>
            <w:tcW w:w="10472"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hint="eastAsia" w:ascii="宋体" w:hAnsi="宋体" w:cs="新宋体"/>
                <w:sz w:val="18"/>
                <w:szCs w:val="18"/>
              </w:rPr>
            </w:pPr>
            <w:r>
              <w:rPr>
                <w:rFonts w:hint="eastAsia" w:ascii="宋体" w:hAnsi="宋体" w:eastAsia="宋体" w:cs="新宋体"/>
                <w:sz w:val="18"/>
                <w:szCs w:val="18"/>
              </w:rPr>
              <w:t>EMS</w:t>
            </w:r>
            <w:r>
              <w:rPr>
                <w:rFonts w:hint="eastAsia" w:ascii="宋体" w:hAnsi="宋体" w:eastAsia="宋体" w:cs="新宋体"/>
                <w:sz w:val="18"/>
                <w:szCs w:val="18"/>
                <w:lang w:eastAsia="zh-CN"/>
              </w:rPr>
              <w:t>：</w:t>
            </w:r>
            <w:r>
              <w:rPr>
                <w:rFonts w:hint="eastAsia" w:ascii="宋体" w:hAnsi="宋体" w:eastAsia="宋体" w:cs="新宋体"/>
                <w:sz w:val="18"/>
                <w:szCs w:val="18"/>
              </w:rPr>
              <w:t>4.1组织及其环境;4.2相关方需求与期望;4.3确定体系范围;4.4体系;5.1领导作用与承诺;5.2方针;5.3组织的角色、职责和权限；6.1应对风险和机遇的措施；6.2目标及其实现的策划；7.1资源；7.4沟通；7.5.1文件化信息总则；9.1.1监测、分析和评估总则；</w:t>
            </w:r>
            <w:r>
              <w:rPr>
                <w:rFonts w:hint="eastAsia" w:ascii="宋体" w:hAnsi="宋体" w:eastAsia="宋体" w:cs="新宋体"/>
                <w:sz w:val="18"/>
                <w:szCs w:val="18"/>
                <w:lang w:val="en-US" w:eastAsia="zh-CN"/>
              </w:rPr>
              <w:t>9.2内审；</w:t>
            </w:r>
            <w:r>
              <w:rPr>
                <w:rFonts w:hint="eastAsia" w:ascii="宋体" w:hAnsi="宋体" w:eastAsia="宋体" w:cs="新宋体"/>
                <w:sz w:val="18"/>
                <w:szCs w:val="18"/>
              </w:rPr>
              <w:t>9.3管理评审；10.1改进 总则；10.3持续改进</w:t>
            </w:r>
            <w:r>
              <w:rPr>
                <w:rFonts w:hint="eastAsia" w:ascii="宋体" w:hAnsi="宋体" w:cs="新宋体"/>
                <w:sz w:val="18"/>
                <w:szCs w:val="18"/>
              </w:rPr>
              <w:t>。</w:t>
            </w:r>
          </w:p>
          <w:p>
            <w:pPr>
              <w:tabs>
                <w:tab w:val="left" w:pos="4227"/>
              </w:tabs>
              <w:snapToGrid w:val="0"/>
              <w:spacing w:line="240" w:lineRule="exact"/>
              <w:rPr>
                <w:rFonts w:ascii="宋体" w:hAnsi="宋体" w:cs="新宋体"/>
                <w:sz w:val="18"/>
                <w:szCs w:val="18"/>
              </w:rPr>
            </w:pPr>
            <w:r>
              <w:rPr>
                <w:rFonts w:hint="eastAsia" w:ascii="宋体" w:hAnsi="宋体" w:cs="新宋体"/>
                <w:sz w:val="18"/>
                <w:szCs w:val="18"/>
                <w:lang w:val="en-US" w:eastAsia="zh-CN"/>
              </w:rPr>
              <w:t>OHSMS</w:t>
            </w:r>
            <w:r>
              <w:rPr>
                <w:rFonts w:hint="eastAsia" w:ascii="宋体" w:hAnsi="宋体" w:cs="新宋体"/>
                <w:sz w:val="18"/>
                <w:szCs w:val="18"/>
                <w:lang w:eastAsia="zh-CN"/>
              </w:rPr>
              <w:t>:</w:t>
            </w: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6.2目标及其实现的策划；7.1资源；7.4信息和沟通；7.5.1文件化信息总则；9.1监视、测量、分析和评价；</w:t>
            </w:r>
            <w:r>
              <w:rPr>
                <w:rFonts w:hint="eastAsia" w:ascii="宋体" w:hAnsi="宋体" w:eastAsia="宋体" w:cs="新宋体"/>
                <w:sz w:val="18"/>
                <w:szCs w:val="18"/>
                <w:lang w:val="en-US" w:eastAsia="zh-CN"/>
              </w:rPr>
              <w:t>9.2内审；</w:t>
            </w:r>
            <w:r>
              <w:rPr>
                <w:rFonts w:hint="eastAsia" w:ascii="宋体" w:hAnsi="宋体" w:cs="新宋体"/>
                <w:sz w:val="18"/>
                <w:szCs w:val="18"/>
              </w:rPr>
              <w:t>9.3管理评审；</w:t>
            </w:r>
            <w:r>
              <w:rPr>
                <w:rFonts w:hint="eastAsia" w:ascii="宋体" w:hAnsi="宋体" w:eastAsia="宋体" w:cs="新宋体"/>
                <w:sz w:val="18"/>
                <w:szCs w:val="18"/>
              </w:rPr>
              <w:t>10.1改进 总则；10.3持续改进</w:t>
            </w:r>
            <w:r>
              <w:rPr>
                <w:rFonts w:hint="eastAsia" w:ascii="宋体" w:hAnsi="宋体" w:cs="新宋体"/>
                <w:sz w:val="18"/>
                <w:szCs w:val="18"/>
              </w:rPr>
              <w:t>。</w:t>
            </w:r>
          </w:p>
          <w:p>
            <w:pPr>
              <w:snapToGrid w:val="0"/>
              <w:spacing w:line="240" w:lineRule="exact"/>
              <w:rPr>
                <w:rFonts w:ascii="宋体" w:hAnsi="宋体" w:cs="新宋体"/>
                <w:sz w:val="18"/>
                <w:szCs w:val="18"/>
              </w:rPr>
            </w:pPr>
          </w:p>
          <w:p>
            <w:pPr>
              <w:rPr>
                <w:sz w:val="24"/>
                <w:szCs w:val="24"/>
              </w:rPr>
            </w:pPr>
            <w:r>
              <w:rPr>
                <w:rFonts w:hint="eastAsia" w:ascii="宋体" w:hAnsi="宋体" w:cs="新宋体"/>
                <w:sz w:val="18"/>
                <w:szCs w:val="18"/>
              </w:rPr>
              <w:t>范围的确认，资质的确认，管理体系变化情况、法律法规执行情况，重大环境事故及职业健康安全投诉情况，一阶段问题验证。</w:t>
            </w:r>
          </w:p>
        </w:tc>
        <w:tc>
          <w:tcPr>
            <w:tcW w:w="13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44"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1010" w:type="dxa"/>
          </w:tcPr>
          <w:p>
            <w:pPr>
              <w:adjustRightInd w:val="0"/>
              <w:snapToGrid w:val="0"/>
              <w:rPr>
                <w:rFonts w:ascii="宋体" w:hAnsi="宋体" w:cs="宋体"/>
                <w:kern w:val="1"/>
                <w:szCs w:val="21"/>
              </w:rPr>
            </w:pPr>
            <w:r>
              <w:rPr>
                <w:rFonts w:hint="eastAsia" w:ascii="宋体" w:hAnsi="宋体" w:cs="宋体"/>
                <w:kern w:val="1"/>
                <w:szCs w:val="21"/>
                <w:lang w:eastAsia="zh-CN"/>
              </w:rPr>
              <w:t>EO</w:t>
            </w:r>
            <w:r>
              <w:rPr>
                <w:rFonts w:hint="eastAsia" w:ascii="宋体" w:hAnsi="宋体" w:cs="宋体"/>
                <w:kern w:val="1"/>
                <w:szCs w:val="21"/>
              </w:rPr>
              <w:t>4.1;4.2;4.3;4.4</w:t>
            </w:r>
          </w:p>
          <w:p/>
        </w:tc>
        <w:tc>
          <w:tcPr>
            <w:tcW w:w="10472" w:type="dxa"/>
          </w:tcPr>
          <w:p>
            <w:pPr>
              <w:spacing w:line="360" w:lineRule="auto"/>
              <w:jc w:val="left"/>
              <w:rPr>
                <w:rFonts w:ascii="宋体" w:hAnsi="宋体" w:cs="宋体"/>
                <w:szCs w:val="21"/>
              </w:rPr>
            </w:pPr>
            <w:r>
              <w:rPr>
                <w:rFonts w:hint="eastAsia" w:ascii="宋体" w:hAnsi="宋体" w:cs="宋体"/>
                <w:szCs w:val="21"/>
              </w:rPr>
              <w:t>公司制定有《</w:t>
            </w:r>
            <w:r>
              <w:rPr>
                <w:rFonts w:hint="eastAsia" w:ascii="宋体" w:hAnsi="宋体" w:cs="宋体"/>
                <w:szCs w:val="21"/>
                <w:lang w:eastAsia="zh-CN"/>
              </w:rPr>
              <w:t>风险和机遇的应对措施控制程序</w:t>
            </w:r>
            <w:r>
              <w:rPr>
                <w:rFonts w:hint="eastAsia" w:ascii="宋体" w:hAnsi="宋体" w:cs="宋体"/>
                <w:szCs w:val="21"/>
              </w:rPr>
              <w:t>》，明确风险和机遇事件的识别方法/途径、风险和机遇事件的评估方式、制定主要风险和机遇事件的应对措施的要求：</w:t>
            </w:r>
            <w:r>
              <w:rPr>
                <w:rFonts w:hint="eastAsia" w:ascii="宋体" w:hAnsi="宋体" w:cs="宋体"/>
                <w:color w:val="000000"/>
                <w:szCs w:val="21"/>
              </w:rPr>
              <w:t>公司全体员工的</w:t>
            </w:r>
            <w:r>
              <w:rPr>
                <w:rFonts w:hint="eastAsia" w:ascii="宋体" w:hAnsi="宋体" w:cs="宋体"/>
                <w:color w:val="000000"/>
                <w:szCs w:val="21"/>
                <w:lang w:val="en-US" w:eastAsia="zh-CN"/>
              </w:rPr>
              <w:t>产品质量</w:t>
            </w:r>
            <w:r>
              <w:rPr>
                <w:rFonts w:hint="eastAsia" w:ascii="宋体" w:hAnsi="宋体" w:cs="宋体"/>
                <w:color w:val="000000"/>
                <w:szCs w:val="21"/>
              </w:rPr>
              <w:t>意识比较强，服务质量在同行业中比较领先。公司的人力资源充足和服务质量水平、服务及时性处于同行领先位置。</w:t>
            </w:r>
          </w:p>
          <w:p>
            <w:pPr>
              <w:tabs>
                <w:tab w:val="center" w:pos="3169"/>
              </w:tabs>
              <w:spacing w:line="400" w:lineRule="exact"/>
              <w:jc w:val="left"/>
              <w:rPr>
                <w:rFonts w:ascii="宋体" w:hAnsi="宋体" w:cs="宋体"/>
                <w:szCs w:val="21"/>
              </w:rPr>
            </w:pPr>
            <w:r>
              <w:rPr>
                <w:rFonts w:hint="eastAsia" w:ascii="宋体" w:hAnsi="宋体" w:cs="宋体"/>
                <w:color w:val="000000"/>
                <w:szCs w:val="21"/>
              </w:rPr>
              <w:t>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年风险和机遇评估分析表，内容及记录清晰。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公司确定的相关方有员工、股东、银行、供应商、客户等。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400" w:lineRule="exact"/>
              <w:ind w:firstLine="210" w:firstLineChars="100"/>
              <w:jc w:val="left"/>
              <w:rPr>
                <w:rFonts w:hint="eastAsia" w:eastAsia="宋体"/>
                <w:color w:val="000000"/>
                <w:szCs w:val="21"/>
                <w:lang w:eastAsia="zh-CN"/>
              </w:rPr>
            </w:pPr>
            <w:r>
              <w:rPr>
                <w:rFonts w:hint="eastAsia" w:ascii="宋体" w:hAnsi="宋体"/>
                <w:szCs w:val="21"/>
                <w:lang w:val="en-US" w:eastAsia="zh-CN"/>
              </w:rPr>
              <w:t>经确认</w:t>
            </w:r>
            <w:r>
              <w:rPr>
                <w:rFonts w:hint="eastAsia" w:ascii="宋体" w:hAnsi="宋体" w:cs="宋体"/>
                <w:szCs w:val="21"/>
              </w:rPr>
              <w:t>公司管理体系的范围是：</w:t>
            </w:r>
          </w:p>
          <w:p>
            <w:pPr>
              <w:rPr>
                <w:sz w:val="20"/>
              </w:rPr>
            </w:pPr>
            <w:bookmarkStart w:id="1" w:name="审核范围"/>
            <w:r>
              <w:rPr>
                <w:sz w:val="20"/>
              </w:rPr>
              <w:t>E：应用软件开发所涉及场所的相关环境管理活动</w:t>
            </w:r>
          </w:p>
          <w:p>
            <w:pPr>
              <w:pStyle w:val="2"/>
              <w:rPr>
                <w:rFonts w:hint="eastAsia" w:eastAsia="宋体"/>
                <w:lang w:val="en-US" w:eastAsia="zh-CN"/>
              </w:rPr>
            </w:pPr>
            <w:r>
              <w:rPr>
                <w:sz w:val="20"/>
              </w:rPr>
              <w:t>O：应用软件开发所涉及场所的相关职业健康安全管理活动</w:t>
            </w:r>
            <w:bookmarkEnd w:id="1"/>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jc w:val="left"/>
              <w:rPr>
                <w:rFonts w:hint="eastAsia" w:ascii="宋体" w:hAnsi="宋体" w:cs="宋体"/>
                <w:szCs w:val="21"/>
              </w:rPr>
            </w:pPr>
            <w:r>
              <w:rPr>
                <w:rFonts w:hint="eastAsia" w:ascii="宋体" w:hAnsi="宋体" w:cs="宋体"/>
                <w:szCs w:val="21"/>
              </w:rPr>
              <w:t>公司通过请咨询专家到公司来宣传、培训、结合原已经形成的</w:t>
            </w:r>
            <w:r>
              <w:rPr>
                <w:rFonts w:hint="eastAsia" w:ascii="宋体" w:hAnsi="宋体" w:cs="宋体"/>
                <w:szCs w:val="21"/>
                <w:lang w:eastAsia="zh-CN"/>
              </w:rPr>
              <w:t>职业健康安全</w:t>
            </w:r>
            <w:r>
              <w:rPr>
                <w:rFonts w:hint="eastAsia" w:ascii="宋体" w:hAnsi="宋体" w:cs="宋体"/>
                <w:szCs w:val="21"/>
              </w:rPr>
              <w:t>和环境管理体系文件，修订整合建立了</w:t>
            </w:r>
            <w:r>
              <w:rPr>
                <w:rFonts w:hint="eastAsia" w:ascii="宋体" w:hAnsi="宋体" w:cs="宋体"/>
                <w:szCs w:val="21"/>
                <w:lang w:eastAsia="zh-CN"/>
              </w:rPr>
              <w:t>职业健康安全</w:t>
            </w:r>
            <w:r>
              <w:rPr>
                <w:rFonts w:hint="eastAsia" w:ascii="宋体" w:hAnsi="宋体" w:cs="宋体"/>
                <w:szCs w:val="21"/>
              </w:rPr>
              <w:t>和环境管理一体化的管理体系，以GB/T19001-2016标准为主线，以“过程方法”为基础，融入了GB/T24001-2016</w:t>
            </w:r>
            <w:r>
              <w:rPr>
                <w:rFonts w:hint="eastAsia" w:ascii="宋体" w:hAnsi="宋体" w:cs="宋体"/>
                <w:szCs w:val="21"/>
                <w:lang w:eastAsia="zh-CN"/>
              </w:rPr>
              <w:t>、</w:t>
            </w:r>
            <w:r>
              <w:rPr>
                <w:rFonts w:hint="eastAsia" w:ascii="宋体" w:hAnsi="宋体" w:cs="宋体"/>
                <w:szCs w:val="21"/>
              </w:rPr>
              <w:t>GB/T</w:t>
            </w:r>
            <w:r>
              <w:rPr>
                <w:rFonts w:hint="eastAsia" w:ascii="宋体" w:hAnsi="宋体" w:cs="宋体"/>
                <w:szCs w:val="21"/>
                <w:lang w:val="en-US" w:eastAsia="zh-CN"/>
              </w:rPr>
              <w:t>45</w:t>
            </w:r>
            <w:r>
              <w:rPr>
                <w:rFonts w:hint="eastAsia" w:ascii="宋体" w:hAnsi="宋体" w:cs="宋体"/>
                <w:szCs w:val="21"/>
              </w:rPr>
              <w:t>001-20</w:t>
            </w:r>
            <w:r>
              <w:rPr>
                <w:rFonts w:hint="eastAsia" w:ascii="宋体" w:hAnsi="宋体" w:cs="宋体"/>
                <w:szCs w:val="21"/>
                <w:lang w:val="en-US" w:eastAsia="zh-CN"/>
              </w:rPr>
              <w:t>20</w:t>
            </w:r>
            <w:r>
              <w:rPr>
                <w:rFonts w:hint="eastAsia" w:ascii="宋体" w:hAnsi="宋体" w:cs="宋体"/>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w:t>
            </w:r>
            <w:r>
              <w:rPr>
                <w:rFonts w:hint="eastAsia" w:ascii="宋体" w:hAnsi="宋体" w:cs="宋体"/>
                <w:szCs w:val="21"/>
                <w:lang w:eastAsia="zh-CN"/>
              </w:rPr>
              <w:t>管理评审程序</w:t>
            </w:r>
            <w:r>
              <w:rPr>
                <w:rFonts w:hint="eastAsia" w:ascii="宋体" w:hAnsi="宋体" w:cs="宋体"/>
                <w:szCs w:val="21"/>
              </w:rPr>
              <w:t>，定期进行评审，必要时变更过程，以确保过程持续产生公司期望的结果。</w:t>
            </w:r>
          </w:p>
          <w:p>
            <w:pPr>
              <w:spacing w:line="360" w:lineRule="auto"/>
              <w:ind w:firstLine="420" w:firstLineChars="200"/>
              <w:rPr>
                <w:rFonts w:hint="eastAsia" w:eastAsia="宋体"/>
                <w:lang w:eastAsia="zh-CN"/>
              </w:rPr>
            </w:pPr>
            <w:r>
              <w:rPr>
                <w:rFonts w:hint="eastAsia" w:ascii="宋体" w:hAnsi="宋体" w:cs="宋体"/>
                <w:color w:val="000000"/>
                <w:szCs w:val="21"/>
              </w:rPr>
              <w:t>注册地址：</w:t>
            </w:r>
            <w:bookmarkStart w:id="2" w:name="注册地址"/>
            <w:r>
              <w:rPr>
                <w:rFonts w:asciiTheme="minorEastAsia" w:hAnsiTheme="minorEastAsia" w:eastAsiaTheme="minorEastAsia"/>
                <w:sz w:val="20"/>
              </w:rPr>
              <w:t>重庆市江北区建新西路2号22-1(自编号5号)</w:t>
            </w:r>
            <w:bookmarkEnd w:id="2"/>
          </w:p>
          <w:p>
            <w:pPr>
              <w:spacing w:line="360" w:lineRule="auto"/>
              <w:ind w:firstLine="420" w:firstLineChars="200"/>
              <w:rPr>
                <w:rFonts w:hint="default" w:ascii="宋体" w:hAnsi="宋体" w:cs="宋体" w:eastAsiaTheme="minorEastAsia"/>
                <w:szCs w:val="21"/>
                <w:lang w:val="en-US" w:eastAsia="zh-CN"/>
              </w:rPr>
            </w:pPr>
            <w:r>
              <w:rPr>
                <w:rFonts w:hint="eastAsia" w:ascii="宋体" w:hAnsi="宋体" w:cs="宋体"/>
                <w:color w:val="000000"/>
                <w:szCs w:val="21"/>
              </w:rPr>
              <w:t>经营地址：</w:t>
            </w:r>
            <w:r>
              <w:rPr>
                <w:rFonts w:asciiTheme="minorEastAsia" w:hAnsiTheme="minorEastAsia" w:eastAsiaTheme="minorEastAsia"/>
                <w:sz w:val="20"/>
              </w:rPr>
              <w:t>重庆市江北区建新西路2号22-1(自编号5号)</w:t>
            </w:r>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与审核任务书一致。</w:t>
            </w:r>
          </w:p>
        </w:tc>
        <w:tc>
          <w:tcPr>
            <w:tcW w:w="138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44" w:type="dxa"/>
          </w:tcPr>
          <w:p>
            <w:pPr>
              <w:rPr>
                <w:rFonts w:ascii="宋体" w:hAnsi="宋体" w:cs="宋体"/>
                <w:szCs w:val="21"/>
              </w:rPr>
            </w:pPr>
            <w:r>
              <w:rPr>
                <w:rFonts w:hint="eastAsia" w:ascii="宋体" w:hAnsi="宋体" w:cs="宋体"/>
                <w:szCs w:val="21"/>
              </w:rPr>
              <w:t>领导作用与承诺</w:t>
            </w:r>
          </w:p>
          <w:p/>
        </w:tc>
        <w:tc>
          <w:tcPr>
            <w:tcW w:w="1010" w:type="dxa"/>
          </w:tcPr>
          <w:p>
            <w:pPr>
              <w:jc w:val="left"/>
              <w:rPr>
                <w:b/>
                <w:szCs w:val="21"/>
              </w:rPr>
            </w:pPr>
            <w:r>
              <w:rPr>
                <w:rFonts w:hint="eastAsia" w:ascii="宋体" w:hAnsi="宋体" w:cs="宋体"/>
                <w:szCs w:val="21"/>
                <w:lang w:eastAsia="zh-CN"/>
              </w:rPr>
              <w:t>EO</w:t>
            </w:r>
            <w:r>
              <w:rPr>
                <w:rFonts w:hint="eastAsia" w:ascii="宋体" w:hAnsi="宋体" w:cs="宋体"/>
                <w:szCs w:val="21"/>
              </w:rPr>
              <w:t>5.1</w:t>
            </w:r>
          </w:p>
        </w:tc>
        <w:tc>
          <w:tcPr>
            <w:tcW w:w="10472"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刘娟</w:t>
            </w:r>
            <w:r>
              <w:rPr>
                <w:rFonts w:hint="eastAsia" w:ascii="宋体" w:hAnsi="宋体" w:cs="宋体"/>
                <w:szCs w:val="21"/>
              </w:rPr>
              <w:t>；管代：</w:t>
            </w:r>
            <w:r>
              <w:rPr>
                <w:rFonts w:hint="eastAsia" w:ascii="宋体" w:hAnsi="宋体" w:cs="宋体"/>
                <w:szCs w:val="21"/>
                <w:lang w:val="en-US" w:eastAsia="zh-CN"/>
              </w:rPr>
              <w:t>刘永</w:t>
            </w:r>
          </w:p>
          <w:p>
            <w:pPr>
              <w:tabs>
                <w:tab w:val="center" w:pos="3169"/>
              </w:tabs>
              <w:spacing w:line="400" w:lineRule="exact"/>
              <w:jc w:val="left"/>
              <w:rPr>
                <w:rFonts w:ascii="宋体" w:hAnsi="宋体" w:cs="宋体"/>
                <w:szCs w:val="21"/>
              </w:rPr>
            </w:pPr>
            <w:r>
              <w:rPr>
                <w:rFonts w:hint="eastAsia" w:ascii="宋体" w:hAnsi="宋体" w:cs="宋体"/>
                <w:szCs w:val="21"/>
              </w:rPr>
              <w:t>通过与</w:t>
            </w:r>
            <w:r>
              <w:rPr>
                <w:rFonts w:hint="eastAsia" w:ascii="宋体" w:hAnsi="宋体" w:cs="宋体"/>
                <w:szCs w:val="21"/>
                <w:lang w:val="en-US" w:eastAsia="zh-CN"/>
              </w:rPr>
              <w:t>刘娟</w:t>
            </w:r>
            <w:r>
              <w:rPr>
                <w:rFonts w:hint="eastAsia" w:ascii="宋体" w:hAnsi="宋体" w:cs="宋体"/>
                <w:szCs w:val="21"/>
              </w:rPr>
              <w:t>总经理交流：总经理从以下活动方式对公司建立、实施</w:t>
            </w:r>
            <w:r>
              <w:rPr>
                <w:rFonts w:hint="eastAsia" w:ascii="宋体" w:hAnsi="宋体" w:cs="宋体"/>
                <w:szCs w:val="21"/>
                <w:lang w:eastAsia="zh-CN"/>
              </w:rPr>
              <w:t>职业健康安全和环境管理体系</w:t>
            </w:r>
            <w:r>
              <w:rPr>
                <w:rFonts w:hint="eastAsia" w:ascii="宋体" w:hAnsi="宋体" w:cs="宋体"/>
                <w:szCs w:val="21"/>
              </w:rPr>
              <w:t xml:space="preserve">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eastAsia="zh-CN"/>
              </w:rPr>
              <w:t>环境和职业健康安全</w:t>
            </w:r>
            <w:r>
              <w:rPr>
                <w:rFonts w:hint="eastAsia" w:ascii="宋体" w:hAnsi="宋体" w:cs="宋体"/>
                <w:szCs w:val="21"/>
              </w:rPr>
              <w:t xml:space="preserve">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3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844" w:type="dxa"/>
          </w:tcPr>
          <w:p>
            <w:pPr>
              <w:rPr>
                <w:b/>
                <w:szCs w:val="21"/>
              </w:rPr>
            </w:pPr>
            <w:r>
              <w:rPr>
                <w:rFonts w:hint="eastAsia" w:ascii="宋体" w:hAnsi="宋体" w:cs="宋体"/>
                <w:szCs w:val="21"/>
              </w:rPr>
              <w:t>方针</w:t>
            </w:r>
          </w:p>
        </w:tc>
        <w:tc>
          <w:tcPr>
            <w:tcW w:w="1010"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 xml:space="preserve">5.2 </w:t>
            </w:r>
          </w:p>
          <w:p>
            <w:pPr>
              <w:rPr>
                <w:b/>
                <w:szCs w:val="21"/>
              </w:rPr>
            </w:pPr>
          </w:p>
        </w:tc>
        <w:tc>
          <w:tcPr>
            <w:tcW w:w="10472" w:type="dxa"/>
          </w:tcPr>
          <w:p>
            <w:pPr>
              <w:spacing w:line="360" w:lineRule="auto"/>
              <w:rPr>
                <w:rFonts w:hint="eastAsia" w:ascii="宋体" w:hAnsi="宋体" w:cs="宋体"/>
                <w:color w:val="000000"/>
                <w:szCs w:val="21"/>
              </w:rPr>
            </w:pPr>
            <w:r>
              <w:rPr>
                <w:rFonts w:hint="eastAsia" w:ascii="宋体" w:hAnsi="宋体" w:cs="宋体"/>
                <w:color w:val="000000"/>
                <w:szCs w:val="21"/>
              </w:rPr>
              <w:t>公司</w:t>
            </w:r>
            <w:r>
              <w:rPr>
                <w:rFonts w:hint="eastAsia" w:ascii="宋体" w:hAnsi="宋体" w:cs="宋体"/>
                <w:color w:val="000000"/>
                <w:szCs w:val="21"/>
                <w:lang w:val="en-US" w:eastAsia="zh-CN"/>
              </w:rPr>
              <w:t>质量、</w:t>
            </w:r>
            <w:r>
              <w:rPr>
                <w:rFonts w:hint="eastAsia" w:ascii="宋体" w:hAnsi="宋体" w:cs="宋体"/>
                <w:color w:val="000000"/>
                <w:szCs w:val="21"/>
                <w:lang w:eastAsia="zh-CN"/>
              </w:rPr>
              <w:t>环境、职业健康安全</w:t>
            </w:r>
            <w:r>
              <w:rPr>
                <w:rFonts w:hint="eastAsia" w:ascii="宋体" w:hAnsi="宋体" w:cs="宋体"/>
                <w:color w:val="000000"/>
                <w:szCs w:val="21"/>
              </w:rPr>
              <w:t>方针：</w:t>
            </w:r>
            <w:r>
              <w:rPr>
                <w:rFonts w:hint="eastAsia" w:ascii="Times New Roman" w:hAnsi="Times New Roman" w:cs="Times New Roman"/>
                <w:color w:val="000000"/>
                <w:szCs w:val="18"/>
                <w:lang w:eastAsia="zh-CN"/>
              </w:rPr>
              <w:t>“</w:t>
            </w:r>
            <w:r>
              <w:rPr>
                <w:rFonts w:hint="eastAsia" w:ascii="Times New Roman" w:hAnsi="Times New Roman" w:cs="Times New Roman"/>
                <w:color w:val="000000"/>
                <w:szCs w:val="18"/>
              </w:rPr>
              <w:t xml:space="preserve"> 诚信守法，质量为本，</w:t>
            </w:r>
            <w:r>
              <w:rPr>
                <w:rFonts w:hint="eastAsia" w:ascii="Times New Roman" w:hAnsi="Times New Roman" w:cs="Times New Roman"/>
                <w:color w:val="000000"/>
                <w:szCs w:val="18"/>
                <w:lang w:eastAsia="zh-CN"/>
              </w:rPr>
              <w:t>服务</w:t>
            </w:r>
            <w:r>
              <w:rPr>
                <w:rFonts w:hint="eastAsia" w:ascii="Times New Roman" w:hAnsi="Times New Roman" w:cs="Times New Roman"/>
                <w:color w:val="000000"/>
                <w:szCs w:val="18"/>
              </w:rPr>
              <w:t>创优；节约资源</w:t>
            </w:r>
            <w:r>
              <w:rPr>
                <w:rFonts w:hint="eastAsia" w:ascii="Times New Roman" w:hAnsi="Times New Roman" w:cs="Times New Roman"/>
                <w:color w:val="000000"/>
                <w:szCs w:val="18"/>
                <w:lang w:eastAsia="zh-CN"/>
              </w:rPr>
              <w:t>，</w:t>
            </w:r>
            <w:r>
              <w:rPr>
                <w:rFonts w:hint="eastAsia" w:ascii="Times New Roman" w:hAnsi="Times New Roman" w:cs="Times New Roman"/>
                <w:color w:val="000000"/>
                <w:szCs w:val="18"/>
              </w:rPr>
              <w:t>预防污染，</w:t>
            </w:r>
            <w:r>
              <w:rPr>
                <w:rFonts w:hint="eastAsia" w:ascii="Times New Roman" w:hAnsi="Times New Roman" w:cs="Times New Roman"/>
                <w:color w:val="000000"/>
                <w:szCs w:val="18"/>
                <w:lang w:eastAsia="zh-CN"/>
              </w:rPr>
              <w:t>保护环境；</w:t>
            </w:r>
            <w:r>
              <w:rPr>
                <w:rFonts w:hint="eastAsia" w:ascii="Times New Roman" w:hAnsi="Times New Roman" w:cs="Times New Roman"/>
                <w:color w:val="000000"/>
                <w:szCs w:val="18"/>
              </w:rPr>
              <w:t>预防为主，安全第一，持续改进</w:t>
            </w:r>
            <w:r>
              <w:rPr>
                <w:rFonts w:hint="eastAsia" w:ascii="Times New Roman" w:hAnsi="Times New Roman" w:cs="Times New Roman"/>
                <w:color w:val="000000"/>
                <w:szCs w:val="18"/>
                <w:lang w:eastAsia="zh-CN"/>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lang w:eastAsia="zh-CN"/>
              </w:rPr>
              <w:t>EO</w:t>
            </w: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eastAsia="zh-CN"/>
              </w:rPr>
              <w:t>EO</w:t>
            </w:r>
            <w:r>
              <w:rPr>
                <w:rFonts w:hint="eastAsia" w:ascii="宋体" w:hAnsi="宋体" w:cs="宋体"/>
                <w:szCs w:val="21"/>
              </w:rPr>
              <w:t>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eastAsia="zh-CN"/>
              </w:rPr>
              <w:t>EO</w:t>
            </w:r>
            <w:r>
              <w:rPr>
                <w:rFonts w:hint="eastAsia" w:ascii="宋体" w:hAnsi="宋体" w:cs="宋体"/>
                <w:szCs w:val="21"/>
              </w:rPr>
              <w:t>方针的内容和管理基本符合标准和法规要求。</w:t>
            </w:r>
          </w:p>
        </w:tc>
        <w:tc>
          <w:tcPr>
            <w:tcW w:w="13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844" w:type="dxa"/>
          </w:tcPr>
          <w:p>
            <w:pPr>
              <w:adjustRightInd w:val="0"/>
              <w:snapToGrid w:val="0"/>
              <w:rPr>
                <w:b/>
                <w:szCs w:val="21"/>
              </w:rPr>
            </w:pPr>
            <w:r>
              <w:rPr>
                <w:rFonts w:hint="eastAsia" w:ascii="宋体" w:hAnsi="宋体" w:cs="宋体"/>
                <w:szCs w:val="21"/>
              </w:rPr>
              <w:t>组织的角色、职责和权限</w:t>
            </w:r>
          </w:p>
        </w:tc>
        <w:tc>
          <w:tcPr>
            <w:tcW w:w="1010"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 xml:space="preserve">5.3 </w:t>
            </w:r>
          </w:p>
          <w:p>
            <w:pPr>
              <w:rPr>
                <w:b/>
                <w:szCs w:val="21"/>
              </w:rPr>
            </w:pPr>
          </w:p>
        </w:tc>
        <w:tc>
          <w:tcPr>
            <w:tcW w:w="10472"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844"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101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jc w:val="both"/>
              <w:rPr>
                <w:rFonts w:hint="eastAsia" w:ascii="宋体" w:hAnsi="宋体" w:eastAsia="宋体" w:cs="Times New Roman"/>
                <w:color w:val="auto"/>
                <w:kern w:val="2"/>
                <w:sz w:val="21"/>
                <w:szCs w:val="21"/>
                <w:lang w:val="en-US" w:eastAsia="zh-CN" w:bidi="ar-SA"/>
              </w:rPr>
            </w:pPr>
          </w:p>
        </w:tc>
        <w:tc>
          <w:tcPr>
            <w:tcW w:w="10472"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w:t>
            </w:r>
            <w:r>
              <w:rPr>
                <w:rFonts w:hint="eastAsia" w:ascii="宋体" w:hAnsi="宋体" w:cs="宋体"/>
                <w:color w:val="auto"/>
                <w:szCs w:val="21"/>
                <w:lang w:val="en-US" w:eastAsia="zh-CN"/>
              </w:rPr>
              <w:t>黄平</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w:t>
            </w:r>
            <w:r>
              <w:rPr>
                <w:rFonts w:hint="eastAsia" w:ascii="宋体" w:hAnsi="宋体" w:cs="宋体"/>
                <w:color w:val="auto"/>
                <w:szCs w:val="21"/>
                <w:highlight w:val="none"/>
                <w:lang w:eastAsia="zh-CN"/>
              </w:rPr>
              <w:t>关方：公司于</w:t>
            </w:r>
            <w:r>
              <w:rPr>
                <w:rFonts w:hint="eastAsia" w:ascii="宋体" w:hAnsi="宋体" w:cs="宋体"/>
                <w:color w:val="auto"/>
                <w:szCs w:val="21"/>
                <w:highlight w:val="none"/>
                <w:lang w:val="en-US" w:eastAsia="zh-CN"/>
              </w:rPr>
              <w:t>2022年4月10日出具了《环境和职业健康安全相关方告知书》，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黄平</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黄平</w:t>
            </w:r>
            <w:r>
              <w:rPr>
                <w:rFonts w:hint="eastAsia" w:ascii="宋体" w:hAnsi="宋体" w:cs="宋体"/>
                <w:color w:val="auto"/>
                <w:szCs w:val="21"/>
                <w:highlight w:val="none"/>
              </w:rPr>
              <w:t>，了解到暂未发生员工与企业的劳动纠纷、工伤、员工投诉、员工权益争执等情况。</w:t>
            </w:r>
          </w:p>
        </w:tc>
        <w:tc>
          <w:tcPr>
            <w:tcW w:w="1383"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44"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1010" w:type="dxa"/>
          </w:tcPr>
          <w:p>
            <w:pPr>
              <w:rPr>
                <w:rFonts w:hint="default" w:ascii="宋体" w:hAnsi="宋体" w:eastAsia="宋体" w:cs="宋体"/>
                <w:szCs w:val="21"/>
                <w:lang w:val="en-US" w:eastAsia="zh-CN"/>
              </w:rPr>
            </w:pPr>
            <w:r>
              <w:rPr>
                <w:rFonts w:hint="eastAsia" w:ascii="宋体" w:hAnsi="宋体" w:cs="宋体"/>
                <w:szCs w:val="21"/>
                <w:lang w:val="en-US" w:eastAsia="zh-CN"/>
              </w:rPr>
              <w:t>EO6.1</w:t>
            </w:r>
          </w:p>
          <w:p>
            <w:pPr>
              <w:rPr>
                <w:b/>
                <w:szCs w:val="21"/>
              </w:rPr>
            </w:pPr>
          </w:p>
        </w:tc>
        <w:tc>
          <w:tcPr>
            <w:tcW w:w="10472" w:type="dxa"/>
          </w:tcPr>
          <w:p>
            <w:pPr>
              <w:tabs>
                <w:tab w:val="center" w:pos="3169"/>
              </w:tabs>
              <w:spacing w:line="400" w:lineRule="exact"/>
              <w:jc w:val="left"/>
            </w:pPr>
            <w:r>
              <w:rPr>
                <w:rFonts w:hint="eastAsia"/>
              </w:rPr>
              <w:t>提供有《</w:t>
            </w:r>
            <w:r>
              <w:rPr>
                <w:rFonts w:hint="eastAsia"/>
                <w:lang w:eastAsia="zh-CN"/>
              </w:rPr>
              <w:t>环境因素识别与重要程度控制程序</w:t>
            </w:r>
            <w:r>
              <w:rPr>
                <w:rFonts w:hint="eastAsia"/>
              </w:rPr>
              <w:t>》</w:t>
            </w:r>
            <w:r>
              <w:rPr>
                <w:rFonts w:hint="eastAsia"/>
                <w:lang w:val="en-US" w:eastAsia="zh-CN"/>
              </w:rPr>
              <w:t>和《危险源辨识、风险评价和控制措施的确定程序》</w:t>
            </w:r>
            <w:r>
              <w:rPr>
                <w:rFonts w:hint="eastAsia"/>
              </w:rPr>
              <w:t>，内容包括环境因素</w:t>
            </w:r>
            <w:r>
              <w:rPr>
                <w:rFonts w:hint="eastAsia"/>
                <w:lang w:eastAsia="zh-CN"/>
              </w:rPr>
              <w:t>、</w:t>
            </w:r>
            <w:r>
              <w:rPr>
                <w:rFonts w:hint="eastAsia"/>
                <w:lang w:val="en-US" w:eastAsia="zh-CN"/>
              </w:rPr>
              <w:t>危险源</w:t>
            </w:r>
            <w:r>
              <w:rPr>
                <w:rFonts w:hint="eastAsia"/>
              </w:rPr>
              <w:t>的识别、确认、汇总、评价和重要环境因素</w:t>
            </w:r>
            <w:r>
              <w:rPr>
                <w:rFonts w:hint="eastAsia"/>
                <w:lang w:eastAsia="zh-CN"/>
              </w:rPr>
              <w:t>、</w:t>
            </w:r>
            <w:r>
              <w:rPr>
                <w:rFonts w:hint="eastAsia"/>
                <w:lang w:val="en-US" w:eastAsia="zh-CN"/>
              </w:rPr>
              <w:t>不可接受风险</w:t>
            </w:r>
            <w:r>
              <w:rPr>
                <w:rFonts w:hint="eastAsia"/>
              </w:rPr>
              <w:t>的确定、登记、清单发放及更新控制。</w:t>
            </w:r>
          </w:p>
          <w:p>
            <w:pPr>
              <w:tabs>
                <w:tab w:val="center" w:pos="3169"/>
              </w:tabs>
              <w:spacing w:line="400" w:lineRule="exact"/>
              <w:jc w:val="left"/>
            </w:pPr>
            <w:r>
              <w:rPr>
                <w:rFonts w:hint="eastAsia"/>
              </w:rPr>
              <w:t>公司重要环境因素有以下</w:t>
            </w:r>
            <w:r>
              <w:rPr>
                <w:rFonts w:hint="eastAsia"/>
                <w:lang w:val="en-US" w:eastAsia="zh-CN"/>
              </w:rPr>
              <w:t>2</w:t>
            </w:r>
            <w:r>
              <w:rPr>
                <w:rFonts w:hint="eastAsia"/>
              </w:rPr>
              <w:t>项：</w:t>
            </w:r>
          </w:p>
          <w:p>
            <w:pPr>
              <w:tabs>
                <w:tab w:val="left" w:pos="1080"/>
              </w:tabs>
              <w:spacing w:line="400" w:lineRule="exact"/>
            </w:pPr>
            <w:r>
              <w:rPr>
                <w:rFonts w:hint="eastAsia"/>
                <w:lang w:val="en-US" w:eastAsia="zh-CN"/>
              </w:rPr>
              <w:t>1、固体废弃物的排放；2、潜在火灾</w:t>
            </w:r>
            <w:r>
              <w:rPr>
                <w:rFonts w:hint="eastAsia"/>
              </w:rPr>
              <w:t>。</w:t>
            </w:r>
          </w:p>
          <w:p>
            <w:pPr>
              <w:numPr>
                <w:ilvl w:val="0"/>
                <w:numId w:val="0"/>
              </w:numPr>
              <w:tabs>
                <w:tab w:val="center" w:pos="3169"/>
              </w:tabs>
              <w:spacing w:line="400" w:lineRule="exact"/>
              <w:jc w:val="left"/>
              <w:rPr>
                <w:rFonts w:hint="eastAsia"/>
                <w:lang w:val="en-US" w:eastAsia="zh-CN"/>
              </w:rPr>
            </w:pPr>
            <w:r>
              <w:rPr>
                <w:rFonts w:hint="eastAsia"/>
                <w:lang w:val="en-US" w:eastAsia="zh-CN"/>
              </w:rPr>
              <w:t>抽查以下2项重要环境因素的管理措施：</w:t>
            </w:r>
          </w:p>
          <w:p>
            <w:pPr>
              <w:numPr>
                <w:ilvl w:val="0"/>
                <w:numId w:val="0"/>
              </w:numPr>
              <w:tabs>
                <w:tab w:val="left" w:pos="540"/>
              </w:tabs>
              <w:spacing w:line="540" w:lineRule="exact"/>
              <w:rPr>
                <w:rFonts w:hint="eastAsia" w:ascii="宋体" w:hAnsi="宋体"/>
                <w:bCs/>
                <w:sz w:val="21"/>
                <w:szCs w:val="21"/>
              </w:rPr>
            </w:pPr>
            <w:r>
              <w:rPr>
                <w:rFonts w:hint="eastAsia"/>
                <w:lang w:val="en-US" w:eastAsia="zh-CN"/>
              </w:rPr>
              <w:t>1、固体废弃物的排放：1）</w:t>
            </w:r>
            <w:r>
              <w:rPr>
                <w:rFonts w:hint="eastAsia" w:ascii="宋体" w:hAnsi="宋体"/>
                <w:bCs/>
                <w:sz w:val="21"/>
                <w:szCs w:val="21"/>
                <w:lang w:eastAsia="zh-CN"/>
              </w:rPr>
              <w:t>办公室</w:t>
            </w:r>
            <w:r>
              <w:rPr>
                <w:rFonts w:hint="eastAsia" w:ascii="宋体" w:hAnsi="宋体"/>
                <w:bCs/>
                <w:sz w:val="21"/>
                <w:szCs w:val="21"/>
              </w:rPr>
              <w:t>负责对清洁工培训，由各部门对本部门员工进行培训，作好记录，并落实具体负责人；</w:t>
            </w:r>
          </w:p>
          <w:p>
            <w:pPr>
              <w:numPr>
                <w:ilvl w:val="0"/>
                <w:numId w:val="0"/>
              </w:numPr>
              <w:tabs>
                <w:tab w:val="left" w:pos="540"/>
              </w:tabs>
              <w:spacing w:line="540" w:lineRule="exact"/>
              <w:ind w:leftChars="0"/>
              <w:rPr>
                <w:rFonts w:hint="eastAsia" w:ascii="宋体" w:hAnsi="宋体"/>
                <w:bCs/>
                <w:sz w:val="21"/>
                <w:szCs w:val="21"/>
              </w:rPr>
            </w:pPr>
            <w:r>
              <w:rPr>
                <w:rFonts w:hint="eastAsia" w:ascii="宋体" w:hAnsi="宋体"/>
                <w:bCs/>
                <w:sz w:val="21"/>
                <w:szCs w:val="21"/>
                <w:lang w:val="en-US" w:eastAsia="zh-CN"/>
              </w:rPr>
              <w:t>2）</w:t>
            </w:r>
            <w:r>
              <w:rPr>
                <w:rFonts w:hint="eastAsia" w:ascii="宋体" w:hAnsi="宋体"/>
                <w:bCs/>
                <w:sz w:val="21"/>
                <w:szCs w:val="21"/>
                <w:lang w:eastAsia="zh-CN"/>
              </w:rPr>
              <w:t>办公室</w:t>
            </w:r>
            <w:r>
              <w:rPr>
                <w:rFonts w:hint="eastAsia" w:ascii="宋体" w:hAnsi="宋体"/>
                <w:bCs/>
                <w:sz w:val="21"/>
                <w:szCs w:val="21"/>
              </w:rPr>
              <w:t>负责购置各种固体废弃物收集箱，进行标识并配发给各部门（场所）；</w:t>
            </w:r>
          </w:p>
          <w:p>
            <w:pPr>
              <w:numPr>
                <w:ilvl w:val="0"/>
                <w:numId w:val="0"/>
              </w:numPr>
              <w:tabs>
                <w:tab w:val="left" w:pos="540"/>
              </w:tabs>
              <w:spacing w:line="540" w:lineRule="exact"/>
              <w:ind w:leftChars="0"/>
              <w:rPr>
                <w:rFonts w:hint="eastAsia" w:ascii="宋体" w:hAnsi="宋体" w:eastAsia="宋体"/>
                <w:bCs/>
                <w:sz w:val="21"/>
                <w:szCs w:val="21"/>
                <w:lang w:eastAsia="zh-CN"/>
              </w:rPr>
            </w:pPr>
            <w:r>
              <w:rPr>
                <w:rFonts w:hint="eastAsia" w:ascii="宋体" w:hAnsi="宋体"/>
                <w:bCs/>
                <w:sz w:val="21"/>
                <w:szCs w:val="21"/>
                <w:lang w:val="en-US" w:eastAsia="zh-CN"/>
              </w:rPr>
              <w:t>3）</w:t>
            </w:r>
            <w:r>
              <w:rPr>
                <w:rFonts w:hint="eastAsia" w:ascii="宋体" w:hAnsi="宋体"/>
                <w:bCs/>
                <w:sz w:val="21"/>
                <w:szCs w:val="21"/>
                <w:lang w:eastAsia="zh-CN"/>
              </w:rPr>
              <w:t>办公室</w:t>
            </w:r>
            <w:r>
              <w:rPr>
                <w:rFonts w:hint="eastAsia" w:ascii="宋体" w:hAnsi="宋体"/>
                <w:bCs/>
                <w:sz w:val="21"/>
                <w:szCs w:val="21"/>
              </w:rPr>
              <w:t>负责寻找固废的合法处置单位并与之签定处置协议；</w:t>
            </w:r>
            <w:r>
              <w:rPr>
                <w:rFonts w:hint="eastAsia" w:ascii="宋体" w:hAnsi="宋体"/>
                <w:bCs/>
                <w:sz w:val="21"/>
                <w:szCs w:val="21"/>
                <w:lang w:eastAsia="zh-CN"/>
              </w:rPr>
              <w:t>办公、研发</w:t>
            </w:r>
            <w:r>
              <w:rPr>
                <w:rFonts w:hint="eastAsia" w:ascii="宋体" w:hAnsi="宋体"/>
                <w:bCs/>
                <w:sz w:val="21"/>
                <w:szCs w:val="21"/>
              </w:rPr>
              <w:t>危险固废由管理员进行收集存放，清洁工负责分类处置，收集后将危险废物交与</w:t>
            </w:r>
            <w:r>
              <w:rPr>
                <w:rFonts w:hint="eastAsia" w:ascii="宋体" w:hAnsi="宋体"/>
                <w:bCs/>
                <w:sz w:val="21"/>
                <w:szCs w:val="21"/>
                <w:lang w:eastAsia="zh-CN"/>
              </w:rPr>
              <w:t>办公室</w:t>
            </w:r>
            <w:r>
              <w:rPr>
                <w:rFonts w:hint="eastAsia" w:ascii="宋体" w:hAnsi="宋体"/>
                <w:bCs/>
                <w:sz w:val="21"/>
                <w:szCs w:val="21"/>
              </w:rPr>
              <w:t>，定期交由有资质处置单位进行处理，做好处置记录</w:t>
            </w:r>
            <w:r>
              <w:rPr>
                <w:rFonts w:hint="eastAsia" w:ascii="宋体" w:hAnsi="宋体"/>
                <w:bCs/>
                <w:sz w:val="21"/>
                <w:szCs w:val="21"/>
                <w:lang w:val="en-US" w:eastAsia="zh-CN"/>
              </w:rPr>
              <w:t>；</w:t>
            </w:r>
          </w:p>
          <w:p>
            <w:pPr>
              <w:numPr>
                <w:ilvl w:val="0"/>
                <w:numId w:val="0"/>
              </w:numPr>
              <w:tabs>
                <w:tab w:val="center" w:pos="3169"/>
              </w:tabs>
              <w:spacing w:line="400" w:lineRule="exact"/>
              <w:jc w:val="left"/>
              <w:rPr>
                <w:rFonts w:hint="eastAsia"/>
                <w:sz w:val="21"/>
                <w:szCs w:val="21"/>
                <w:lang w:val="en-US" w:eastAsia="zh-CN"/>
              </w:rPr>
            </w:pPr>
            <w:r>
              <w:rPr>
                <w:rFonts w:hint="eastAsia" w:ascii="宋体" w:hAnsi="宋体"/>
                <w:bCs/>
                <w:sz w:val="21"/>
                <w:szCs w:val="21"/>
                <w:lang w:val="en-US" w:eastAsia="zh-CN"/>
              </w:rPr>
              <w:t>4）</w:t>
            </w:r>
            <w:r>
              <w:rPr>
                <w:rFonts w:hint="eastAsia" w:ascii="宋体" w:hAnsi="宋体"/>
                <w:bCs/>
                <w:sz w:val="21"/>
                <w:szCs w:val="21"/>
              </w:rPr>
              <w:t>各部门每月进行分类情况检查，</w:t>
            </w:r>
            <w:r>
              <w:rPr>
                <w:rFonts w:hint="eastAsia" w:ascii="宋体" w:hAnsi="宋体"/>
                <w:bCs/>
                <w:sz w:val="21"/>
                <w:szCs w:val="21"/>
                <w:lang w:eastAsia="zh-CN"/>
              </w:rPr>
              <w:t>办公室</w:t>
            </w:r>
            <w:r>
              <w:rPr>
                <w:rFonts w:hint="eastAsia" w:ascii="宋体" w:hAnsi="宋体"/>
                <w:bCs/>
                <w:sz w:val="21"/>
                <w:szCs w:val="21"/>
              </w:rPr>
              <w:t>每三个月进行全公司分类情况检查，不符合及时采取措施。</w:t>
            </w:r>
            <w:r>
              <w:rPr>
                <w:rFonts w:hint="eastAsia"/>
                <w:sz w:val="21"/>
                <w:szCs w:val="21"/>
                <w:lang w:val="en-US" w:eastAsia="zh-CN"/>
              </w:rPr>
              <w:t xml:space="preserve"> </w:t>
            </w:r>
          </w:p>
          <w:p>
            <w:pPr>
              <w:numPr>
                <w:ilvl w:val="0"/>
                <w:numId w:val="0"/>
              </w:numPr>
              <w:tabs>
                <w:tab w:val="left" w:pos="540"/>
              </w:tabs>
              <w:spacing w:line="540" w:lineRule="exact"/>
              <w:rPr>
                <w:rFonts w:hint="eastAsia"/>
                <w:lang w:val="en-US" w:eastAsia="zh-CN"/>
              </w:rPr>
            </w:pPr>
            <w:r>
              <w:rPr>
                <w:rFonts w:hint="eastAsia"/>
                <w:lang w:val="en-US" w:eastAsia="zh-CN"/>
              </w:rPr>
              <w:t>2、潜在火灾：</w:t>
            </w:r>
          </w:p>
          <w:p>
            <w:pPr>
              <w:numPr>
                <w:ilvl w:val="0"/>
                <w:numId w:val="0"/>
              </w:numPr>
              <w:tabs>
                <w:tab w:val="left" w:pos="540"/>
              </w:tabs>
              <w:spacing w:line="540" w:lineRule="exact"/>
              <w:ind w:leftChars="0"/>
              <w:rPr>
                <w:rFonts w:hint="eastAsia" w:ascii="宋体" w:hAnsi="宋体" w:eastAsia="宋体"/>
                <w:bCs/>
                <w:sz w:val="21"/>
                <w:szCs w:val="21"/>
              </w:rPr>
            </w:pPr>
            <w:r>
              <w:rPr>
                <w:rFonts w:hint="eastAsia" w:ascii="宋体" w:hAnsi="宋体" w:eastAsia="宋体"/>
                <w:bCs/>
                <w:sz w:val="21"/>
                <w:szCs w:val="21"/>
                <w:lang w:val="en-US" w:eastAsia="zh-CN"/>
              </w:rPr>
              <w:t>1）</w:t>
            </w:r>
            <w:r>
              <w:rPr>
                <w:rFonts w:hint="eastAsia" w:ascii="宋体" w:hAnsi="宋体" w:eastAsia="宋体"/>
                <w:bCs/>
                <w:sz w:val="21"/>
                <w:szCs w:val="21"/>
                <w:lang w:eastAsia="zh-CN"/>
              </w:rPr>
              <w:t>办公室</w:t>
            </w:r>
            <w:r>
              <w:rPr>
                <w:rFonts w:hint="eastAsia" w:ascii="宋体" w:hAnsi="宋体" w:eastAsia="宋体"/>
                <w:bCs/>
                <w:sz w:val="21"/>
                <w:szCs w:val="21"/>
              </w:rPr>
              <w:t>组建公司义务消防队，组织对义务消防队员的相关理论知识的培训，各部门负责组织对本部门员工进行消防安全知识培训，并做好记录；</w:t>
            </w:r>
          </w:p>
          <w:p>
            <w:pPr>
              <w:numPr>
                <w:ilvl w:val="0"/>
                <w:numId w:val="0"/>
              </w:numPr>
              <w:tabs>
                <w:tab w:val="left" w:pos="540"/>
              </w:tabs>
              <w:spacing w:line="540" w:lineRule="exact"/>
              <w:ind w:leftChars="0"/>
              <w:rPr>
                <w:rFonts w:hint="eastAsia" w:ascii="宋体" w:hAnsi="宋体" w:eastAsia="宋体"/>
                <w:bCs/>
                <w:sz w:val="21"/>
                <w:szCs w:val="21"/>
              </w:rPr>
            </w:pPr>
            <w:r>
              <w:rPr>
                <w:rFonts w:hint="eastAsia" w:ascii="宋体" w:hAnsi="宋体" w:eastAsia="宋体"/>
                <w:bCs/>
                <w:sz w:val="21"/>
                <w:szCs w:val="21"/>
                <w:lang w:val="en-US" w:eastAsia="zh-CN"/>
              </w:rPr>
              <w:t>2）</w:t>
            </w:r>
            <w:r>
              <w:rPr>
                <w:rFonts w:hint="eastAsia" w:ascii="宋体" w:hAnsi="宋体" w:eastAsia="宋体"/>
                <w:bCs/>
                <w:sz w:val="21"/>
                <w:szCs w:val="21"/>
                <w:lang w:eastAsia="zh-CN"/>
              </w:rPr>
              <w:t>办公室</w:t>
            </w:r>
            <w:r>
              <w:rPr>
                <w:rFonts w:hint="eastAsia" w:ascii="宋体" w:hAnsi="宋体" w:eastAsia="宋体"/>
                <w:bCs/>
                <w:sz w:val="21"/>
                <w:szCs w:val="21"/>
              </w:rPr>
              <w:t>组织进行火灾消防演练，并做好记录，以后每年最少一次组织消防队员的技能提高演练；</w:t>
            </w:r>
          </w:p>
          <w:p>
            <w:pPr>
              <w:numPr>
                <w:ilvl w:val="0"/>
                <w:numId w:val="0"/>
              </w:numPr>
              <w:tabs>
                <w:tab w:val="left" w:pos="540"/>
              </w:tabs>
              <w:spacing w:line="540" w:lineRule="exact"/>
              <w:ind w:leftChars="0"/>
              <w:rPr>
                <w:rFonts w:hint="eastAsia" w:ascii="宋体" w:hAnsi="宋体" w:eastAsia="宋体"/>
                <w:bCs/>
                <w:sz w:val="21"/>
                <w:szCs w:val="21"/>
              </w:rPr>
            </w:pPr>
            <w:r>
              <w:rPr>
                <w:rFonts w:hint="eastAsia" w:ascii="宋体" w:hAnsi="宋体" w:eastAsia="宋体"/>
                <w:bCs/>
                <w:sz w:val="21"/>
                <w:szCs w:val="21"/>
                <w:lang w:val="en-US" w:eastAsia="zh-CN"/>
              </w:rPr>
              <w:t>3）</w:t>
            </w:r>
            <w:r>
              <w:rPr>
                <w:rFonts w:hint="eastAsia" w:ascii="宋体" w:hAnsi="宋体" w:eastAsia="宋体"/>
                <w:bCs/>
                <w:sz w:val="21"/>
                <w:szCs w:val="21"/>
              </w:rPr>
              <w:t>各部门每月对本部门的重点消防区域及消防设施进行检查，每三个月对全公司的重点消防区域及消防设施进行检查，发现消防隐患及时整改，并保持检查及整改记录。</w:t>
            </w:r>
          </w:p>
          <w:p>
            <w:pPr>
              <w:numPr>
                <w:ilvl w:val="0"/>
                <w:numId w:val="0"/>
              </w:numPr>
              <w:tabs>
                <w:tab w:val="left" w:pos="540"/>
              </w:tabs>
              <w:spacing w:line="540" w:lineRule="exact"/>
              <w:ind w:leftChars="0"/>
              <w:rPr>
                <w:rFonts w:hint="eastAsia" w:ascii="宋体" w:hAnsi="宋体" w:eastAsia="宋体"/>
                <w:bCs/>
                <w:sz w:val="21"/>
                <w:szCs w:val="21"/>
              </w:rPr>
            </w:pPr>
            <w:r>
              <w:rPr>
                <w:rFonts w:hint="eastAsia" w:ascii="宋体" w:hAnsi="宋体" w:eastAsia="宋体"/>
                <w:bCs/>
                <w:sz w:val="21"/>
                <w:szCs w:val="21"/>
                <w:lang w:val="en-US" w:eastAsia="zh-CN"/>
              </w:rPr>
              <w:t>4）</w:t>
            </w:r>
            <w:r>
              <w:rPr>
                <w:rFonts w:hint="eastAsia" w:ascii="宋体" w:hAnsi="宋体" w:eastAsia="宋体"/>
                <w:bCs/>
                <w:sz w:val="21"/>
                <w:szCs w:val="21"/>
              </w:rPr>
              <w:t>现场禁止烟火，增加标识。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cs="宋体"/>
                <w:color w:val="auto"/>
              </w:rPr>
              <w:t>危险源辨识，风险评价控制程序</w:t>
            </w:r>
            <w:r>
              <w:rPr>
                <w:rFonts w:hint="eastAsia" w:ascii="宋体" w:hAnsi="宋体" w:cs="宋体"/>
                <w:szCs w:val="21"/>
                <w:highlight w:val="none"/>
              </w:rPr>
              <w:t>》，内容包括</w:t>
            </w:r>
            <w:r>
              <w:rPr>
                <w:rFonts w:hint="eastAsia" w:ascii="宋体" w:hAnsi="宋体" w:cs="宋体"/>
                <w:szCs w:val="21"/>
                <w:highlight w:val="none"/>
                <w:lang w:val="en-US" w:eastAsia="zh-CN"/>
              </w:rPr>
              <w:t>危险源</w:t>
            </w:r>
            <w:r>
              <w:rPr>
                <w:rFonts w:hint="eastAsia" w:ascii="宋体" w:hAnsi="宋体" w:cs="宋体"/>
                <w:szCs w:val="21"/>
                <w:highlight w:val="none"/>
              </w:rPr>
              <w:t>的识别、确认、汇总、评价和</w:t>
            </w:r>
            <w:r>
              <w:rPr>
                <w:rFonts w:hint="eastAsia" w:ascii="宋体" w:hAnsi="宋体" w:cs="宋体"/>
                <w:szCs w:val="21"/>
                <w:highlight w:val="none"/>
                <w:lang w:val="en-US" w:eastAsia="zh-CN"/>
              </w:rPr>
              <w:t>危险</w:t>
            </w:r>
            <w:r>
              <w:rPr>
                <w:rFonts w:hint="eastAsia" w:ascii="宋体" w:hAnsi="宋体" w:cs="宋体"/>
                <w:szCs w:val="21"/>
                <w:highlight w:val="none"/>
              </w:rPr>
              <w:t>因素的确定、登记、清单发放及更新控制。</w:t>
            </w:r>
          </w:p>
          <w:p>
            <w:pPr>
              <w:numPr>
                <w:ilvl w:val="0"/>
                <w:numId w:val="0"/>
              </w:numPr>
              <w:tabs>
                <w:tab w:val="left" w:pos="540"/>
              </w:tabs>
              <w:spacing w:line="540" w:lineRule="exact"/>
              <w:ind w:leftChars="0"/>
              <w:rPr>
                <w:rFonts w:hint="eastAsia" w:ascii="宋体" w:hAnsi="宋体" w:eastAsia="宋体"/>
                <w:bCs/>
                <w:sz w:val="21"/>
                <w:szCs w:val="21"/>
                <w:lang w:val="en-US" w:eastAsia="zh-CN"/>
              </w:rPr>
            </w:pPr>
            <w:r>
              <w:rPr>
                <w:rFonts w:hint="eastAsia" w:ascii="宋体" w:hAnsi="宋体" w:eastAsia="宋体"/>
                <w:bCs/>
                <w:sz w:val="21"/>
                <w:szCs w:val="21"/>
                <w:lang w:val="en-US" w:eastAsia="zh-CN"/>
              </w:rPr>
              <w:t>公司重要危险源有以下3项：</w:t>
            </w:r>
          </w:p>
          <w:p>
            <w:pPr>
              <w:numPr>
                <w:ilvl w:val="0"/>
                <w:numId w:val="0"/>
              </w:numPr>
              <w:tabs>
                <w:tab w:val="left" w:pos="540"/>
              </w:tabs>
              <w:spacing w:line="540" w:lineRule="exact"/>
              <w:ind w:leftChars="0"/>
              <w:rPr>
                <w:rFonts w:hint="eastAsia" w:ascii="宋体" w:hAnsi="宋体" w:eastAsia="宋体"/>
                <w:bCs/>
                <w:sz w:val="21"/>
                <w:szCs w:val="21"/>
                <w:lang w:val="en-US" w:eastAsia="zh-CN"/>
              </w:rPr>
            </w:pPr>
            <w:r>
              <w:rPr>
                <w:rFonts w:hint="eastAsia" w:ascii="宋体" w:hAnsi="宋体" w:eastAsia="宋体"/>
                <w:bCs/>
                <w:sz w:val="21"/>
                <w:szCs w:val="21"/>
                <w:lang w:val="en-US" w:eastAsia="zh-CN"/>
              </w:rPr>
              <w:t>1、意外火灾；2</w:t>
            </w:r>
            <w:r>
              <w:rPr>
                <w:rFonts w:hint="eastAsia" w:ascii="宋体" w:hAnsi="宋体"/>
                <w:bCs/>
                <w:sz w:val="21"/>
                <w:szCs w:val="21"/>
                <w:lang w:val="en-US" w:eastAsia="zh-CN"/>
              </w:rPr>
              <w:t>、</w:t>
            </w:r>
            <w:r>
              <w:rPr>
                <w:rFonts w:hint="eastAsia" w:ascii="宋体" w:hAnsi="宋体" w:eastAsia="宋体"/>
                <w:bCs/>
                <w:sz w:val="21"/>
                <w:szCs w:val="21"/>
                <w:lang w:val="en-US" w:eastAsia="zh-CN"/>
              </w:rPr>
              <w:t>触电；3</w:t>
            </w:r>
            <w:r>
              <w:rPr>
                <w:rFonts w:hint="eastAsia" w:ascii="宋体" w:hAnsi="宋体"/>
                <w:bCs/>
                <w:sz w:val="21"/>
                <w:szCs w:val="21"/>
                <w:lang w:val="en-US" w:eastAsia="zh-CN"/>
              </w:rPr>
              <w:t>、</w:t>
            </w:r>
            <w:r>
              <w:rPr>
                <w:rFonts w:hint="eastAsia" w:ascii="宋体" w:hAnsi="宋体" w:eastAsia="宋体"/>
                <w:bCs/>
                <w:sz w:val="21"/>
                <w:szCs w:val="21"/>
                <w:lang w:val="en-US" w:eastAsia="zh-CN"/>
              </w:rPr>
              <w:t>交通意外。</w:t>
            </w:r>
          </w:p>
          <w:p>
            <w:pPr>
              <w:numPr>
                <w:ilvl w:val="0"/>
                <w:numId w:val="0"/>
              </w:numPr>
              <w:tabs>
                <w:tab w:val="left" w:pos="540"/>
              </w:tabs>
              <w:spacing w:line="540" w:lineRule="exact"/>
              <w:ind w:leftChars="0"/>
              <w:rPr>
                <w:rFonts w:hint="eastAsia" w:ascii="宋体" w:hAnsi="宋体" w:eastAsia="宋体"/>
                <w:bCs/>
                <w:sz w:val="21"/>
                <w:szCs w:val="21"/>
                <w:lang w:eastAsia="zh-CN"/>
              </w:rPr>
            </w:pPr>
            <w:r>
              <w:rPr>
                <w:rFonts w:hint="eastAsia" w:ascii="宋体" w:hAnsi="宋体" w:eastAsia="宋体"/>
                <w:bCs/>
                <w:sz w:val="21"/>
                <w:szCs w:val="21"/>
                <w:lang w:eastAsia="zh-CN"/>
              </w:rPr>
              <w:t>抽查</w:t>
            </w:r>
            <w:r>
              <w:rPr>
                <w:rFonts w:hint="eastAsia" w:ascii="宋体" w:hAnsi="宋体" w:eastAsia="宋体"/>
                <w:bCs/>
                <w:sz w:val="21"/>
                <w:szCs w:val="21"/>
                <w:lang w:val="en-US" w:eastAsia="zh-CN"/>
              </w:rPr>
              <w:t>触电</w:t>
            </w:r>
            <w:r>
              <w:rPr>
                <w:rFonts w:hint="eastAsia" w:ascii="宋体" w:hAnsi="宋体" w:eastAsia="宋体"/>
                <w:bCs/>
                <w:sz w:val="21"/>
                <w:szCs w:val="21"/>
                <w:lang w:eastAsia="zh-CN"/>
              </w:rPr>
              <w:t>重要危险源的方法控制措施：</w:t>
            </w:r>
            <w:r>
              <w:rPr>
                <w:rFonts w:hint="eastAsia" w:ascii="宋体" w:hAnsi="宋体" w:eastAsia="宋体"/>
                <w:bCs/>
                <w:sz w:val="21"/>
                <w:szCs w:val="21"/>
                <w:lang w:val="en-US" w:eastAsia="zh-CN"/>
              </w:rPr>
              <w:t>1）</w:t>
            </w:r>
            <w:r>
              <w:rPr>
                <w:rFonts w:hint="eastAsia" w:ascii="宋体" w:hAnsi="宋体" w:eastAsia="宋体"/>
                <w:bCs/>
                <w:sz w:val="21"/>
                <w:szCs w:val="21"/>
                <w:lang w:eastAsia="zh-CN"/>
              </w:rPr>
              <w:t>定期对设备进行点检，存在线路老化情况应立即停机检修</w:t>
            </w:r>
            <w:r>
              <w:rPr>
                <w:rFonts w:hint="eastAsia" w:ascii="宋体" w:hAnsi="宋体" w:eastAsia="宋体"/>
                <w:bCs/>
                <w:sz w:val="21"/>
                <w:szCs w:val="21"/>
                <w:lang w:val="en-US" w:eastAsia="zh-CN"/>
              </w:rPr>
              <w:t>；</w:t>
            </w:r>
          </w:p>
          <w:p>
            <w:pPr>
              <w:numPr>
                <w:ilvl w:val="0"/>
                <w:numId w:val="0"/>
              </w:numPr>
              <w:tabs>
                <w:tab w:val="left" w:pos="540"/>
              </w:tabs>
              <w:spacing w:line="540" w:lineRule="exact"/>
              <w:ind w:leftChars="0"/>
              <w:rPr>
                <w:rFonts w:hint="eastAsia" w:ascii="宋体" w:hAnsi="宋体" w:eastAsia="宋体"/>
                <w:bCs/>
                <w:sz w:val="21"/>
                <w:szCs w:val="21"/>
                <w:lang w:eastAsia="zh-CN"/>
              </w:rPr>
            </w:pPr>
            <w:r>
              <w:rPr>
                <w:rFonts w:hint="eastAsia" w:ascii="宋体" w:hAnsi="宋体" w:eastAsia="宋体"/>
                <w:bCs/>
                <w:sz w:val="21"/>
                <w:szCs w:val="21"/>
                <w:lang w:val="en-US" w:eastAsia="zh-CN"/>
              </w:rPr>
              <w:t>2）办公</w:t>
            </w:r>
            <w:r>
              <w:rPr>
                <w:rFonts w:hint="eastAsia" w:ascii="宋体" w:hAnsi="宋体" w:eastAsia="宋体"/>
                <w:bCs/>
                <w:sz w:val="21"/>
                <w:szCs w:val="21"/>
                <w:lang w:eastAsia="zh-CN"/>
              </w:rPr>
              <w:t>设备电源接头用绝缘胶布包扎良好，接头不能放在潮湿地上和水中，不得使用破皮、老化电缆线。在车辆进出的过道处和易受机械损伤的部位要加套管保护</w:t>
            </w:r>
            <w:r>
              <w:rPr>
                <w:rFonts w:hint="eastAsia" w:ascii="宋体" w:hAnsi="宋体" w:eastAsia="宋体"/>
                <w:bCs/>
                <w:sz w:val="21"/>
                <w:szCs w:val="21"/>
                <w:lang w:val="en-US" w:eastAsia="zh-CN"/>
              </w:rPr>
              <w:t>；</w:t>
            </w:r>
          </w:p>
          <w:p>
            <w:pPr>
              <w:numPr>
                <w:ilvl w:val="0"/>
                <w:numId w:val="0"/>
              </w:numPr>
              <w:tabs>
                <w:tab w:val="left" w:pos="540"/>
              </w:tabs>
              <w:spacing w:line="540" w:lineRule="exact"/>
              <w:ind w:leftChars="0"/>
              <w:rPr>
                <w:rFonts w:hint="eastAsia" w:ascii="宋体" w:hAnsi="宋体" w:eastAsia="宋体"/>
                <w:bCs/>
                <w:sz w:val="21"/>
                <w:szCs w:val="21"/>
                <w:lang w:eastAsia="zh-CN"/>
              </w:rPr>
            </w:pPr>
            <w:r>
              <w:rPr>
                <w:rFonts w:hint="eastAsia" w:ascii="宋体" w:hAnsi="宋体" w:eastAsia="宋体"/>
                <w:bCs/>
                <w:sz w:val="21"/>
                <w:szCs w:val="21"/>
                <w:lang w:val="en-US" w:eastAsia="zh-CN"/>
              </w:rPr>
              <w:t>3）</w:t>
            </w:r>
            <w:r>
              <w:rPr>
                <w:rFonts w:hint="eastAsia" w:ascii="宋体" w:hAnsi="宋体" w:eastAsia="宋体"/>
                <w:bCs/>
                <w:sz w:val="21"/>
                <w:szCs w:val="21"/>
                <w:lang w:eastAsia="zh-CN"/>
              </w:rPr>
              <w:t>设备外壳做好隔热隔离措施，避免直接触碰</w:t>
            </w:r>
            <w:r>
              <w:rPr>
                <w:rFonts w:hint="eastAsia" w:ascii="宋体" w:hAnsi="宋体" w:eastAsia="宋体"/>
                <w:bCs/>
                <w:sz w:val="21"/>
                <w:szCs w:val="21"/>
                <w:lang w:val="en-US" w:eastAsia="zh-CN"/>
              </w:rPr>
              <w:t>；</w:t>
            </w:r>
          </w:p>
          <w:p>
            <w:pPr>
              <w:numPr>
                <w:ilvl w:val="0"/>
                <w:numId w:val="0"/>
              </w:numPr>
              <w:tabs>
                <w:tab w:val="left" w:pos="540"/>
              </w:tabs>
              <w:spacing w:line="540" w:lineRule="exact"/>
              <w:ind w:leftChars="0"/>
              <w:rPr>
                <w:rFonts w:hint="eastAsia" w:ascii="宋体" w:hAnsi="宋体" w:eastAsia="宋体"/>
                <w:bCs/>
                <w:sz w:val="21"/>
                <w:szCs w:val="21"/>
                <w:lang w:eastAsia="zh-CN"/>
              </w:rPr>
            </w:pPr>
            <w:r>
              <w:rPr>
                <w:rFonts w:hint="eastAsia" w:ascii="宋体" w:hAnsi="宋体" w:eastAsia="宋体"/>
                <w:bCs/>
                <w:sz w:val="21"/>
                <w:szCs w:val="21"/>
                <w:lang w:val="en-US" w:eastAsia="zh-CN"/>
              </w:rPr>
              <w:t>4）</w:t>
            </w:r>
            <w:r>
              <w:rPr>
                <w:rFonts w:hint="eastAsia" w:ascii="宋体" w:hAnsi="宋体" w:eastAsia="宋体"/>
                <w:bCs/>
                <w:sz w:val="21"/>
                <w:szCs w:val="21"/>
                <w:lang w:eastAsia="zh-CN"/>
              </w:rPr>
              <w:t>严禁员工疲劳工作</w:t>
            </w:r>
            <w:r>
              <w:rPr>
                <w:rFonts w:hint="eastAsia" w:ascii="宋体" w:hAnsi="宋体" w:eastAsia="宋体"/>
                <w:bCs/>
                <w:sz w:val="21"/>
                <w:szCs w:val="21"/>
                <w:lang w:val="en-US" w:eastAsia="zh-CN"/>
              </w:rPr>
              <w:t>；</w:t>
            </w:r>
          </w:p>
          <w:p>
            <w:pPr>
              <w:numPr>
                <w:ilvl w:val="0"/>
                <w:numId w:val="0"/>
              </w:numPr>
              <w:tabs>
                <w:tab w:val="left" w:pos="540"/>
              </w:tabs>
              <w:spacing w:line="540" w:lineRule="exact"/>
              <w:ind w:leftChars="0"/>
              <w:rPr>
                <w:rFonts w:hint="eastAsia" w:ascii="宋体" w:hAnsi="宋体" w:eastAsia="宋体"/>
                <w:bCs/>
                <w:sz w:val="21"/>
                <w:szCs w:val="21"/>
                <w:lang w:eastAsia="zh-CN"/>
              </w:rPr>
            </w:pPr>
            <w:r>
              <w:rPr>
                <w:rFonts w:hint="eastAsia" w:ascii="宋体" w:hAnsi="宋体" w:eastAsia="宋体"/>
                <w:bCs/>
                <w:sz w:val="21"/>
                <w:szCs w:val="21"/>
                <w:lang w:val="en-US" w:eastAsia="zh-CN"/>
              </w:rPr>
              <w:t>5）</w:t>
            </w:r>
            <w:r>
              <w:rPr>
                <w:rFonts w:hint="eastAsia" w:ascii="宋体" w:hAnsi="宋体" w:eastAsia="宋体"/>
                <w:bCs/>
                <w:sz w:val="21"/>
                <w:szCs w:val="21"/>
                <w:lang w:eastAsia="zh-CN"/>
              </w:rPr>
              <w:t>办公室组建检查小组，定期对所有部门用电情况进行检查，防止违章用电情况发生</w:t>
            </w:r>
            <w:r>
              <w:rPr>
                <w:rFonts w:hint="eastAsia" w:ascii="宋体" w:hAnsi="宋体" w:eastAsia="宋体"/>
                <w:bCs/>
                <w:sz w:val="21"/>
                <w:szCs w:val="21"/>
                <w:lang w:val="en-US" w:eastAsia="zh-CN"/>
              </w:rPr>
              <w:t>；</w:t>
            </w:r>
          </w:p>
          <w:p>
            <w:pPr>
              <w:numPr>
                <w:ilvl w:val="0"/>
                <w:numId w:val="0"/>
              </w:numPr>
              <w:tabs>
                <w:tab w:val="left" w:pos="540"/>
              </w:tabs>
              <w:spacing w:line="540" w:lineRule="exact"/>
              <w:ind w:leftChars="0"/>
              <w:rPr>
                <w:rFonts w:hint="eastAsia" w:ascii="宋体" w:hAnsi="宋体" w:eastAsia="宋体"/>
                <w:bCs/>
                <w:sz w:val="21"/>
                <w:szCs w:val="21"/>
                <w:lang w:eastAsia="zh-CN"/>
              </w:rPr>
            </w:pPr>
            <w:r>
              <w:rPr>
                <w:rFonts w:hint="eastAsia" w:ascii="宋体" w:hAnsi="宋体" w:eastAsia="宋体"/>
                <w:bCs/>
                <w:sz w:val="21"/>
                <w:szCs w:val="21"/>
                <w:lang w:val="en-US" w:eastAsia="zh-CN"/>
              </w:rPr>
              <w:t>6）</w:t>
            </w:r>
            <w:r>
              <w:rPr>
                <w:rFonts w:hint="eastAsia" w:ascii="宋体" w:hAnsi="宋体" w:eastAsia="宋体"/>
                <w:bCs/>
                <w:sz w:val="21"/>
                <w:szCs w:val="21"/>
                <w:lang w:eastAsia="zh-CN"/>
              </w:rPr>
              <w:t>各部门每月进行违章用电、设施设备线路情况检查，办公室每三个月进行全公司情况检查，不符合及时采取措施。</w:t>
            </w:r>
          </w:p>
          <w:p>
            <w:pPr>
              <w:numPr>
                <w:ilvl w:val="0"/>
                <w:numId w:val="0"/>
              </w:numPr>
              <w:tabs>
                <w:tab w:val="left" w:pos="540"/>
              </w:tabs>
              <w:spacing w:line="540" w:lineRule="exact"/>
              <w:ind w:leftChars="0"/>
              <w:rPr>
                <w:rFonts w:hint="eastAsia" w:ascii="宋体" w:hAnsi="宋体" w:eastAsia="宋体"/>
                <w:bCs/>
                <w:sz w:val="21"/>
                <w:szCs w:val="21"/>
                <w:lang w:eastAsia="zh-CN"/>
              </w:rPr>
            </w:pPr>
            <w:r>
              <w:rPr>
                <w:rFonts w:hint="eastAsia" w:ascii="宋体" w:hAnsi="宋体" w:cs="Times New Roman"/>
                <w:color w:val="auto"/>
                <w:szCs w:val="21"/>
                <w:highlight w:val="none"/>
                <w:lang w:val="en-US" w:eastAsia="zh-CN"/>
              </w:rPr>
              <w:t>抽查交通意外</w:t>
            </w:r>
            <w:r>
              <w:rPr>
                <w:rFonts w:hint="eastAsia" w:ascii="Times New Roman" w:hAnsi="Times New Roman" w:eastAsia="宋体" w:cs="Times New Roman"/>
                <w:kern w:val="2"/>
                <w:sz w:val="21"/>
                <w:szCs w:val="22"/>
                <w:lang w:val="en-US" w:eastAsia="zh-CN" w:bidi="ar-SA"/>
              </w:rPr>
              <w:t>重要危险源的方法控</w:t>
            </w:r>
            <w:r>
              <w:rPr>
                <w:rFonts w:hint="eastAsia" w:ascii="宋体" w:hAnsi="宋体" w:cs="Times New Roman"/>
                <w:color w:val="auto"/>
                <w:szCs w:val="21"/>
                <w:highlight w:val="none"/>
              </w:rPr>
              <w:t>制措施</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eastAsia="zh-CN"/>
              </w:rPr>
              <w:br w:type="textWrapping"/>
            </w:r>
            <w:r>
              <w:rPr>
                <w:rFonts w:hint="eastAsia" w:ascii="宋体" w:hAnsi="宋体" w:eastAsia="宋体"/>
                <w:bCs/>
                <w:sz w:val="21"/>
                <w:szCs w:val="21"/>
                <w:lang w:val="en-US" w:eastAsia="zh-CN"/>
              </w:rPr>
              <w:t>1）</w:t>
            </w:r>
            <w:r>
              <w:rPr>
                <w:rFonts w:hint="eastAsia" w:ascii="宋体" w:hAnsi="宋体" w:eastAsia="宋体"/>
                <w:bCs/>
                <w:sz w:val="21"/>
                <w:szCs w:val="21"/>
                <w:lang w:eastAsia="zh-CN"/>
              </w:rPr>
              <w:t>定期对</w:t>
            </w:r>
            <w:r>
              <w:rPr>
                <w:rFonts w:hint="eastAsia" w:ascii="宋体" w:hAnsi="宋体" w:eastAsia="宋体"/>
                <w:bCs/>
                <w:sz w:val="21"/>
                <w:szCs w:val="21"/>
                <w:lang w:val="en-US" w:eastAsia="zh-CN"/>
              </w:rPr>
              <w:t>人员</w:t>
            </w:r>
            <w:r>
              <w:rPr>
                <w:rFonts w:hint="eastAsia" w:ascii="宋体" w:hAnsi="宋体" w:eastAsia="宋体"/>
                <w:bCs/>
                <w:sz w:val="21"/>
                <w:szCs w:val="21"/>
                <w:lang w:eastAsia="zh-CN"/>
              </w:rPr>
              <w:t>进行</w:t>
            </w:r>
            <w:r>
              <w:rPr>
                <w:rFonts w:hint="eastAsia" w:ascii="宋体" w:hAnsi="宋体" w:eastAsia="宋体"/>
                <w:bCs/>
                <w:sz w:val="21"/>
                <w:szCs w:val="21"/>
                <w:lang w:val="en-US" w:eastAsia="zh-CN"/>
              </w:rPr>
              <w:t>讲解</w:t>
            </w:r>
            <w:r>
              <w:rPr>
                <w:rFonts w:hint="eastAsia" w:ascii="宋体" w:hAnsi="宋体" w:eastAsia="宋体"/>
                <w:bCs/>
                <w:sz w:val="21"/>
                <w:szCs w:val="21"/>
                <w:lang w:eastAsia="zh-CN"/>
              </w:rPr>
              <w:t>，</w:t>
            </w:r>
            <w:r>
              <w:rPr>
                <w:rFonts w:hint="eastAsia" w:ascii="宋体" w:hAnsi="宋体" w:eastAsia="宋体"/>
                <w:bCs/>
                <w:sz w:val="21"/>
                <w:szCs w:val="21"/>
                <w:lang w:val="en-US" w:eastAsia="zh-CN"/>
              </w:rPr>
              <w:t>遵守交通规则；</w:t>
            </w:r>
          </w:p>
          <w:p>
            <w:pPr>
              <w:numPr>
                <w:ilvl w:val="0"/>
                <w:numId w:val="0"/>
              </w:numPr>
              <w:tabs>
                <w:tab w:val="left" w:pos="540"/>
              </w:tabs>
              <w:spacing w:line="540" w:lineRule="exact"/>
              <w:ind w:leftChars="0"/>
              <w:rPr>
                <w:rFonts w:hint="default" w:ascii="宋体" w:hAnsi="宋体" w:eastAsia="宋体"/>
                <w:bCs/>
                <w:sz w:val="21"/>
                <w:szCs w:val="21"/>
                <w:lang w:val="en-US" w:eastAsia="zh-CN"/>
              </w:rPr>
            </w:pPr>
            <w:r>
              <w:rPr>
                <w:rFonts w:hint="eastAsia" w:ascii="宋体" w:hAnsi="宋体" w:eastAsia="宋体"/>
                <w:bCs/>
                <w:sz w:val="21"/>
                <w:szCs w:val="21"/>
                <w:lang w:eastAsia="zh-CN"/>
              </w:rPr>
              <w:t>2）</w:t>
            </w:r>
            <w:r>
              <w:rPr>
                <w:rFonts w:hint="eastAsia" w:ascii="宋体" w:hAnsi="宋体" w:eastAsia="宋体"/>
                <w:bCs/>
                <w:sz w:val="21"/>
                <w:szCs w:val="21"/>
                <w:lang w:val="en-US" w:eastAsia="zh-CN"/>
              </w:rPr>
              <w:t>关注人员身体状态，身体不适不建议开车；</w:t>
            </w:r>
          </w:p>
          <w:p>
            <w:pPr>
              <w:numPr>
                <w:ilvl w:val="0"/>
                <w:numId w:val="0"/>
              </w:numPr>
              <w:tabs>
                <w:tab w:val="left" w:pos="540"/>
              </w:tabs>
              <w:spacing w:line="540" w:lineRule="exact"/>
              <w:ind w:leftChars="0"/>
              <w:rPr>
                <w:rFonts w:hint="default" w:ascii="宋体" w:hAnsi="宋体" w:eastAsia="宋体"/>
                <w:bCs/>
                <w:sz w:val="21"/>
                <w:szCs w:val="21"/>
                <w:lang w:val="en-US" w:eastAsia="zh-CN"/>
              </w:rPr>
            </w:pPr>
            <w:r>
              <w:rPr>
                <w:rFonts w:hint="eastAsia" w:ascii="宋体" w:hAnsi="宋体" w:eastAsia="宋体"/>
                <w:bCs/>
                <w:sz w:val="21"/>
                <w:szCs w:val="21"/>
                <w:lang w:eastAsia="zh-CN"/>
              </w:rPr>
              <w:t>3）</w:t>
            </w:r>
            <w:r>
              <w:rPr>
                <w:rFonts w:hint="eastAsia" w:ascii="宋体" w:hAnsi="宋体" w:eastAsia="宋体"/>
                <w:bCs/>
                <w:sz w:val="21"/>
                <w:szCs w:val="21"/>
                <w:lang w:val="en-US" w:eastAsia="zh-CN"/>
              </w:rPr>
              <w:t>骑电动车人员要求佩戴头盔等护具；</w:t>
            </w:r>
          </w:p>
          <w:p>
            <w:pPr>
              <w:numPr>
                <w:ilvl w:val="0"/>
                <w:numId w:val="0"/>
              </w:numPr>
              <w:tabs>
                <w:tab w:val="left" w:pos="540"/>
              </w:tabs>
              <w:spacing w:line="540" w:lineRule="exact"/>
              <w:ind w:leftChars="0"/>
              <w:rPr>
                <w:rFonts w:hint="eastAsia" w:ascii="宋体" w:hAnsi="宋体" w:eastAsia="宋体"/>
                <w:bCs/>
                <w:sz w:val="21"/>
                <w:szCs w:val="21"/>
                <w:lang w:val="en-US" w:eastAsia="zh-CN"/>
              </w:rPr>
            </w:pPr>
            <w:r>
              <w:rPr>
                <w:rFonts w:hint="eastAsia" w:ascii="宋体" w:hAnsi="宋体" w:eastAsia="宋体"/>
                <w:bCs/>
                <w:sz w:val="21"/>
                <w:szCs w:val="21"/>
                <w:lang w:eastAsia="zh-CN"/>
              </w:rPr>
              <w:t>4）办公室组建检查小组，定期对所有部门</w:t>
            </w:r>
            <w:r>
              <w:rPr>
                <w:rFonts w:hint="eastAsia" w:ascii="宋体" w:hAnsi="宋体" w:eastAsia="宋体"/>
                <w:bCs/>
                <w:sz w:val="21"/>
                <w:szCs w:val="21"/>
                <w:lang w:val="en-US" w:eastAsia="zh-CN"/>
              </w:rPr>
              <w:t>下班出行</w:t>
            </w:r>
            <w:r>
              <w:rPr>
                <w:rFonts w:hint="eastAsia" w:ascii="宋体" w:hAnsi="宋体" w:eastAsia="宋体"/>
                <w:bCs/>
                <w:sz w:val="21"/>
                <w:szCs w:val="21"/>
                <w:lang w:eastAsia="zh-CN"/>
              </w:rPr>
              <w:t>情况进行检查，防止</w:t>
            </w:r>
            <w:r>
              <w:rPr>
                <w:rFonts w:hint="eastAsia" w:ascii="宋体" w:hAnsi="宋体" w:eastAsia="宋体"/>
                <w:bCs/>
                <w:sz w:val="21"/>
                <w:szCs w:val="21"/>
                <w:lang w:val="en-US" w:eastAsia="zh-CN"/>
              </w:rPr>
              <w:t>不安全因素</w:t>
            </w:r>
            <w:r>
              <w:rPr>
                <w:rFonts w:hint="eastAsia" w:ascii="宋体" w:hAnsi="宋体" w:eastAsia="宋体"/>
                <w:bCs/>
                <w:sz w:val="21"/>
                <w:szCs w:val="21"/>
                <w:lang w:eastAsia="zh-CN"/>
              </w:rPr>
              <w:t>发生</w:t>
            </w:r>
            <w:r>
              <w:rPr>
                <w:rFonts w:hint="eastAsia" w:ascii="宋体" w:hAnsi="宋体" w:eastAsia="宋体"/>
                <w:bCs/>
                <w:sz w:val="21"/>
                <w:szCs w:val="21"/>
                <w:lang w:val="en-US" w:eastAsia="zh-CN"/>
              </w:rPr>
              <w:t>；</w:t>
            </w:r>
          </w:p>
          <w:p>
            <w:pPr>
              <w:numPr>
                <w:ilvl w:val="0"/>
                <w:numId w:val="0"/>
              </w:numPr>
              <w:tabs>
                <w:tab w:val="left" w:pos="540"/>
              </w:tabs>
              <w:spacing w:line="540" w:lineRule="exact"/>
              <w:ind w:leftChars="0"/>
              <w:rPr>
                <w:rFonts w:hint="eastAsia" w:ascii="宋体" w:hAnsi="宋体" w:eastAsia="宋体"/>
                <w:bCs/>
                <w:sz w:val="21"/>
                <w:szCs w:val="21"/>
                <w:lang w:eastAsia="zh-CN"/>
              </w:rPr>
            </w:pPr>
            <w:r>
              <w:rPr>
                <w:rFonts w:hint="eastAsia" w:ascii="宋体" w:hAnsi="宋体" w:eastAsia="宋体"/>
                <w:bCs/>
                <w:sz w:val="21"/>
                <w:szCs w:val="21"/>
                <w:lang w:val="en-US" w:eastAsia="zh-CN"/>
              </w:rPr>
              <w:t>5）</w:t>
            </w:r>
            <w:r>
              <w:rPr>
                <w:rFonts w:hint="eastAsia" w:ascii="宋体" w:hAnsi="宋体" w:eastAsia="宋体"/>
                <w:bCs/>
                <w:sz w:val="21"/>
                <w:szCs w:val="21"/>
                <w:lang w:eastAsia="zh-CN"/>
              </w:rPr>
              <w:t>各部门每月进行</w:t>
            </w:r>
            <w:r>
              <w:rPr>
                <w:rFonts w:hint="eastAsia" w:ascii="宋体" w:hAnsi="宋体" w:eastAsia="宋体"/>
                <w:bCs/>
                <w:sz w:val="21"/>
                <w:szCs w:val="21"/>
                <w:lang w:val="en-US" w:eastAsia="zh-CN"/>
              </w:rPr>
              <w:t>上下班安全出行</w:t>
            </w:r>
            <w:r>
              <w:rPr>
                <w:rFonts w:hint="eastAsia" w:ascii="宋体" w:hAnsi="宋体" w:eastAsia="宋体"/>
                <w:bCs/>
                <w:sz w:val="21"/>
                <w:szCs w:val="21"/>
                <w:lang w:eastAsia="zh-CN"/>
              </w:rPr>
              <w:t>检查，办公室每三个月进行全公司情况检查，不符合及时采取措施。</w:t>
            </w:r>
          </w:p>
          <w:p>
            <w:pPr>
              <w:pStyle w:val="13"/>
              <w:rPr>
                <w:rFonts w:hint="default"/>
                <w:lang w:val="en-US" w:eastAsia="zh-CN"/>
              </w:rPr>
            </w:pPr>
          </w:p>
          <w:p>
            <w:pPr>
              <w:pStyle w:val="3"/>
              <w:numPr>
                <w:ilvl w:val="0"/>
                <w:numId w:val="0"/>
              </w:numPr>
              <w:ind w:leftChars="0"/>
            </w:pPr>
            <w:r>
              <w:rPr>
                <w:rFonts w:hint="eastAsia"/>
              </w:rPr>
              <w:t>应对风险和机遇的措施应与其对于产品和服务符合性的潜在影响相适应。</w:t>
            </w:r>
          </w:p>
        </w:tc>
        <w:tc>
          <w:tcPr>
            <w:tcW w:w="13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844" w:type="dxa"/>
          </w:tcPr>
          <w:p>
            <w:pPr>
              <w:rPr>
                <w:b/>
                <w:szCs w:val="21"/>
              </w:rPr>
            </w:pPr>
            <w:r>
              <w:rPr>
                <w:rFonts w:hint="eastAsia" w:ascii="宋体" w:hAnsi="宋体"/>
                <w:szCs w:val="21"/>
              </w:rPr>
              <w:t>目标及其实现的策划</w:t>
            </w:r>
          </w:p>
        </w:tc>
        <w:tc>
          <w:tcPr>
            <w:tcW w:w="1010"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 xml:space="preserve">6.2 </w:t>
            </w:r>
          </w:p>
          <w:p>
            <w:pPr>
              <w:rPr>
                <w:b/>
                <w:szCs w:val="21"/>
              </w:rPr>
            </w:pPr>
          </w:p>
        </w:tc>
        <w:tc>
          <w:tcPr>
            <w:tcW w:w="10472" w:type="dxa"/>
          </w:tcPr>
          <w:p>
            <w:pPr>
              <w:tabs>
                <w:tab w:val="center" w:pos="3169"/>
              </w:tabs>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查公司</w:t>
            </w:r>
            <w:r>
              <w:rPr>
                <w:rFonts w:hint="eastAsia" w:ascii="宋体" w:hAnsi="宋体" w:cs="宋体"/>
                <w:szCs w:val="21"/>
                <w:highlight w:val="none"/>
                <w:lang w:eastAsia="zh-CN"/>
              </w:rPr>
              <w:t>环境、职业健康安全</w:t>
            </w:r>
            <w:r>
              <w:rPr>
                <w:rFonts w:hint="eastAsia" w:ascii="宋体" w:hAnsi="宋体" w:cs="宋体"/>
                <w:szCs w:val="21"/>
                <w:highlight w:val="none"/>
              </w:rPr>
              <w:t>目标为：</w:t>
            </w:r>
            <w:r>
              <w:rPr>
                <w:rFonts w:hint="eastAsia" w:ascii="宋体" w:hAnsi="宋体" w:cs="宋体"/>
                <w:szCs w:val="21"/>
                <w:highlight w:val="none"/>
                <w:lang w:val="en-US" w:eastAsia="zh-CN"/>
              </w:rPr>
              <w:t xml:space="preserve">              考核情况（2022年4月-2022年9月）</w:t>
            </w:r>
          </w:p>
          <w:p>
            <w:pPr>
              <w:tabs>
                <w:tab w:val="center" w:pos="3169"/>
              </w:tabs>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eastAsia="zh-CN"/>
              </w:rPr>
              <w:t>1) </w:t>
            </w:r>
            <w:r>
              <w:rPr>
                <w:rFonts w:hint="eastAsia" w:ascii="Times New Roman" w:hAnsi="Times New Roman" w:eastAsia="宋体" w:cs="Times New Roman"/>
                <w:color w:val="000000"/>
                <w:szCs w:val="18"/>
                <w:highlight w:val="none"/>
              </w:rPr>
              <w:t>固体废弃物合理处置率</w:t>
            </w:r>
            <w:r>
              <w:rPr>
                <w:rFonts w:hint="eastAsia" w:ascii="Times New Roman" w:hAnsi="Times New Roman" w:eastAsia="宋体" w:cs="Times New Roman"/>
                <w:color w:val="000000"/>
                <w:szCs w:val="18"/>
                <w:highlight w:val="none"/>
                <w:lang w:val="en-US" w:eastAsia="zh-CN"/>
              </w:rPr>
              <w:t>100%</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100%</w:t>
            </w:r>
          </w:p>
          <w:p>
            <w:pPr>
              <w:widowControl/>
              <w:spacing w:before="4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 </w:t>
            </w:r>
            <w:r>
              <w:rPr>
                <w:rFonts w:hint="eastAsia" w:ascii="Times New Roman" w:hAnsi="Times New Roman" w:eastAsia="宋体" w:cs="Times New Roman"/>
                <w:color w:val="000000"/>
                <w:szCs w:val="18"/>
                <w:highlight w:val="none"/>
              </w:rPr>
              <w:t>火灾发生为0</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未发生</w:t>
            </w:r>
          </w:p>
          <w:p>
            <w:pPr>
              <w:widowControl/>
              <w:spacing w:before="40"/>
              <w:jc w:val="left"/>
              <w:rPr>
                <w:rFonts w:ascii="宋体" w:hAnsi="宋体"/>
                <w:szCs w:val="21"/>
                <w:highlight w:val="none"/>
              </w:rPr>
            </w:pPr>
            <w:r>
              <w:rPr>
                <w:rFonts w:hint="eastAsia" w:ascii="宋体" w:hAnsi="宋体" w:cs="宋体"/>
                <w:szCs w:val="21"/>
                <w:highlight w:val="none"/>
                <w:lang w:val="en-US" w:eastAsia="zh-CN"/>
              </w:rPr>
              <w:t>3）</w:t>
            </w:r>
            <w:r>
              <w:rPr>
                <w:rFonts w:hint="eastAsia" w:ascii="Times New Roman" w:hAnsi="Times New Roman" w:eastAsia="宋体" w:cs="Times New Roman"/>
                <w:color w:val="000000"/>
                <w:szCs w:val="18"/>
                <w:highlight w:val="none"/>
                <w:lang w:eastAsia="zh-CN"/>
              </w:rPr>
              <w:t>伤害率为</w:t>
            </w:r>
            <w:r>
              <w:rPr>
                <w:rFonts w:hint="eastAsia" w:ascii="Times New Roman" w:hAnsi="Times New Roman" w:eastAsia="宋体" w:cs="Times New Roman"/>
                <w:color w:val="000000"/>
                <w:szCs w:val="18"/>
                <w:highlight w:val="none"/>
                <w:lang w:val="en-US" w:eastAsia="zh-CN"/>
              </w:rPr>
              <w:t>0</w:t>
            </w:r>
            <w:r>
              <w:rPr>
                <w:rFonts w:hint="eastAsia" w:ascii="宋体" w:hAnsi="宋体" w:cs="宋体"/>
                <w:szCs w:val="21"/>
                <w:highlight w:val="none"/>
                <w:lang w:val="en-US" w:eastAsia="zh-CN"/>
              </w:rPr>
              <w:t>；                                       未发生</w:t>
            </w:r>
          </w:p>
          <w:p>
            <w:pPr>
              <w:rPr>
                <w:rFonts w:ascii="宋体" w:hAnsi="宋体"/>
                <w:szCs w:val="21"/>
              </w:rPr>
            </w:pPr>
            <w:r>
              <w:rPr>
                <w:rFonts w:hint="eastAsia" w:ascii="宋体" w:hAnsi="宋体" w:cs="宋体"/>
                <w:szCs w:val="21"/>
                <w:highlight w:val="none"/>
              </w:rPr>
              <w:t>查《目标考核表》</w:t>
            </w:r>
            <w:r>
              <w:rPr>
                <w:rFonts w:hint="eastAsia" w:ascii="宋体" w:hAnsi="宋体" w:cs="宋体"/>
                <w:szCs w:val="21"/>
                <w:highlight w:val="none"/>
                <w:lang w:val="en-US" w:eastAsia="zh-CN"/>
              </w:rPr>
              <w:t>2022年4月-2022年9月</w:t>
            </w:r>
            <w:r>
              <w:rPr>
                <w:rFonts w:hint="eastAsia" w:ascii="宋体" w:hAnsi="宋体" w:cs="宋体"/>
                <w:szCs w:val="21"/>
                <w:highlight w:val="none"/>
              </w:rPr>
              <w:t>对目标进行考核，均达到目标，并将指标进行了分解。</w:t>
            </w:r>
          </w:p>
        </w:tc>
        <w:tc>
          <w:tcPr>
            <w:tcW w:w="13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844" w:type="dxa"/>
          </w:tcPr>
          <w:p>
            <w:pPr>
              <w:adjustRightInd w:val="0"/>
              <w:snapToGrid w:val="0"/>
              <w:jc w:val="left"/>
              <w:rPr>
                <w:rFonts w:ascii="宋体" w:hAnsi="宋体"/>
                <w:szCs w:val="21"/>
              </w:rPr>
            </w:pPr>
            <w:r>
              <w:rPr>
                <w:rFonts w:hint="eastAsia" w:ascii="宋体" w:hAnsi="宋体"/>
                <w:szCs w:val="21"/>
              </w:rPr>
              <w:t>资源</w:t>
            </w:r>
          </w:p>
        </w:tc>
        <w:tc>
          <w:tcPr>
            <w:tcW w:w="1010"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7.1</w:t>
            </w:r>
          </w:p>
          <w:p>
            <w:pPr>
              <w:rPr>
                <w:rFonts w:ascii="宋体" w:hAnsi="宋体"/>
                <w:szCs w:val="21"/>
              </w:rPr>
            </w:pPr>
          </w:p>
        </w:tc>
        <w:tc>
          <w:tcPr>
            <w:tcW w:w="10472"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w:t>
            </w:r>
            <w:r>
              <w:rPr>
                <w:rFonts w:hint="eastAsia" w:ascii="宋体" w:hAnsi="宋体" w:cs="宋体"/>
                <w:szCs w:val="21"/>
                <w:lang w:eastAsia="zh-CN"/>
              </w:rPr>
              <w:t>职业健康安全</w:t>
            </w:r>
            <w:r>
              <w:rPr>
                <w:rFonts w:hint="eastAsia" w:ascii="宋体" w:hAnsi="宋体" w:cs="宋体"/>
                <w:szCs w:val="21"/>
              </w:rPr>
              <w:t>、环境管理体系，并持续改进其有效性、增强顾客满意度和体系正常运行提供了充足的资金及必要的资源，为提高员工</w:t>
            </w:r>
            <w:r>
              <w:rPr>
                <w:rFonts w:hint="eastAsia" w:ascii="宋体" w:hAnsi="宋体" w:cs="宋体"/>
                <w:szCs w:val="21"/>
                <w:lang w:eastAsia="zh-CN"/>
              </w:rPr>
              <w:t>环境安全</w:t>
            </w:r>
            <w:r>
              <w:rPr>
                <w:rFonts w:hint="eastAsia" w:ascii="宋体" w:hAnsi="宋体" w:cs="宋体"/>
                <w:szCs w:val="21"/>
              </w:rPr>
              <w:t>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w:t>
            </w:r>
            <w:r>
              <w:rPr>
                <w:rFonts w:hint="eastAsia" w:ascii="宋体" w:hAnsi="宋体" w:eastAsia="宋体" w:cs="宋体"/>
                <w:szCs w:val="21"/>
                <w:lang w:val="en-US" w:eastAsia="zh-CN"/>
              </w:rPr>
              <w:t>满足</w:t>
            </w:r>
            <w:r>
              <w:rPr>
                <w:rFonts w:hint="eastAsia" w:ascii="宋体" w:hAnsi="宋体" w:eastAsia="宋体" w:cs="宋体"/>
                <w:szCs w:val="21"/>
              </w:rPr>
              <w:t>应用软件开发需要。</w:t>
            </w:r>
          </w:p>
        </w:tc>
        <w:tc>
          <w:tcPr>
            <w:tcW w:w="13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44" w:type="dxa"/>
          </w:tcPr>
          <w:p>
            <w:pPr>
              <w:adjustRightInd w:val="0"/>
              <w:snapToGrid w:val="0"/>
              <w:jc w:val="left"/>
              <w:rPr>
                <w:rFonts w:ascii="宋体" w:hAnsi="宋体"/>
                <w:szCs w:val="21"/>
              </w:rPr>
            </w:pPr>
            <w:r>
              <w:rPr>
                <w:rFonts w:hint="eastAsia" w:ascii="宋体" w:hAnsi="宋体" w:cs="宋体"/>
                <w:szCs w:val="21"/>
              </w:rPr>
              <w:t>沟通</w:t>
            </w:r>
          </w:p>
        </w:tc>
        <w:tc>
          <w:tcPr>
            <w:tcW w:w="1010"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 xml:space="preserve">7.4 </w:t>
            </w:r>
          </w:p>
          <w:p>
            <w:pPr>
              <w:rPr>
                <w:rFonts w:ascii="宋体" w:hAnsi="宋体"/>
                <w:szCs w:val="21"/>
              </w:rPr>
            </w:pPr>
          </w:p>
        </w:tc>
        <w:tc>
          <w:tcPr>
            <w:tcW w:w="10472"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w:t>
            </w:r>
            <w:r>
              <w:rPr>
                <w:rFonts w:hint="eastAsia" w:ascii="宋体" w:hAnsi="宋体" w:cs="宋体"/>
                <w:szCs w:val="21"/>
                <w:lang w:eastAsia="zh-CN"/>
              </w:rPr>
              <w:t>EO</w:t>
            </w:r>
            <w:r>
              <w:rPr>
                <w:rFonts w:hint="eastAsia" w:ascii="宋体" w:hAnsi="宋体" w:cs="宋体"/>
                <w:szCs w:val="21"/>
              </w:rPr>
              <w:t>相关的内部沟通和外部信息交流的项目、内容等。如：公布、公开</w:t>
            </w:r>
            <w:r>
              <w:rPr>
                <w:rFonts w:hint="eastAsia" w:ascii="宋体" w:hAnsi="宋体" w:cs="宋体"/>
                <w:szCs w:val="21"/>
                <w:lang w:eastAsia="zh-CN"/>
              </w:rPr>
              <w:t>环境和职业健康安全</w:t>
            </w:r>
            <w:r>
              <w:rPr>
                <w:rFonts w:hint="eastAsia" w:ascii="宋体" w:hAnsi="宋体" w:cs="宋体"/>
                <w:szCs w:val="21"/>
              </w:rPr>
              <w:t>方针和</w:t>
            </w:r>
            <w:r>
              <w:rPr>
                <w:rFonts w:hint="eastAsia" w:ascii="宋体" w:hAnsi="宋体" w:cs="宋体"/>
                <w:szCs w:val="21"/>
                <w:lang w:eastAsia="zh-CN"/>
              </w:rPr>
              <w:t>环境和职业健康安全</w:t>
            </w:r>
            <w:r>
              <w:rPr>
                <w:rFonts w:hint="eastAsia" w:ascii="宋体" w:hAnsi="宋体" w:cs="宋体"/>
                <w:szCs w:val="21"/>
              </w:rPr>
              <w:t>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w:t>
            </w:r>
            <w:r>
              <w:rPr>
                <w:rFonts w:hint="eastAsia" w:ascii="宋体" w:hAnsi="宋体" w:cs="宋体"/>
                <w:szCs w:val="21"/>
                <w:lang w:eastAsia="zh-CN"/>
              </w:rPr>
              <w:t>视频</w:t>
            </w:r>
            <w:r>
              <w:rPr>
                <w:rFonts w:hint="eastAsia" w:ascii="宋体" w:hAnsi="宋体" w:cs="宋体"/>
                <w:szCs w:val="21"/>
              </w:rPr>
              <w:t>查看记录并</w:t>
            </w:r>
            <w:r>
              <w:rPr>
                <w:rFonts w:hint="eastAsia" w:ascii="宋体" w:hAnsi="宋体" w:cs="宋体"/>
                <w:szCs w:val="21"/>
                <w:lang w:eastAsia="zh-CN"/>
              </w:rPr>
              <w:t>交流</w:t>
            </w:r>
            <w:r>
              <w:rPr>
                <w:rFonts w:hint="eastAsia" w:ascii="宋体" w:hAnsi="宋体" w:cs="宋体"/>
                <w:szCs w:val="21"/>
              </w:rPr>
              <w:t>确认：公司及</w:t>
            </w:r>
            <w:r>
              <w:rPr>
                <w:rFonts w:hint="eastAsia" w:ascii="宋体" w:hAnsi="宋体" w:cs="宋体"/>
                <w:szCs w:val="21"/>
                <w:lang w:eastAsia="zh-CN"/>
              </w:rPr>
              <w:t>办公室</w:t>
            </w:r>
            <w:r>
              <w:rPr>
                <w:rFonts w:hint="eastAsia" w:ascii="宋体" w:hAnsi="宋体" w:cs="宋体"/>
                <w:szCs w:val="21"/>
              </w:rPr>
              <w:t>负责的相关内、外沟通效果基本满足要求。</w:t>
            </w:r>
          </w:p>
        </w:tc>
        <w:tc>
          <w:tcPr>
            <w:tcW w:w="13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844" w:type="dxa"/>
            <w:vAlign w:val="top"/>
          </w:tcPr>
          <w:p>
            <w:pPr>
              <w:rPr>
                <w:rFonts w:hint="eastAsia" w:ascii="宋体" w:hAnsi="宋体" w:eastAsia="宋体" w:cs="宋体"/>
                <w:szCs w:val="21"/>
                <w:lang w:eastAsia="zh-CN"/>
              </w:rPr>
            </w:pPr>
            <w:r>
              <w:rPr>
                <w:rFonts w:hint="eastAsia" w:ascii="Arial" w:hAnsi="Arial" w:cs="Arial"/>
                <w:sz w:val="21"/>
                <w:szCs w:val="21"/>
              </w:rPr>
              <w:t>文件化信息</w:t>
            </w:r>
            <w:r>
              <w:rPr>
                <w:rFonts w:hint="eastAsia" w:ascii="Arial" w:hAnsi="Arial" w:cs="Arial"/>
                <w:sz w:val="21"/>
                <w:szCs w:val="21"/>
                <w:lang w:eastAsia="zh-CN"/>
              </w:rPr>
              <w:t>总则</w:t>
            </w:r>
          </w:p>
        </w:tc>
        <w:tc>
          <w:tcPr>
            <w:tcW w:w="1010" w:type="dxa"/>
            <w:vAlign w:val="top"/>
          </w:tcPr>
          <w:p>
            <w:pPr>
              <w:rPr>
                <w:rFonts w:hint="eastAsia" w:ascii="宋体" w:hAnsi="宋体" w:cs="宋体"/>
                <w:szCs w:val="21"/>
              </w:rPr>
            </w:pPr>
            <w:r>
              <w:rPr>
                <w:rFonts w:hint="eastAsia" w:ascii="宋体" w:hAnsi="宋体" w:cs="宋体"/>
                <w:szCs w:val="21"/>
                <w:lang w:eastAsia="zh-CN"/>
              </w:rPr>
              <w:t>EO</w:t>
            </w:r>
            <w:r>
              <w:rPr>
                <w:rFonts w:hint="eastAsia" w:ascii="宋体" w:hAnsi="宋体" w:cs="宋体"/>
                <w:szCs w:val="21"/>
              </w:rPr>
              <w:t>7.5.1</w:t>
            </w:r>
          </w:p>
          <w:p>
            <w:pPr>
              <w:jc w:val="both"/>
              <w:rPr>
                <w:rFonts w:ascii="宋体" w:hAnsi="宋体"/>
                <w:szCs w:val="21"/>
              </w:rPr>
            </w:pPr>
          </w:p>
        </w:tc>
        <w:tc>
          <w:tcPr>
            <w:tcW w:w="10472" w:type="dxa"/>
            <w:vAlign w:val="top"/>
          </w:tcPr>
          <w:p>
            <w:pPr>
              <w:ind w:right="177"/>
              <w:rPr>
                <w:rFonts w:ascii="宋体" w:hAnsi="宋体"/>
                <w:sz w:val="21"/>
                <w:szCs w:val="21"/>
                <w:highlight w:val="none"/>
              </w:rPr>
            </w:pPr>
            <w:r>
              <w:rPr>
                <w:rFonts w:hint="eastAsia"/>
                <w:color w:val="FF0000"/>
                <w:sz w:val="21"/>
                <w:szCs w:val="21"/>
                <w:highlight w:val="none"/>
              </w:rPr>
              <w:t xml:space="preserve">  </w:t>
            </w:r>
            <w:r>
              <w:rPr>
                <w:rFonts w:hint="eastAsia"/>
                <w:sz w:val="21"/>
                <w:szCs w:val="21"/>
                <w:highlight w:val="none"/>
              </w:rPr>
              <w:t>组织在《管理手册》、《</w:t>
            </w:r>
            <w:r>
              <w:rPr>
                <w:rFonts w:hint="eastAsia"/>
                <w:sz w:val="21"/>
                <w:szCs w:val="21"/>
                <w:highlight w:val="none"/>
                <w:lang w:eastAsia="zh-CN"/>
              </w:rPr>
              <w:t>文件</w:t>
            </w:r>
            <w:r>
              <w:rPr>
                <w:rFonts w:hint="eastAsia"/>
                <w:sz w:val="21"/>
                <w:szCs w:val="21"/>
                <w:highlight w:val="none"/>
                <w:lang w:val="en-US" w:eastAsia="zh-CN"/>
              </w:rPr>
              <w:t>控制</w:t>
            </w:r>
            <w:r>
              <w:rPr>
                <w:rFonts w:hint="eastAsia"/>
                <w:sz w:val="21"/>
                <w:szCs w:val="21"/>
                <w:highlight w:val="none"/>
                <w:lang w:eastAsia="zh-CN"/>
              </w:rPr>
              <w:t>程序</w:t>
            </w:r>
            <w:r>
              <w:rPr>
                <w:rFonts w:hint="eastAsia"/>
                <w:sz w:val="21"/>
                <w:szCs w:val="21"/>
                <w:highlight w:val="none"/>
              </w:rPr>
              <w:t>》、《</w:t>
            </w:r>
            <w:r>
              <w:rPr>
                <w:rFonts w:hint="eastAsia"/>
                <w:sz w:val="21"/>
                <w:szCs w:val="21"/>
                <w:highlight w:val="none"/>
                <w:lang w:eastAsia="zh-CN"/>
              </w:rPr>
              <w:t>记录</w:t>
            </w:r>
            <w:r>
              <w:rPr>
                <w:rFonts w:hint="eastAsia"/>
                <w:sz w:val="21"/>
                <w:szCs w:val="21"/>
                <w:highlight w:val="none"/>
                <w:lang w:val="en-US" w:eastAsia="zh-CN"/>
              </w:rPr>
              <w:t>控制</w:t>
            </w:r>
            <w:r>
              <w:rPr>
                <w:rFonts w:hint="eastAsia"/>
                <w:sz w:val="21"/>
                <w:szCs w:val="21"/>
                <w:highlight w:val="none"/>
                <w:lang w:eastAsia="zh-CN"/>
              </w:rPr>
              <w:t>程序</w:t>
            </w:r>
            <w:r>
              <w:rPr>
                <w:rFonts w:hint="eastAsia"/>
                <w:sz w:val="21"/>
                <w:szCs w:val="21"/>
                <w:highlight w:val="none"/>
              </w:rPr>
              <w:t>》中，明确了文件化信息的管理规则。组织根据本公司</w:t>
            </w:r>
            <w:r>
              <w:rPr>
                <w:rFonts w:hint="eastAsia" w:ascii="宋体" w:hAnsi="宋体"/>
                <w:sz w:val="21"/>
                <w:szCs w:val="21"/>
                <w:highlight w:val="none"/>
              </w:rPr>
              <w:t>的规模、活动类型、过程、产品和服务的不同，建立、实施、保持并改进了构成E</w:t>
            </w:r>
            <w:r>
              <w:rPr>
                <w:rFonts w:hint="eastAsia" w:ascii="宋体" w:hAnsi="宋体"/>
                <w:sz w:val="21"/>
                <w:szCs w:val="21"/>
                <w:highlight w:val="none"/>
                <w:lang w:val="en-US" w:eastAsia="zh-CN"/>
              </w:rPr>
              <w:t>O</w:t>
            </w:r>
            <w:r>
              <w:rPr>
                <w:rFonts w:hint="eastAsia" w:ascii="宋体" w:hAnsi="宋体"/>
                <w:sz w:val="21"/>
                <w:szCs w:val="21"/>
                <w:highlight w:val="none"/>
              </w:rPr>
              <w:t>的文件化信息。</w:t>
            </w:r>
          </w:p>
          <w:p>
            <w:pPr>
              <w:ind w:right="177"/>
              <w:rPr>
                <w:sz w:val="21"/>
                <w:szCs w:val="21"/>
                <w:highlight w:val="none"/>
              </w:rPr>
            </w:pPr>
            <w:r>
              <w:rPr>
                <w:rFonts w:hint="eastAsia" w:ascii="宋体" w:hAnsi="宋体"/>
                <w:sz w:val="21"/>
                <w:szCs w:val="21"/>
                <w:highlight w:val="none"/>
              </w:rPr>
              <w:t xml:space="preserve">  </w:t>
            </w:r>
            <w:r>
              <w:rPr>
                <w:rFonts w:hint="eastAsia"/>
                <w:sz w:val="21"/>
                <w:szCs w:val="21"/>
                <w:highlight w:val="none"/>
              </w:rPr>
              <w:t>组织</w:t>
            </w:r>
            <w:r>
              <w:rPr>
                <w:rFonts w:hint="eastAsia" w:ascii="宋体" w:hAnsi="宋体"/>
                <w:sz w:val="21"/>
                <w:szCs w:val="21"/>
                <w:highlight w:val="none"/>
              </w:rPr>
              <w:t>策划的</w:t>
            </w:r>
            <w:r>
              <w:rPr>
                <w:rFonts w:hint="eastAsia" w:ascii="宋体" w:hAnsi="宋体"/>
                <w:sz w:val="21"/>
                <w:szCs w:val="21"/>
                <w:highlight w:val="none"/>
                <w:lang w:val="en-US" w:eastAsia="zh-CN"/>
              </w:rPr>
              <w:t>EO</w:t>
            </w:r>
            <w:r>
              <w:rPr>
                <w:rFonts w:hint="eastAsia" w:ascii="宋体" w:hAnsi="宋体"/>
                <w:sz w:val="21"/>
                <w:szCs w:val="21"/>
                <w:highlight w:val="none"/>
              </w:rPr>
              <w:t>文件包括：</w:t>
            </w:r>
          </w:p>
          <w:p>
            <w:pPr>
              <w:pStyle w:val="5"/>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w:t>
            </w:r>
            <w:r>
              <w:rPr>
                <w:rFonts w:hint="eastAsia" w:ascii="宋体" w:hAnsi="宋体" w:eastAsia="宋体"/>
                <w:color w:val="000000"/>
                <w:kern w:val="0"/>
                <w:sz w:val="21"/>
                <w:szCs w:val="21"/>
                <w:highlight w:val="none"/>
                <w:lang w:eastAsia="zh-CN"/>
              </w:rPr>
              <w:t>管理手册</w:t>
            </w:r>
            <w:r>
              <w:rPr>
                <w:rFonts w:hint="eastAsia" w:ascii="宋体" w:hAnsi="宋体" w:eastAsia="宋体"/>
                <w:color w:val="000000"/>
                <w:kern w:val="0"/>
                <w:sz w:val="21"/>
                <w:szCs w:val="21"/>
                <w:highlight w:val="none"/>
              </w:rPr>
              <w:t>；</w:t>
            </w:r>
          </w:p>
          <w:p>
            <w:pPr>
              <w:pStyle w:val="5"/>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5"/>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5"/>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5"/>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highlight w:val="none"/>
              </w:rPr>
              <w:t xml:space="preserve">  </w:t>
            </w:r>
            <w:r>
              <w:rPr>
                <w:rFonts w:hint="eastAsia" w:ascii="宋体" w:hAnsi="宋体" w:cs="Arial"/>
                <w:sz w:val="21"/>
                <w:szCs w:val="21"/>
                <w:highlight w:val="none"/>
              </w:rPr>
              <w:t>查组织的</w:t>
            </w:r>
            <w:r>
              <w:rPr>
                <w:rFonts w:ascii="宋体" w:hAnsi="宋体" w:cs="Arial"/>
                <w:sz w:val="21"/>
                <w:szCs w:val="21"/>
                <w:highlight w:val="none"/>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5"/>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查组织的管理记录清单，</w:t>
            </w:r>
            <w:r>
              <w:rPr>
                <w:rFonts w:hint="eastAsia" w:ascii="宋体" w:hAnsi="宋体" w:eastAsia="宋体" w:cs="Arial"/>
                <w:kern w:val="2"/>
                <w:sz w:val="21"/>
                <w:szCs w:val="21"/>
                <w:highlight w:val="none"/>
                <w:lang w:val="en-US" w:eastAsia="zh-CN" w:bidi="ar-SA"/>
              </w:rPr>
              <w:t>共有45份记录文件清单。</w:t>
            </w:r>
          </w:p>
          <w:p>
            <w:pPr>
              <w:pStyle w:val="5"/>
              <w:tabs>
                <w:tab w:val="left" w:pos="902"/>
                <w:tab w:val="clear" w:pos="1069"/>
              </w:tabs>
              <w:ind w:left="0" w:leftChars="0" w:right="1" w:rightChars="0"/>
              <w:rPr>
                <w:rFonts w:hint="eastAsia" w:ascii="宋体" w:hAnsi="宋体" w:cs="宋体"/>
                <w:szCs w:val="21"/>
              </w:rPr>
            </w:pPr>
            <w:r>
              <w:rPr>
                <w:rFonts w:hint="eastAsia" w:ascii="宋体" w:hAnsi="宋体" w:eastAsia="宋体"/>
                <w:color w:val="000000"/>
                <w:kern w:val="0"/>
                <w:sz w:val="21"/>
                <w:szCs w:val="21"/>
                <w:highlight w:val="none"/>
              </w:rPr>
              <w:t xml:space="preserve">  以上文件涵盖了ISO14001：2015</w:t>
            </w:r>
            <w:r>
              <w:rPr>
                <w:rFonts w:hint="eastAsia" w:ascii="宋体" w:hAnsi="宋体" w:eastAsia="宋体"/>
                <w:color w:val="000000"/>
                <w:kern w:val="0"/>
                <w:sz w:val="21"/>
                <w:szCs w:val="21"/>
                <w:highlight w:val="none"/>
                <w:lang w:eastAsia="zh-CN"/>
              </w:rPr>
              <w:t>、</w:t>
            </w:r>
            <w:r>
              <w:rPr>
                <w:rFonts w:hint="eastAsia" w:ascii="宋体" w:hAnsi="宋体" w:eastAsia="宋体"/>
                <w:color w:val="000000"/>
                <w:kern w:val="0"/>
                <w:sz w:val="21"/>
                <w:szCs w:val="21"/>
                <w:highlight w:val="none"/>
              </w:rPr>
              <w:t>ISO</w:t>
            </w:r>
            <w:r>
              <w:rPr>
                <w:rFonts w:hint="eastAsia" w:ascii="宋体" w:hAnsi="宋体" w:eastAsia="宋体"/>
                <w:color w:val="000000"/>
                <w:kern w:val="0"/>
                <w:sz w:val="21"/>
                <w:szCs w:val="21"/>
                <w:highlight w:val="none"/>
                <w:lang w:val="en-US" w:eastAsia="zh-CN"/>
              </w:rPr>
              <w:t>45</w:t>
            </w:r>
            <w:r>
              <w:rPr>
                <w:rFonts w:hint="eastAsia" w:ascii="宋体" w:hAnsi="宋体" w:eastAsia="宋体"/>
                <w:color w:val="000000"/>
                <w:kern w:val="0"/>
                <w:sz w:val="21"/>
                <w:szCs w:val="21"/>
                <w:highlight w:val="none"/>
              </w:rPr>
              <w:t>001：201</w:t>
            </w:r>
            <w:r>
              <w:rPr>
                <w:rFonts w:hint="eastAsia" w:ascii="宋体" w:hAnsi="宋体" w:eastAsia="宋体"/>
                <w:color w:val="000000"/>
                <w:kern w:val="0"/>
                <w:sz w:val="21"/>
                <w:szCs w:val="21"/>
                <w:highlight w:val="none"/>
                <w:lang w:val="en-US" w:eastAsia="zh-CN"/>
              </w:rPr>
              <w:t>8</w:t>
            </w:r>
            <w:r>
              <w:rPr>
                <w:rFonts w:hint="eastAsia" w:ascii="宋体" w:hAnsi="宋体" w:eastAsia="宋体"/>
                <w:color w:val="000000"/>
                <w:kern w:val="0"/>
                <w:sz w:val="21"/>
                <w:szCs w:val="21"/>
                <w:highlight w:val="none"/>
              </w:rPr>
              <w:t>标准要求的以及确定的为确保环境</w:t>
            </w:r>
            <w:r>
              <w:rPr>
                <w:rFonts w:hint="eastAsia" w:ascii="宋体" w:hAnsi="宋体" w:eastAsia="宋体"/>
                <w:color w:val="000000"/>
                <w:kern w:val="0"/>
                <w:sz w:val="21"/>
                <w:szCs w:val="21"/>
                <w:highlight w:val="none"/>
                <w:lang w:eastAsia="zh-CN"/>
              </w:rPr>
              <w:t>、职业健康安全</w:t>
            </w:r>
            <w:r>
              <w:rPr>
                <w:rFonts w:hint="eastAsia" w:ascii="宋体" w:hAnsi="宋体" w:eastAsia="宋体"/>
                <w:color w:val="000000"/>
                <w:kern w:val="0"/>
                <w:sz w:val="21"/>
                <w:szCs w:val="21"/>
                <w:highlight w:val="none"/>
              </w:rPr>
              <w:t>管理体系有效性的文件，符合标准的要求。</w:t>
            </w:r>
          </w:p>
        </w:tc>
        <w:tc>
          <w:tcPr>
            <w:tcW w:w="1383"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44" w:type="dxa"/>
          </w:tcPr>
          <w:p>
            <w:pPr>
              <w:rPr>
                <w:rFonts w:ascii="宋体" w:hAnsi="宋体" w:cs="宋体"/>
                <w:color w:val="000000"/>
                <w:spacing w:val="-4"/>
                <w:szCs w:val="21"/>
              </w:rPr>
            </w:pPr>
            <w:r>
              <w:rPr>
                <w:rFonts w:hint="eastAsia" w:ascii="宋体" w:hAnsi="宋体"/>
                <w:szCs w:val="21"/>
              </w:rPr>
              <w:t>监测、分析和评价总则；</w:t>
            </w:r>
          </w:p>
        </w:tc>
        <w:tc>
          <w:tcPr>
            <w:tcW w:w="101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9.1.1</w:t>
            </w:r>
          </w:p>
          <w:p>
            <w:pPr>
              <w:rPr>
                <w:rFonts w:ascii="宋体" w:hAnsi="宋体" w:cs="宋体"/>
                <w:szCs w:val="21"/>
              </w:rPr>
            </w:pPr>
          </w:p>
        </w:tc>
        <w:tc>
          <w:tcPr>
            <w:tcW w:w="10472" w:type="dxa"/>
          </w:tcPr>
          <w:p>
            <w:pPr>
              <w:tabs>
                <w:tab w:val="center" w:pos="3169"/>
              </w:tabs>
              <w:spacing w:line="400" w:lineRule="exact"/>
              <w:jc w:val="left"/>
              <w:rPr>
                <w:rFonts w:hint="eastAsia"/>
              </w:rPr>
            </w:pPr>
            <w:r>
              <w:rPr>
                <w:rFonts w:hint="eastAsia"/>
              </w:rPr>
              <w:t>公司对需要监视和测量的对象的确定，监视、测量、分析和评价方法的选择，实施监视和测量的时机、实施分析和评价的时机界定，</w:t>
            </w:r>
            <w:r>
              <w:rPr>
                <w:rFonts w:hint="eastAsia"/>
                <w:lang w:eastAsia="zh-CN"/>
              </w:rPr>
              <w:t>EO</w:t>
            </w:r>
            <w:r>
              <w:rPr>
                <w:rFonts w:hint="eastAsia"/>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rPr>
            </w:pPr>
            <w:r>
              <w:rPr>
                <w:rFonts w:hint="eastAsia"/>
              </w:rPr>
              <w:t>如：（1）《</w:t>
            </w:r>
            <w:r>
              <w:rPr>
                <w:rFonts w:hint="eastAsia"/>
                <w:lang w:eastAsia="zh-CN"/>
              </w:rPr>
              <w:t>绩效监测和测量程序</w:t>
            </w:r>
            <w:r>
              <w:rPr>
                <w:rFonts w:hint="eastAsia"/>
              </w:rPr>
              <w:t>》</w:t>
            </w:r>
          </w:p>
          <w:p>
            <w:pPr>
              <w:tabs>
                <w:tab w:val="center" w:pos="3169"/>
              </w:tabs>
              <w:spacing w:line="400" w:lineRule="exact"/>
              <w:jc w:val="left"/>
              <w:rPr>
                <w:rFonts w:hint="eastAsia"/>
              </w:rPr>
            </w:pPr>
            <w:r>
              <w:rPr>
                <w:rFonts w:hint="eastAsia"/>
              </w:rPr>
              <w:t>（2）《</w:t>
            </w:r>
            <w:r>
              <w:rPr>
                <w:rFonts w:hint="eastAsia"/>
                <w:lang w:eastAsia="zh-CN"/>
              </w:rPr>
              <w:t>内部审核</w:t>
            </w:r>
            <w:r>
              <w:rPr>
                <w:rFonts w:hint="eastAsia"/>
                <w:lang w:val="en-US" w:eastAsia="zh-CN"/>
              </w:rPr>
              <w:t>控制</w:t>
            </w:r>
            <w:r>
              <w:rPr>
                <w:rFonts w:hint="eastAsia"/>
                <w:lang w:eastAsia="zh-CN"/>
              </w:rPr>
              <w:t>程序</w:t>
            </w:r>
            <w:r>
              <w:rPr>
                <w:rFonts w:hint="eastAsia"/>
              </w:rPr>
              <w:t>》</w:t>
            </w:r>
          </w:p>
          <w:p>
            <w:pPr>
              <w:tabs>
                <w:tab w:val="center" w:pos="3169"/>
              </w:tabs>
              <w:spacing w:line="400" w:lineRule="exact"/>
              <w:jc w:val="left"/>
              <w:rPr>
                <w:rFonts w:hint="eastAsia"/>
              </w:rPr>
            </w:pPr>
            <w:r>
              <w:rPr>
                <w:rFonts w:hint="eastAsia"/>
              </w:rPr>
              <w:t>（3）《</w:t>
            </w:r>
            <w:r>
              <w:rPr>
                <w:rFonts w:hint="eastAsia"/>
                <w:lang w:eastAsia="zh-CN"/>
              </w:rPr>
              <w:t>管理评审</w:t>
            </w:r>
            <w:r>
              <w:rPr>
                <w:rFonts w:hint="eastAsia"/>
                <w:lang w:val="en-US" w:eastAsia="zh-CN"/>
              </w:rPr>
              <w:t>控制</w:t>
            </w:r>
            <w:r>
              <w:rPr>
                <w:rFonts w:hint="eastAsia"/>
                <w:lang w:eastAsia="zh-CN"/>
              </w:rPr>
              <w:t>程序</w:t>
            </w:r>
            <w:r>
              <w:rPr>
                <w:rFonts w:hint="eastAsia"/>
              </w:rPr>
              <w:t>》</w:t>
            </w:r>
          </w:p>
          <w:p>
            <w:pPr>
              <w:tabs>
                <w:tab w:val="center" w:pos="3169"/>
              </w:tabs>
              <w:spacing w:line="400" w:lineRule="exact"/>
              <w:jc w:val="left"/>
              <w:rPr>
                <w:rFonts w:hint="eastAsia"/>
              </w:rPr>
            </w:pPr>
            <w:r>
              <w:rPr>
                <w:rFonts w:hint="eastAsia"/>
              </w:rPr>
              <w:t>（4）《</w:t>
            </w:r>
            <w:r>
              <w:rPr>
                <w:rFonts w:hint="eastAsia"/>
                <w:lang w:eastAsia="zh-CN"/>
              </w:rPr>
              <w:t>应急准备和响应</w:t>
            </w:r>
            <w:r>
              <w:rPr>
                <w:rFonts w:hint="eastAsia"/>
                <w:lang w:val="en-US" w:eastAsia="zh-CN"/>
              </w:rPr>
              <w:t>控制</w:t>
            </w:r>
            <w:r>
              <w:rPr>
                <w:rFonts w:hint="eastAsia"/>
                <w:lang w:eastAsia="zh-CN"/>
              </w:rPr>
              <w:t>程序</w:t>
            </w:r>
            <w:r>
              <w:rPr>
                <w:rFonts w:hint="eastAsia"/>
              </w:rPr>
              <w:t>》</w:t>
            </w:r>
          </w:p>
          <w:p>
            <w:pPr>
              <w:tabs>
                <w:tab w:val="center" w:pos="3169"/>
              </w:tabs>
              <w:spacing w:line="400" w:lineRule="exact"/>
              <w:jc w:val="left"/>
              <w:rPr>
                <w:rFonts w:hint="eastAsia"/>
              </w:rPr>
            </w:pPr>
            <w:r>
              <w:rPr>
                <w:rFonts w:hint="eastAsia"/>
              </w:rPr>
              <w:t>（5）《</w:t>
            </w:r>
            <w:r>
              <w:rPr>
                <w:rFonts w:hint="eastAsia"/>
                <w:lang w:eastAsia="zh-CN"/>
              </w:rPr>
              <w:t>法律法规</w:t>
            </w:r>
            <w:r>
              <w:rPr>
                <w:rFonts w:hint="eastAsia"/>
                <w:lang w:val="en-US" w:eastAsia="zh-CN"/>
              </w:rPr>
              <w:t>与其他要求</w:t>
            </w:r>
            <w:r>
              <w:rPr>
                <w:rFonts w:hint="eastAsia"/>
                <w:lang w:eastAsia="zh-CN"/>
              </w:rPr>
              <w:t>控制程序</w:t>
            </w:r>
            <w:r>
              <w:rPr>
                <w:rFonts w:hint="eastAsia"/>
              </w:rPr>
              <w:t>》</w:t>
            </w:r>
          </w:p>
          <w:p>
            <w:pPr>
              <w:pStyle w:val="3"/>
            </w:pPr>
            <w:r>
              <w:rPr>
                <w:rFonts w:hint="eastAsia"/>
                <w:color w:val="auto"/>
              </w:rPr>
              <w:t>查，提供有目标测量、内审报告、管理评审报告、合规性评价等记录，符合策划要求。</w:t>
            </w:r>
          </w:p>
        </w:tc>
        <w:tc>
          <w:tcPr>
            <w:tcW w:w="13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44" w:type="dxa"/>
          </w:tcPr>
          <w:p>
            <w:pPr>
              <w:adjustRightInd w:val="0"/>
              <w:snapToGrid w:val="0"/>
              <w:jc w:val="left"/>
              <w:rPr>
                <w:rFonts w:ascii="宋体" w:hAnsi="宋体"/>
                <w:szCs w:val="21"/>
              </w:rPr>
            </w:pPr>
            <w:r>
              <w:rPr>
                <w:rFonts w:hint="eastAsia" w:ascii="宋体" w:hAnsi="宋体"/>
                <w:szCs w:val="21"/>
              </w:rPr>
              <w:t>内部审核</w:t>
            </w:r>
          </w:p>
        </w:tc>
        <w:tc>
          <w:tcPr>
            <w:tcW w:w="1010"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 xml:space="preserve">9.2 </w:t>
            </w:r>
          </w:p>
          <w:p>
            <w:pPr>
              <w:rPr>
                <w:rFonts w:ascii="宋体" w:hAnsi="宋体"/>
                <w:szCs w:val="21"/>
              </w:rPr>
            </w:pPr>
          </w:p>
        </w:tc>
        <w:tc>
          <w:tcPr>
            <w:tcW w:w="104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cs="宋体"/>
                <w:color w:val="000000"/>
                <w:szCs w:val="24"/>
                <w:lang w:eastAsia="zh-CN"/>
              </w:rPr>
              <w:t>内部审核</w:t>
            </w:r>
            <w:r>
              <w:rPr>
                <w:rFonts w:hint="eastAsia" w:ascii="宋体" w:hAnsi="宋体" w:cs="宋体"/>
                <w:color w:val="000000"/>
                <w:szCs w:val="24"/>
                <w:lang w:val="en-US" w:eastAsia="zh-CN"/>
              </w:rPr>
              <w:t>控制</w:t>
            </w:r>
            <w:r>
              <w:rPr>
                <w:rFonts w:hint="eastAsia" w:ascii="宋体" w:hAnsi="宋体" w:cs="宋体"/>
                <w:color w:val="000000"/>
                <w:szCs w:val="24"/>
                <w:lang w:eastAsia="zh-CN"/>
              </w:rPr>
              <w:t>程序</w:t>
            </w:r>
            <w:r>
              <w:rPr>
                <w:rFonts w:hint="eastAsia" w:ascii="宋体" w:hAnsi="宋体" w:cs="宋体"/>
                <w:color w:val="000000"/>
                <w:szCs w:val="24"/>
              </w:rPr>
              <w:t>》，程序中规定公司确定</w:t>
            </w:r>
            <w:r>
              <w:rPr>
                <w:rFonts w:hint="eastAsia" w:ascii="宋体" w:hAnsi="宋体" w:cs="宋体"/>
                <w:color w:val="000000"/>
                <w:szCs w:val="24"/>
                <w:lang w:eastAsia="zh-CN"/>
              </w:rPr>
              <w:t>环境及职业健康安全</w:t>
            </w:r>
            <w:r>
              <w:rPr>
                <w:rFonts w:hint="eastAsia" w:ascii="宋体" w:hAnsi="宋体" w:cs="宋体"/>
                <w:color w:val="000000"/>
                <w:szCs w:val="24"/>
              </w:rPr>
              <w:t>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default" w:ascii="Times New Roman" w:hAnsi="Times New Roman" w:eastAsia="宋体" w:cs="Times New Roman"/>
                <w:sz w:val="21"/>
                <w:szCs w:val="21"/>
                <w:lang w:val="en-US" w:eastAsia="zh-CN"/>
              </w:rPr>
            </w:pPr>
            <w:r>
              <w:rPr>
                <w:rFonts w:hint="eastAsia" w:ascii="宋体" w:hAnsi="宋体" w:cs="宋体"/>
                <w:color w:val="000000"/>
                <w:szCs w:val="24"/>
              </w:rPr>
              <w:t>本次审核时间：202</w:t>
            </w:r>
            <w:r>
              <w:rPr>
                <w:rFonts w:hint="eastAsia" w:ascii="宋体" w:hAnsi="宋体" w:cs="宋体"/>
                <w:color w:val="000000"/>
                <w:szCs w:val="24"/>
                <w:lang w:val="en-US" w:eastAsia="zh-CN"/>
              </w:rPr>
              <w:t>2</w:t>
            </w:r>
            <w:r>
              <w:rPr>
                <w:rFonts w:hint="eastAsia" w:ascii="宋体" w:hAnsi="宋体" w:cs="宋体"/>
                <w:color w:val="000000"/>
                <w:szCs w:val="24"/>
              </w:rPr>
              <w:t>年9月10日</w:t>
            </w:r>
            <w:r>
              <w:rPr>
                <w:rFonts w:hint="eastAsia" w:ascii="宋体" w:hAnsi="宋体" w:cs="宋体"/>
                <w:color w:val="000000"/>
                <w:szCs w:val="24"/>
                <w:lang w:eastAsia="zh-CN"/>
              </w:rPr>
              <w:t>（</w:t>
            </w:r>
            <w:r>
              <w:rPr>
                <w:rFonts w:hint="eastAsia" w:ascii="宋体" w:hAnsi="宋体" w:cs="宋体"/>
                <w:color w:val="000000"/>
                <w:szCs w:val="24"/>
                <w:lang w:val="en-US" w:eastAsia="zh-CN"/>
              </w:rPr>
              <w:t>按质量、环境和职业健康安全三体系策划内部审核）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w:t>
            </w:r>
            <w:r>
              <w:rPr>
                <w:rFonts w:hint="eastAsia"/>
                <w:sz w:val="21"/>
                <w:szCs w:val="21"/>
              </w:rPr>
              <w:t>公司</w:t>
            </w:r>
            <w:r>
              <w:rPr>
                <w:rFonts w:hint="eastAsia"/>
                <w:sz w:val="21"/>
                <w:szCs w:val="21"/>
                <w:lang w:val="en-US" w:eastAsia="zh-CN"/>
              </w:rPr>
              <w:t>质量、</w:t>
            </w:r>
            <w:r>
              <w:rPr>
                <w:rFonts w:hint="eastAsia"/>
                <w:sz w:val="21"/>
                <w:szCs w:val="21"/>
                <w:lang w:eastAsia="zh-CN"/>
              </w:rPr>
              <w:t>环境、职业健康安全管理体系</w:t>
            </w:r>
            <w:r>
              <w:rPr>
                <w:rFonts w:hint="eastAsia"/>
                <w:sz w:val="21"/>
                <w:szCs w:val="21"/>
              </w:rPr>
              <w:t>涉及的各职能部门</w:t>
            </w:r>
            <w:r>
              <w:rPr>
                <w:rFonts w:hint="eastAsia"/>
                <w:sz w:val="21"/>
                <w:szCs w:val="21"/>
                <w:lang w:eastAsia="zh-CN"/>
              </w:rPr>
              <w:t>、</w:t>
            </w:r>
            <w:r>
              <w:rPr>
                <w:sz w:val="20"/>
              </w:rPr>
              <w:t>应用软件开发</w:t>
            </w:r>
            <w:r>
              <w:rPr>
                <w:rFonts w:hint="eastAsia" w:ascii="宋体" w:hAnsi="宋体" w:cs="宋体"/>
                <w:color w:val="000000"/>
                <w:szCs w:val="24"/>
              </w:rPr>
              <w:t>。</w:t>
            </w:r>
          </w:p>
          <w:p>
            <w:pPr>
              <w:spacing w:line="360" w:lineRule="auto"/>
              <w:ind w:firstLine="420" w:firstLineChars="200"/>
              <w:rPr>
                <w:rFonts w:hint="eastAsia" w:ascii="宋体" w:hAnsi="宋体"/>
                <w:sz w:val="21"/>
                <w:szCs w:val="21"/>
                <w:lang w:eastAsia="zh-CN"/>
              </w:rPr>
            </w:pPr>
            <w:r>
              <w:rPr>
                <w:rFonts w:hint="eastAsia" w:ascii="宋体" w:hAnsi="宋体" w:cs="宋体"/>
                <w:color w:val="000000"/>
                <w:szCs w:val="24"/>
              </w:rPr>
              <w:t>审核组组成</w:t>
            </w:r>
            <w:r>
              <w:rPr>
                <w:rFonts w:hint="eastAsia" w:ascii="宋体" w:hAnsi="宋体" w:cs="宋体"/>
                <w:color w:val="000000"/>
                <w:szCs w:val="24"/>
                <w:lang w:eastAsia="zh-CN"/>
              </w:rPr>
              <w:t>：</w:t>
            </w:r>
            <w:r>
              <w:rPr>
                <w:rFonts w:hint="eastAsia" w:ascii="宋体" w:hAnsi="宋体"/>
                <w:szCs w:val="21"/>
                <w:lang w:val="en-US" w:eastAsia="zh-CN"/>
              </w:rPr>
              <w:t>刘永（</w:t>
            </w:r>
            <w:r>
              <w:rPr>
                <w:rFonts w:hint="eastAsia" w:ascii="宋体" w:hAnsi="宋体"/>
                <w:sz w:val="21"/>
                <w:szCs w:val="21"/>
                <w:lang w:eastAsia="zh-CN"/>
              </w:rPr>
              <w:t>组长）、</w:t>
            </w:r>
            <w:r>
              <w:rPr>
                <w:rFonts w:hint="eastAsia" w:ascii="宋体" w:hAnsi="宋体" w:cs="宋体"/>
                <w:szCs w:val="21"/>
                <w:lang w:val="en-US" w:eastAsia="zh-CN"/>
              </w:rPr>
              <w:t>陈珍</w:t>
            </w:r>
            <w:r>
              <w:rPr>
                <w:rFonts w:hint="eastAsia" w:ascii="宋体" w:hAnsi="宋体"/>
                <w:sz w:val="21"/>
                <w:szCs w:val="21"/>
                <w:lang w:eastAsia="zh-CN"/>
              </w:rPr>
              <w:t>（组员）。</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w:t>
            </w:r>
            <w:r>
              <w:rPr>
                <w:rFonts w:hint="eastAsia" w:ascii="宋体" w:hAnsi="宋体" w:cs="宋体"/>
                <w:color w:val="000000"/>
                <w:szCs w:val="24"/>
                <w:lang w:val="en-US" w:eastAsia="zh-CN"/>
              </w:rPr>
              <w:t>办公室</w:t>
            </w:r>
            <w:r>
              <w:rPr>
                <w:rFonts w:hint="eastAsia" w:ascii="宋体" w:hAnsi="宋体" w:cs="宋体"/>
                <w:color w:val="000000"/>
                <w:szCs w:val="24"/>
                <w:lang w:eastAsia="zh-CN"/>
              </w:rPr>
              <w:t>审核检查表》，《</w:t>
            </w:r>
            <w:r>
              <w:rPr>
                <w:rFonts w:hint="eastAsia" w:ascii="宋体" w:hAnsi="宋体" w:cs="宋体"/>
                <w:color w:val="000000"/>
                <w:szCs w:val="24"/>
                <w:lang w:val="en-US" w:eastAsia="zh-CN"/>
              </w:rPr>
              <w:t>研发部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ascii="宋体" w:hAnsi="宋体" w:cs="宋体"/>
                <w:color w:val="000000"/>
                <w:szCs w:val="24"/>
                <w:lang w:val="en-US" w:eastAsia="zh-CN"/>
              </w:rPr>
              <w:t>客户服务部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查，《</w:t>
            </w:r>
            <w:r>
              <w:rPr>
                <w:rFonts w:hint="eastAsia" w:ascii="宋体" w:hAnsi="宋体" w:eastAsia="宋体" w:cs="宋体"/>
                <w:color w:val="000000"/>
                <w:szCs w:val="24"/>
              </w:rPr>
              <w:t>内部审核报告</w:t>
            </w:r>
            <w:r>
              <w:rPr>
                <w:rFonts w:hint="eastAsia" w:ascii="宋体" w:hAnsi="宋体" w:cs="宋体"/>
                <w:color w:val="000000"/>
                <w:szCs w:val="24"/>
              </w:rPr>
              <w:t>》，审核结论：</w:t>
            </w:r>
            <w:r>
              <w:rPr>
                <w:rFonts w:hint="eastAsia" w:ascii="宋体" w:hAnsi="宋体" w:eastAsia="宋体" w:cs="宋体"/>
                <w:color w:val="000000"/>
                <w:szCs w:val="24"/>
              </w:rPr>
              <w:t>公司已按照GB/T19001-2016、GB/T24001-2016、</w:t>
            </w:r>
            <w:r>
              <w:rPr>
                <w:rFonts w:hint="eastAsia" w:ascii="宋体" w:hAnsi="宋体" w:cs="宋体"/>
                <w:color w:val="000000"/>
                <w:szCs w:val="24"/>
                <w:lang w:eastAsia="zh-CN"/>
              </w:rPr>
              <w:t>GB/T45001-2020</w:t>
            </w:r>
            <w:r>
              <w:rPr>
                <w:rFonts w:hint="eastAsia" w:ascii="宋体" w:hAnsi="宋体" w:eastAsia="宋体" w:cs="宋体"/>
                <w:color w:val="000000"/>
                <w:szCs w:val="24"/>
              </w:rPr>
              <w:t>建立实施管理体系，管理体系在审核范围内基本符合审核准则，并得到较为有效的实施。</w:t>
            </w:r>
          </w:p>
          <w:p>
            <w:pPr>
              <w:ind w:firstLine="480"/>
              <w:rPr>
                <w:rFonts w:hint="eastAsia" w:ascii="宋体" w:hAnsi="宋体" w:cs="宋体"/>
                <w:color w:val="000000"/>
                <w:szCs w:val="24"/>
              </w:rPr>
            </w:pPr>
            <w:r>
              <w:rPr>
                <w:rFonts w:hint="eastAsia" w:ascii="宋体" w:hAnsi="宋体" w:cs="宋体"/>
                <w:color w:val="000000"/>
                <w:szCs w:val="24"/>
              </w:rPr>
              <w:t>此次共开据《内审不符合项报</w:t>
            </w:r>
            <w:r>
              <w:rPr>
                <w:rFonts w:hint="eastAsia" w:ascii="宋体" w:hAnsi="宋体" w:eastAsia="宋体" w:cs="宋体"/>
                <w:color w:val="000000"/>
                <w:szCs w:val="24"/>
              </w:rPr>
              <w:t>告》</w:t>
            </w:r>
            <w:r>
              <w:rPr>
                <w:rFonts w:hint="eastAsia" w:ascii="宋体" w:hAnsi="宋体" w:eastAsia="宋体" w:cs="宋体"/>
                <w:color w:val="000000"/>
                <w:szCs w:val="24"/>
                <w:lang w:val="en-US" w:eastAsia="zh-CN"/>
              </w:rPr>
              <w:t>1份，</w:t>
            </w:r>
            <w:r>
              <w:rPr>
                <w:rFonts w:hint="eastAsia" w:ascii="宋体" w:hAnsi="宋体" w:eastAsia="宋体" w:cs="宋体"/>
                <w:color w:val="000000"/>
                <w:szCs w:val="24"/>
              </w:rPr>
              <w:t>涉及</w:t>
            </w:r>
            <w:r>
              <w:rPr>
                <w:rFonts w:hint="eastAsia" w:ascii="宋体" w:hAnsi="宋体" w:eastAsia="宋体" w:cs="宋体"/>
                <w:color w:val="000000"/>
                <w:szCs w:val="24"/>
                <w:lang w:val="en-US" w:eastAsia="zh-CN"/>
              </w:rPr>
              <w:t>办公室E/O</w:t>
            </w:r>
            <w:r>
              <w:rPr>
                <w:rFonts w:hint="eastAsia" w:ascii="宋体" w:hAnsi="宋体" w:eastAsia="宋体" w:cs="宋体"/>
                <w:color w:val="000000"/>
                <w:szCs w:val="24"/>
              </w:rPr>
              <w:t>7</w:t>
            </w:r>
            <w:r>
              <w:rPr>
                <w:rFonts w:hint="eastAsia" w:ascii="宋体" w:hAnsi="宋体" w:eastAsia="宋体" w:cs="宋体"/>
                <w:color w:val="000000"/>
                <w:szCs w:val="24"/>
                <w:lang w:val="en-US" w:eastAsia="zh-CN"/>
              </w:rPr>
              <w:t>.2</w:t>
            </w:r>
            <w:r>
              <w:rPr>
                <w:rFonts w:hint="eastAsia" w:ascii="宋体" w:hAnsi="宋体" w:eastAsia="宋体" w:cs="宋体"/>
                <w:color w:val="000000"/>
                <w:szCs w:val="24"/>
              </w:rPr>
              <w:t>条款</w:t>
            </w:r>
            <w:r>
              <w:rPr>
                <w:rFonts w:hint="eastAsia" w:ascii="宋体" w:hAnsi="宋体" w:eastAsia="宋体" w:cs="宋体"/>
                <w:color w:val="000000"/>
                <w:szCs w:val="24"/>
                <w:lang w:val="en-US" w:eastAsia="zh-CN"/>
              </w:rPr>
              <w:t>，不符合事实：“办公室3月份新入职员工未见入职培训记录”</w:t>
            </w:r>
            <w:r>
              <w:rPr>
                <w:rFonts w:hint="eastAsia" w:ascii="宋体" w:hAnsi="宋体" w:eastAsia="宋体" w:cs="宋体"/>
                <w:color w:val="000000"/>
                <w:szCs w:val="24"/>
                <w:lang w:eastAsia="zh-CN"/>
              </w:rPr>
              <w:t>，</w:t>
            </w:r>
            <w:r>
              <w:rPr>
                <w:rFonts w:hint="eastAsia" w:ascii="宋体" w:hAnsi="宋体" w:cs="宋体"/>
                <w:color w:val="000000"/>
                <w:szCs w:val="24"/>
              </w:rPr>
              <w:t>查不符合报告，对不符合项进行了分析，并制定了纠正措施，并进行了验证，不符合纠正措施已经关闭。</w:t>
            </w:r>
          </w:p>
          <w:p>
            <w:pPr>
              <w:ind w:firstLine="480"/>
              <w:rPr>
                <w:rFonts w:hint="eastAsia" w:ascii="宋体" w:hAnsi="宋体" w:cs="宋体"/>
                <w:color w:val="000000"/>
                <w:szCs w:val="24"/>
              </w:rPr>
            </w:pPr>
            <w:r>
              <w:rPr>
                <w:rFonts w:hint="eastAsia" w:ascii="宋体" w:hAnsi="宋体" w:cs="宋体"/>
                <w:color w:val="000000"/>
                <w:szCs w:val="24"/>
              </w:rPr>
              <w:t>提供有《内部审核报告》查，审核结论：通过审核，认为公司的</w:t>
            </w:r>
            <w:r>
              <w:rPr>
                <w:rFonts w:hint="eastAsia" w:ascii="宋体" w:hAnsi="宋体" w:cs="宋体"/>
                <w:color w:val="000000"/>
                <w:szCs w:val="24"/>
                <w:lang w:eastAsia="zh-CN"/>
              </w:rPr>
              <w:t>环境、安全管理体系</w:t>
            </w:r>
            <w:r>
              <w:rPr>
                <w:rFonts w:hint="eastAsia" w:ascii="宋体" w:hAnsi="宋体" w:cs="宋体"/>
                <w:color w:val="000000"/>
                <w:szCs w:val="24"/>
              </w:rPr>
              <w:t>基本能按标准运行，通过运行，能促进公司方针、目标的实施，被证明是有效的。要求责任部门针对内审中出现的不符合项能分析原因,采取纠正措施加以改进,未出现不符合的部门,也要对照其他部门的不符合进行自查,及时发现存在的不足,加以改进.保证公司三合一管理体系的持续符合性和有效性。</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w:t>
            </w:r>
            <w:r>
              <w:rPr>
                <w:rFonts w:hint="eastAsia" w:ascii="宋体" w:hAnsi="宋体" w:cs="宋体"/>
                <w:color w:val="000000"/>
                <w:szCs w:val="24"/>
                <w:lang w:eastAsia="zh-CN"/>
              </w:rPr>
              <w:t>环境、职业健康安全</w:t>
            </w:r>
            <w:r>
              <w:rPr>
                <w:rFonts w:hint="eastAsia" w:ascii="宋体" w:hAnsi="宋体" w:cs="宋体"/>
                <w:color w:val="000000"/>
                <w:szCs w:val="24"/>
              </w:rPr>
              <w:t>管理体系的建立实施是有效的，符合标准要求。</w:t>
            </w:r>
          </w:p>
          <w:p>
            <w:pPr>
              <w:rPr>
                <w:rFonts w:ascii="宋体" w:hAnsi="宋体"/>
                <w:szCs w:val="21"/>
              </w:rPr>
            </w:pPr>
            <w:r>
              <w:rPr>
                <w:rFonts w:hint="eastAsia" w:ascii="宋体" w:hAnsi="宋体" w:cs="宋体"/>
                <w:color w:val="000000"/>
                <w:szCs w:val="24"/>
              </w:rPr>
              <w:t>公司内审基本符合要求。</w:t>
            </w:r>
          </w:p>
        </w:tc>
        <w:tc>
          <w:tcPr>
            <w:tcW w:w="13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844" w:type="dxa"/>
          </w:tcPr>
          <w:p>
            <w:pPr>
              <w:adjustRightInd w:val="0"/>
              <w:snapToGrid w:val="0"/>
              <w:jc w:val="left"/>
              <w:rPr>
                <w:rFonts w:ascii="宋体" w:hAnsi="宋体"/>
                <w:szCs w:val="21"/>
              </w:rPr>
            </w:pPr>
            <w:r>
              <w:rPr>
                <w:rFonts w:hint="eastAsia" w:ascii="宋体" w:hAnsi="宋体" w:cs="宋体"/>
                <w:szCs w:val="21"/>
              </w:rPr>
              <w:t>管理评审</w:t>
            </w:r>
          </w:p>
        </w:tc>
        <w:tc>
          <w:tcPr>
            <w:tcW w:w="1010" w:type="dxa"/>
          </w:tcPr>
          <w:p>
            <w:pPr>
              <w:rPr>
                <w:rFonts w:ascii="宋体" w:hAnsi="宋体" w:cs="宋体"/>
                <w:szCs w:val="21"/>
              </w:rPr>
            </w:pPr>
            <w:r>
              <w:rPr>
                <w:rFonts w:hint="eastAsia" w:ascii="宋体" w:hAnsi="宋体" w:cs="宋体"/>
                <w:szCs w:val="21"/>
                <w:lang w:eastAsia="zh-CN"/>
              </w:rPr>
              <w:t>EO</w:t>
            </w:r>
            <w:r>
              <w:rPr>
                <w:rFonts w:hint="eastAsia" w:ascii="宋体" w:hAnsi="宋体" w:cs="宋体"/>
                <w:szCs w:val="21"/>
              </w:rPr>
              <w:t xml:space="preserve">9.3 </w:t>
            </w:r>
          </w:p>
          <w:p>
            <w:pPr>
              <w:rPr>
                <w:rFonts w:ascii="宋体" w:hAnsi="宋体"/>
                <w:szCs w:val="21"/>
              </w:rPr>
            </w:pPr>
          </w:p>
        </w:tc>
        <w:tc>
          <w:tcPr>
            <w:tcW w:w="10472"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rPr>
              <w:t>时间：</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lang w:eastAsia="zh-CN"/>
              </w:rPr>
              <w:t>年9月30日</w:t>
            </w:r>
          </w:p>
          <w:p>
            <w:pPr>
              <w:tabs>
                <w:tab w:val="center" w:pos="3169"/>
              </w:tabs>
              <w:spacing w:line="400" w:lineRule="exact"/>
              <w:jc w:val="left"/>
              <w:rPr>
                <w:rFonts w:hint="eastAsia" w:ascii="宋体" w:hAnsi="宋体" w:cs="宋体"/>
                <w:szCs w:val="21"/>
              </w:rPr>
            </w:pPr>
            <w:r>
              <w:rPr>
                <w:rFonts w:hint="eastAsia" w:ascii="宋体" w:hAnsi="宋体" w:cs="宋体"/>
                <w:szCs w:val="21"/>
              </w:rPr>
              <w:t>主持人：</w:t>
            </w:r>
            <w:r>
              <w:rPr>
                <w:rFonts w:hint="eastAsia" w:ascii="宋体" w:hAnsi="宋体" w:cs="宋体"/>
                <w:szCs w:val="21"/>
                <w:lang w:val="en-US" w:eastAsia="zh-CN"/>
              </w:rPr>
              <w:t>刘娟</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tabs>
                <w:tab w:val="center" w:pos="3169"/>
              </w:tabs>
              <w:spacing w:line="400" w:lineRule="exact"/>
              <w:jc w:val="left"/>
              <w:rPr>
                <w:rFonts w:hint="eastAsia" w:ascii="宋体" w:hAnsi="宋体" w:cs="宋体"/>
                <w:color w:val="auto"/>
                <w:szCs w:val="21"/>
              </w:rPr>
            </w:pPr>
            <w:r>
              <w:rPr>
                <w:rFonts w:hint="eastAsia" w:ascii="宋体" w:hAnsi="宋体" w:cs="宋体"/>
                <w:szCs w:val="21"/>
              </w:rPr>
              <w:t>改进的建</w:t>
            </w:r>
            <w:r>
              <w:rPr>
                <w:rFonts w:hint="eastAsia" w:ascii="宋体" w:hAnsi="宋体" w:cs="宋体"/>
                <w:color w:val="auto"/>
                <w:szCs w:val="21"/>
              </w:rPr>
              <w:t>议</w:t>
            </w:r>
            <w:r>
              <w:rPr>
                <w:rFonts w:hint="eastAsia" w:ascii="宋体" w:hAnsi="宋体" w:cs="宋体"/>
                <w:color w:val="auto"/>
                <w:szCs w:val="21"/>
                <w:lang w:eastAsia="zh-CN"/>
              </w:rPr>
              <w:t>：</w:t>
            </w:r>
            <w:r>
              <w:rPr>
                <w:rFonts w:hint="eastAsia" w:ascii="宋体" w:hAnsi="宋体" w:eastAsia="宋体" w:cs="宋体"/>
                <w:color w:val="auto"/>
                <w:szCs w:val="21"/>
                <w:lang w:val="en-US" w:eastAsia="zh-CN"/>
              </w:rPr>
              <w:t>加强合同评审</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p>
          <w:p>
            <w:pPr>
              <w:tabs>
                <w:tab w:val="center" w:pos="3169"/>
              </w:tabs>
              <w:spacing w:line="400" w:lineRule="exact"/>
              <w:jc w:val="left"/>
              <w:rPr>
                <w:rFonts w:hint="default" w:ascii="Times New Roman" w:hAnsi="Times New Roman" w:cs="Times New Roman"/>
                <w:szCs w:val="22"/>
                <w:lang w:val="en-US" w:eastAsia="zh-CN"/>
              </w:rPr>
            </w:pPr>
            <w:r>
              <w:rPr>
                <w:rFonts w:hint="eastAsia" w:ascii="宋体" w:hAnsi="宋体" w:cs="宋体"/>
                <w:color w:val="auto"/>
                <w:szCs w:val="21"/>
                <w:lang w:eastAsia="zh-CN"/>
              </w:rPr>
              <w:t>抽</w:t>
            </w:r>
            <w:r>
              <w:rPr>
                <w:rFonts w:hint="eastAsia" w:ascii="宋体" w:hAnsi="宋体" w:cs="宋体"/>
                <w:color w:val="auto"/>
                <w:szCs w:val="21"/>
              </w:rPr>
              <w:t xml:space="preserve"> </w:t>
            </w:r>
            <w:r>
              <w:rPr>
                <w:rFonts w:hint="eastAsia" w:ascii="宋体" w:hAnsi="宋体" w:cs="宋体"/>
                <w:color w:val="auto"/>
                <w:szCs w:val="21"/>
                <w:lang w:eastAsia="zh-CN"/>
              </w:rPr>
              <w:t>《管理评审改进项目</w:t>
            </w:r>
            <w:r>
              <w:rPr>
                <w:rFonts w:hint="eastAsia" w:ascii="宋体" w:hAnsi="宋体" w:cs="宋体"/>
                <w:color w:val="auto"/>
                <w:szCs w:val="21"/>
                <w:lang w:val="en-US" w:eastAsia="zh-CN"/>
              </w:rPr>
              <w:t>计划</w:t>
            </w:r>
            <w:r>
              <w:rPr>
                <w:rFonts w:hint="eastAsia" w:ascii="宋体" w:hAnsi="宋体" w:cs="宋体"/>
                <w:color w:val="auto"/>
                <w:szCs w:val="21"/>
                <w:lang w:eastAsia="zh-CN"/>
              </w:rPr>
              <w:t>表》由</w:t>
            </w:r>
            <w:r>
              <w:rPr>
                <w:rFonts w:hint="eastAsia" w:ascii="宋体" w:hAnsi="宋体" w:cs="宋体"/>
                <w:color w:val="auto"/>
                <w:szCs w:val="21"/>
                <w:lang w:val="en-US" w:eastAsia="zh-CN"/>
              </w:rPr>
              <w:t>客户服务部</w:t>
            </w:r>
            <w:r>
              <w:rPr>
                <w:rFonts w:hint="eastAsia" w:ascii="宋体" w:hAnsi="宋体" w:cs="宋体"/>
                <w:color w:val="auto"/>
                <w:szCs w:val="21"/>
                <w:lang w:eastAsia="zh-CN"/>
              </w:rPr>
              <w:t>牵头</w:t>
            </w:r>
            <w:r>
              <w:rPr>
                <w:rFonts w:hint="eastAsia" w:ascii="Times New Roman" w:hAnsi="Times New Roman" w:cs="Times New Roman"/>
                <w:szCs w:val="22"/>
                <w:lang w:val="en-US" w:eastAsia="zh-CN"/>
              </w:rPr>
              <w:t>于202</w:t>
            </w:r>
            <w:r>
              <w:rPr>
                <w:rFonts w:hint="eastAsia" w:cs="Times New Roman"/>
                <w:szCs w:val="22"/>
                <w:lang w:val="en-US" w:eastAsia="zh-CN"/>
              </w:rPr>
              <w:t>2</w:t>
            </w:r>
            <w:r>
              <w:rPr>
                <w:rFonts w:hint="eastAsia" w:ascii="Times New Roman" w:hAnsi="Times New Roman" w:cs="Times New Roman"/>
                <w:szCs w:val="22"/>
                <w:lang w:val="en-US" w:eastAsia="zh-CN"/>
              </w:rPr>
              <w:t>年12月</w:t>
            </w:r>
            <w:r>
              <w:rPr>
                <w:rFonts w:hint="eastAsia" w:cs="Times New Roman"/>
                <w:szCs w:val="22"/>
                <w:lang w:val="en-US" w:eastAsia="zh-CN"/>
              </w:rPr>
              <w:t>31</w:t>
            </w:r>
            <w:r>
              <w:rPr>
                <w:rFonts w:hint="eastAsia" w:ascii="Times New Roman" w:hAnsi="Times New Roman" w:cs="Times New Roman"/>
                <w:szCs w:val="22"/>
                <w:lang w:val="en-US" w:eastAsia="zh-CN"/>
              </w:rPr>
              <w:t>日</w:t>
            </w:r>
            <w:r>
              <w:rPr>
                <w:rFonts w:hint="eastAsia" w:cs="Times New Roman"/>
                <w:szCs w:val="22"/>
                <w:lang w:val="en-US" w:eastAsia="zh-CN"/>
              </w:rPr>
              <w:t>前进行专题</w:t>
            </w:r>
            <w:r>
              <w:rPr>
                <w:rFonts w:hint="eastAsia" w:ascii="Times New Roman" w:hAnsi="Times New Roman" w:cs="Times New Roman"/>
                <w:szCs w:val="22"/>
                <w:lang w:val="en-US" w:eastAsia="zh-CN"/>
              </w:rPr>
              <w:t>的培训，</w:t>
            </w:r>
            <w:r>
              <w:rPr>
                <w:rFonts w:hint="eastAsia" w:cs="Times New Roman"/>
                <w:szCs w:val="22"/>
                <w:lang w:val="en-US" w:eastAsia="zh-CN"/>
              </w:rPr>
              <w:t>提升合同评审</w:t>
            </w:r>
            <w:r>
              <w:rPr>
                <w:rFonts w:hint="eastAsia" w:ascii="Times New Roman" w:hAnsi="Times New Roman" w:cs="Times New Roman"/>
                <w:szCs w:val="22"/>
                <w:lang w:val="en-US" w:eastAsia="zh-CN"/>
              </w:rPr>
              <w:t>意识</w:t>
            </w:r>
            <w:r>
              <w:rPr>
                <w:rFonts w:hint="eastAsia" w:cs="Times New Roman"/>
                <w:szCs w:val="22"/>
                <w:lang w:val="en-US" w:eastAsia="zh-CN"/>
              </w:rPr>
              <w:t>、提高服务</w:t>
            </w:r>
            <w:r>
              <w:rPr>
                <w:rFonts w:hint="eastAsia" w:ascii="Times New Roman" w:hAnsi="Times New Roman" w:cs="Times New Roman"/>
                <w:szCs w:val="22"/>
                <w:lang w:val="en-US" w:eastAsia="zh-CN"/>
              </w:rPr>
              <w:t>水平。</w:t>
            </w:r>
            <w:r>
              <w:rPr>
                <w:rFonts w:hint="eastAsia" w:cs="Times New Roman"/>
                <w:szCs w:val="22"/>
                <w:lang w:val="en-US" w:eastAsia="zh-CN"/>
              </w:rPr>
              <w:t>改进培训暂未进行，下次审核时关注。</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w:t>
            </w:r>
            <w:r>
              <w:rPr>
                <w:rFonts w:hint="eastAsia" w:ascii="宋体" w:hAnsi="宋体" w:cs="宋体"/>
                <w:color w:val="auto"/>
                <w:szCs w:val="21"/>
                <w:lang w:eastAsia="zh-CN"/>
              </w:rPr>
              <w:t>环境、职业健康安全管理体系</w:t>
            </w:r>
            <w:r>
              <w:rPr>
                <w:rFonts w:hint="eastAsia" w:ascii="宋体" w:hAnsi="宋体" w:cs="宋体"/>
                <w:color w:val="auto"/>
                <w:szCs w:val="21"/>
              </w:rPr>
              <w:t>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环境、职业健康安全方针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rPr>
                <w:rFonts w:ascii="宋体" w:hAnsi="宋体" w:cs="宋体"/>
                <w:szCs w:val="21"/>
              </w:rPr>
            </w:pPr>
            <w:r>
              <w:rPr>
                <w:rFonts w:hint="eastAsia" w:ascii="宋体" w:hAnsi="宋体" w:cs="宋体"/>
                <w:color w:val="auto"/>
                <w:szCs w:val="21"/>
              </w:rPr>
              <w:t>相关法关注：</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4</w:t>
            </w:r>
            <w:r>
              <w:rPr>
                <w:rFonts w:hint="eastAsia" w:ascii="宋体" w:hAnsi="宋体" w:cs="宋体"/>
                <w:color w:val="auto"/>
                <w:szCs w:val="21"/>
                <w:lang w:eastAsia="zh-CN"/>
              </w:rPr>
              <w:t>月</w:t>
            </w:r>
            <w:r>
              <w:rPr>
                <w:rFonts w:hint="eastAsia" w:ascii="宋体" w:hAnsi="宋体" w:cs="宋体"/>
                <w:color w:val="auto"/>
                <w:szCs w:val="21"/>
                <w:lang w:val="en-US" w:eastAsia="zh-CN"/>
              </w:rPr>
              <w:t>体系运行</w:t>
            </w:r>
            <w:r>
              <w:rPr>
                <w:rFonts w:hint="eastAsia" w:ascii="宋体" w:hAnsi="宋体" w:cs="宋体"/>
                <w:color w:val="auto"/>
                <w:szCs w:val="21"/>
                <w:lang w:eastAsia="zh-CN"/>
              </w:rPr>
              <w:t>至今</w:t>
            </w:r>
            <w:r>
              <w:rPr>
                <w:rFonts w:hint="eastAsia" w:ascii="宋体" w:hAnsi="宋体" w:cs="宋体"/>
                <w:color w:val="auto"/>
                <w:szCs w:val="21"/>
              </w:rPr>
              <w:t>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w:t>
            </w:r>
            <w:r>
              <w:rPr>
                <w:rFonts w:hint="eastAsia" w:ascii="宋体" w:hAnsi="宋体" w:cs="宋体"/>
                <w:color w:val="auto"/>
                <w:szCs w:val="21"/>
                <w:lang w:val="en-US" w:eastAsia="zh-CN"/>
              </w:rPr>
              <w:t>环境和职业健康安全问题</w:t>
            </w:r>
            <w:r>
              <w:rPr>
                <w:rFonts w:hint="eastAsia" w:ascii="宋体" w:hAnsi="宋体" w:cs="宋体"/>
                <w:color w:val="auto"/>
                <w:szCs w:val="21"/>
                <w:lang w:eastAsia="zh-CN"/>
              </w:rPr>
              <w:t>的</w:t>
            </w:r>
            <w:r>
              <w:rPr>
                <w:rFonts w:hint="eastAsia" w:ascii="宋体" w:hAnsi="宋体" w:cs="宋体"/>
                <w:color w:val="auto"/>
                <w:szCs w:val="21"/>
              </w:rPr>
              <w:t>投诉</w:t>
            </w:r>
            <w:r>
              <w:rPr>
                <w:rFonts w:hint="eastAsia" w:ascii="宋体" w:hAnsi="宋体" w:cs="宋体"/>
                <w:color w:val="auto"/>
                <w:szCs w:val="21"/>
                <w:lang w:eastAsia="zh-CN"/>
              </w:rPr>
              <w:t>。</w:t>
            </w:r>
          </w:p>
        </w:tc>
        <w:tc>
          <w:tcPr>
            <w:tcW w:w="13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844"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1010" w:type="dxa"/>
          </w:tcPr>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10.1;10.</w:t>
            </w:r>
            <w:r>
              <w:rPr>
                <w:rFonts w:hint="eastAsia" w:ascii="宋体" w:hAnsi="宋体" w:cs="宋体"/>
                <w:szCs w:val="21"/>
                <w:lang w:val="en-US" w:eastAsia="zh-CN"/>
              </w:rPr>
              <w:t>3</w:t>
            </w:r>
            <w:r>
              <w:rPr>
                <w:rFonts w:hint="eastAsia" w:ascii="宋体" w:hAnsi="宋体" w:cs="宋体"/>
                <w:szCs w:val="21"/>
              </w:rPr>
              <w:t>;</w:t>
            </w:r>
          </w:p>
          <w:p>
            <w:pPr>
              <w:rPr>
                <w:rFonts w:ascii="宋体" w:hAnsi="宋体"/>
                <w:szCs w:val="21"/>
              </w:rPr>
            </w:pPr>
          </w:p>
        </w:tc>
        <w:tc>
          <w:tcPr>
            <w:tcW w:w="10472" w:type="dxa"/>
          </w:tcPr>
          <w:p>
            <w:pPr>
              <w:tabs>
                <w:tab w:val="center" w:pos="3169"/>
              </w:tabs>
              <w:spacing w:line="400" w:lineRule="exact"/>
              <w:ind w:firstLine="210" w:firstLineChars="100"/>
              <w:jc w:val="left"/>
              <w:rPr>
                <w:rFonts w:hint="eastAsia"/>
                <w:sz w:val="21"/>
                <w:szCs w:val="21"/>
              </w:rPr>
            </w:pPr>
            <w:r>
              <w:rPr>
                <w:rFonts w:hint="eastAsia" w:ascii="宋体" w:hAnsi="宋体" w:cs="宋体"/>
                <w:szCs w:val="21"/>
              </w:rPr>
              <w:t>公</w:t>
            </w:r>
            <w:r>
              <w:rPr>
                <w:rFonts w:hint="eastAsia" w:ascii="宋体" w:hAnsi="宋体" w:cs="宋体"/>
                <w:sz w:val="21"/>
                <w:szCs w:val="21"/>
              </w:rPr>
              <w:t>司制定系列程序文件《</w:t>
            </w:r>
            <w:r>
              <w:rPr>
                <w:rFonts w:hint="eastAsia" w:ascii="宋体" w:hAnsi="宋体" w:cs="宋体"/>
                <w:sz w:val="21"/>
                <w:szCs w:val="21"/>
                <w:lang w:eastAsia="zh-CN"/>
              </w:rPr>
              <w:t>管理评审</w:t>
            </w:r>
            <w:r>
              <w:rPr>
                <w:rFonts w:hint="eastAsia" w:ascii="宋体" w:hAnsi="宋体" w:cs="宋体"/>
                <w:sz w:val="21"/>
                <w:szCs w:val="21"/>
                <w:lang w:val="en-US" w:eastAsia="zh-CN"/>
              </w:rPr>
              <w:t>控制</w:t>
            </w:r>
            <w:r>
              <w:rPr>
                <w:rFonts w:hint="eastAsia" w:ascii="宋体" w:hAnsi="宋体" w:cs="宋体"/>
                <w:sz w:val="21"/>
                <w:szCs w:val="21"/>
                <w:lang w:eastAsia="zh-CN"/>
              </w:rPr>
              <w:t>程序</w:t>
            </w:r>
            <w:r>
              <w:rPr>
                <w:rFonts w:hint="eastAsia" w:ascii="宋体" w:hAnsi="宋体" w:cs="宋体"/>
                <w:sz w:val="21"/>
                <w:szCs w:val="21"/>
              </w:rPr>
              <w:t>》、《</w:t>
            </w:r>
            <w:r>
              <w:rPr>
                <w:rFonts w:hint="eastAsia"/>
                <w:sz w:val="21"/>
                <w:szCs w:val="21"/>
                <w:lang w:eastAsia="zh-CN"/>
              </w:rPr>
              <w:t>绩效监测和测量程序</w:t>
            </w:r>
            <w:r>
              <w:rPr>
                <w:rFonts w:hint="eastAsia" w:ascii="宋体" w:hAnsi="宋体" w:cs="宋体"/>
                <w:sz w:val="21"/>
                <w:szCs w:val="21"/>
              </w:rPr>
              <w:t>》、《</w:t>
            </w:r>
            <w:r>
              <w:rPr>
                <w:rFonts w:hint="eastAsia"/>
                <w:sz w:val="21"/>
                <w:szCs w:val="21"/>
              </w:rPr>
              <w:t>纠正</w:t>
            </w:r>
            <w:r>
              <w:rPr>
                <w:rFonts w:hint="eastAsia"/>
                <w:sz w:val="21"/>
                <w:szCs w:val="21"/>
                <w:lang w:val="en-US" w:eastAsia="zh-CN"/>
              </w:rPr>
              <w:t>和</w:t>
            </w:r>
            <w:r>
              <w:rPr>
                <w:rFonts w:hint="eastAsia"/>
                <w:sz w:val="21"/>
                <w:szCs w:val="21"/>
              </w:rPr>
              <w:t>预防措施控制程序</w:t>
            </w:r>
            <w:r>
              <w:rPr>
                <w:rFonts w:hint="eastAsia" w:ascii="宋体" w:hAnsi="宋体" w:cs="宋体"/>
                <w:sz w:val="21"/>
                <w:szCs w:val="21"/>
              </w:rPr>
              <w:t>》及《</w:t>
            </w:r>
            <w:r>
              <w:rPr>
                <w:rFonts w:hint="eastAsia" w:ascii="宋体" w:hAnsi="宋体" w:cs="宋体"/>
                <w:sz w:val="21"/>
                <w:szCs w:val="21"/>
                <w:lang w:eastAsia="zh-CN"/>
              </w:rPr>
              <w:t>内部审核</w:t>
            </w:r>
            <w:r>
              <w:rPr>
                <w:rFonts w:hint="eastAsia" w:ascii="宋体" w:hAnsi="宋体" w:cs="宋体"/>
                <w:sz w:val="21"/>
                <w:szCs w:val="21"/>
                <w:lang w:val="en-US" w:eastAsia="zh-CN"/>
              </w:rPr>
              <w:t>控制</w:t>
            </w:r>
            <w:r>
              <w:rPr>
                <w:rFonts w:hint="eastAsia" w:ascii="宋体" w:hAnsi="宋体" w:cs="宋体"/>
                <w:sz w:val="21"/>
                <w:szCs w:val="21"/>
                <w:lang w:eastAsia="zh-CN"/>
              </w:rPr>
              <w:t>程序</w:t>
            </w:r>
            <w:r>
              <w:rPr>
                <w:rFonts w:hint="eastAsia" w:ascii="宋体" w:hAnsi="宋体" w:cs="宋体"/>
                <w:sz w:val="21"/>
                <w:szCs w:val="21"/>
              </w:rPr>
              <w:t>》，</w:t>
            </w:r>
            <w:r>
              <w:rPr>
                <w:rFonts w:hint="eastAsia" w:ascii="宋体" w:hAnsi="宋体" w:cs="宋体"/>
                <w:szCs w:val="21"/>
              </w:rPr>
              <w:t>对持续改进的过程予以规定，以实现</w:t>
            </w:r>
            <w:r>
              <w:rPr>
                <w:rFonts w:hint="eastAsia" w:ascii="宋体" w:hAnsi="宋体" w:cs="宋体"/>
                <w:szCs w:val="21"/>
                <w:lang w:eastAsia="zh-CN"/>
              </w:rPr>
              <w:t>职业健康安全和环境管理体系</w:t>
            </w:r>
            <w:r>
              <w:rPr>
                <w:rFonts w:hint="eastAsia" w:ascii="宋体" w:hAnsi="宋体" w:cs="宋体"/>
                <w:szCs w:val="21"/>
              </w:rPr>
              <w:t>及产品符合性</w:t>
            </w:r>
            <w:r>
              <w:rPr>
                <w:rFonts w:hint="eastAsia"/>
                <w:sz w:val="21"/>
                <w:szCs w:val="21"/>
              </w:rPr>
              <w:t>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sz w:val="21"/>
                <w:szCs w:val="21"/>
              </w:rPr>
            </w:pPr>
            <w:r>
              <w:rPr>
                <w:rFonts w:hint="eastAsia"/>
                <w:sz w:val="21"/>
                <w:szCs w:val="21"/>
              </w:rPr>
              <w:t>公司通过方针、目标的达成分析、内部审核结果、数据资料统计分析、纠正和预防措施和管理评审等方式，以推动</w:t>
            </w:r>
            <w:r>
              <w:rPr>
                <w:rFonts w:hint="eastAsia"/>
                <w:sz w:val="21"/>
                <w:szCs w:val="21"/>
                <w:lang w:eastAsia="zh-CN"/>
              </w:rPr>
              <w:t>职业健康安全和环境管理体系</w:t>
            </w:r>
            <w:r>
              <w:rPr>
                <w:rFonts w:hint="eastAsia"/>
                <w:sz w:val="21"/>
                <w:szCs w:val="21"/>
              </w:rPr>
              <w:t>的持续改进。</w:t>
            </w:r>
          </w:p>
          <w:p>
            <w:pPr>
              <w:tabs>
                <w:tab w:val="center" w:pos="3169"/>
              </w:tabs>
              <w:spacing w:line="400" w:lineRule="exact"/>
              <w:ind w:firstLine="210" w:firstLineChars="100"/>
              <w:jc w:val="left"/>
              <w:rPr>
                <w:rFonts w:ascii="宋体" w:hAnsi="宋体" w:cs="宋体"/>
                <w:szCs w:val="21"/>
              </w:rPr>
            </w:pPr>
            <w:r>
              <w:rPr>
                <w:rFonts w:hint="eastAsia"/>
                <w:sz w:val="21"/>
                <w:szCs w:val="21"/>
              </w:rPr>
              <w:t>公司主要按策划的管理手册、程序文件等实施运行，主要采用内审、管理评审、数据分析、纠正和预防措施、方针和目标等来实现对</w:t>
            </w:r>
            <w:r>
              <w:rPr>
                <w:rFonts w:hint="eastAsia"/>
                <w:sz w:val="21"/>
                <w:szCs w:val="21"/>
                <w:lang w:eastAsia="zh-CN"/>
              </w:rPr>
              <w:t>职业健康安全</w:t>
            </w:r>
            <w:r>
              <w:rPr>
                <w:rFonts w:hint="eastAsia"/>
                <w:sz w:val="21"/>
                <w:szCs w:val="21"/>
              </w:rPr>
              <w:t>、环境管理体系的改进，另外主要通过日常工作中发现的问题及时予以调整解决来实现。</w:t>
            </w:r>
          </w:p>
        </w:tc>
        <w:tc>
          <w:tcPr>
            <w:tcW w:w="138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844" w:type="dxa"/>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新宋体"/>
                <w:sz w:val="18"/>
                <w:szCs w:val="18"/>
              </w:rPr>
              <w:t>范围的确认，资质的确认，管理体系变化情况、法律法规执行情况，重大环境事故及职业健康安全投诉情况，一阶段问题验证。</w:t>
            </w:r>
          </w:p>
        </w:tc>
        <w:tc>
          <w:tcPr>
            <w:tcW w:w="1010" w:type="dxa"/>
            <w:vAlign w:val="top"/>
          </w:tcPr>
          <w:p>
            <w:pPr>
              <w:rPr>
                <w:rFonts w:ascii="宋体" w:hAnsi="宋体" w:eastAsia="宋体" w:cs="Times New Roman"/>
                <w:color w:val="auto"/>
                <w:kern w:val="2"/>
                <w:sz w:val="21"/>
                <w:szCs w:val="21"/>
                <w:lang w:val="en-US" w:eastAsia="zh-CN" w:bidi="ar-SA"/>
              </w:rPr>
            </w:pPr>
          </w:p>
        </w:tc>
        <w:tc>
          <w:tcPr>
            <w:tcW w:w="10472" w:type="dxa"/>
            <w:vAlign w:val="top"/>
          </w:tcPr>
          <w:p>
            <w:pPr>
              <w:tabs>
                <w:tab w:val="center" w:pos="3169"/>
              </w:tabs>
              <w:spacing w:line="400" w:lineRule="exact"/>
              <w:ind w:firstLine="210" w:firstLineChars="100"/>
              <w:jc w:val="left"/>
              <w:rPr>
                <w:rFonts w:hint="eastAsia" w:eastAsia="宋体"/>
                <w:sz w:val="21"/>
                <w:szCs w:val="21"/>
              </w:rPr>
            </w:pPr>
            <w:r>
              <w:rPr>
                <w:rFonts w:hint="eastAsia" w:eastAsia="宋体"/>
                <w:sz w:val="21"/>
                <w:szCs w:val="21"/>
              </w:rPr>
              <w:t>现场确认，公司</w:t>
            </w:r>
            <w:r>
              <w:rPr>
                <w:rFonts w:hint="eastAsia"/>
                <w:sz w:val="21"/>
                <w:szCs w:val="21"/>
                <w:lang w:val="en-US" w:eastAsia="zh-CN"/>
              </w:rPr>
              <w:t>环境、职业健康安全</w:t>
            </w:r>
            <w:r>
              <w:rPr>
                <w:rFonts w:hint="eastAsia" w:eastAsia="宋体"/>
                <w:sz w:val="21"/>
                <w:szCs w:val="21"/>
              </w:rPr>
              <w:t>管理体系覆盖范围：</w:t>
            </w:r>
          </w:p>
          <w:p>
            <w:pPr>
              <w:tabs>
                <w:tab w:val="center" w:pos="3169"/>
              </w:tabs>
              <w:spacing w:line="400" w:lineRule="exact"/>
              <w:ind w:firstLine="210" w:firstLineChars="100"/>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E：应用软件开发所涉及场所的相关环境管理活动</w:t>
            </w:r>
            <w:r>
              <w:rPr>
                <w:rFonts w:hint="eastAsia" w:ascii="Times New Roman" w:hAnsi="Times New Roman" w:eastAsia="宋体" w:cs="Times New Roman"/>
                <w:sz w:val="21"/>
                <w:szCs w:val="21"/>
                <w:lang w:eastAsia="zh-CN"/>
              </w:rPr>
              <w:t>。</w:t>
            </w:r>
          </w:p>
          <w:p>
            <w:pPr>
              <w:tabs>
                <w:tab w:val="center" w:pos="3169"/>
              </w:tabs>
              <w:spacing w:line="400" w:lineRule="exact"/>
              <w:ind w:firstLine="210" w:firstLineChars="100"/>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O：应用软件开发所涉及场所的相关职业健康安全管理活动</w:t>
            </w:r>
            <w:r>
              <w:rPr>
                <w:rFonts w:hint="eastAsia" w:ascii="Times New Roman" w:hAnsi="Times New Roman" w:eastAsia="宋体" w:cs="Times New Roman"/>
                <w:sz w:val="21"/>
                <w:szCs w:val="21"/>
                <w:lang w:eastAsia="zh-CN"/>
              </w:rPr>
              <w:t>。</w:t>
            </w:r>
          </w:p>
          <w:p>
            <w:pPr>
              <w:tabs>
                <w:tab w:val="center" w:pos="3169"/>
              </w:tabs>
              <w:spacing w:line="400" w:lineRule="exact"/>
              <w:ind w:firstLine="210" w:firstLineChars="100"/>
              <w:jc w:val="left"/>
              <w:rPr>
                <w:rFonts w:hint="eastAsia" w:eastAsia="宋体"/>
                <w:sz w:val="21"/>
                <w:szCs w:val="21"/>
              </w:rPr>
            </w:pPr>
            <w:r>
              <w:rPr>
                <w:rFonts w:hint="eastAsia" w:eastAsia="宋体"/>
                <w:sz w:val="21"/>
                <w:szCs w:val="21"/>
              </w:rPr>
              <w:t>提供营业执照，检查有效，公司严格执行国标及行业要求和法律、法规要求。</w:t>
            </w:r>
          </w:p>
          <w:p>
            <w:pPr>
              <w:spacing w:line="360" w:lineRule="auto"/>
              <w:ind w:firstLine="210" w:firstLineChars="100"/>
              <w:rPr>
                <w:rFonts w:hint="eastAsia" w:ascii="Times New Roman" w:hAnsi="Times New Roman" w:eastAsia="宋体" w:cs="Times New Roman"/>
                <w:color w:val="auto"/>
                <w:highlight w:val="none"/>
              </w:rPr>
            </w:pPr>
            <w:r>
              <w:rPr>
                <w:rFonts w:hint="eastAsia" w:cs="宋体" w:asciiTheme="minorEastAsia" w:hAnsiTheme="minorEastAsia" w:eastAsiaTheme="minorEastAsia"/>
                <w:color w:val="000000" w:themeColor="text1"/>
                <w:szCs w:val="21"/>
                <w:lang w:val="en-US" w:eastAsia="zh-CN"/>
              </w:rPr>
              <w:t>自</w:t>
            </w:r>
            <w:r>
              <w:rPr>
                <w:rFonts w:hint="eastAsia" w:cs="宋体" w:asciiTheme="minorEastAsia" w:hAnsiTheme="minorEastAsia" w:eastAsiaTheme="minorEastAsia"/>
                <w:color w:val="000000" w:themeColor="text1"/>
                <w:szCs w:val="21"/>
              </w:rPr>
              <w:t>体系运行以来，没有重大环境拢民问题和投诉</w:t>
            </w:r>
            <w:r>
              <w:rPr>
                <w:rFonts w:hint="eastAsia" w:cs="宋体" w:asciiTheme="minorEastAsia" w:hAnsiTheme="minorEastAsia" w:eastAsiaTheme="minorEastAsia"/>
                <w:color w:val="000000" w:themeColor="text1"/>
                <w:szCs w:val="21"/>
                <w:lang w:val="en-US" w:eastAsia="zh-CN"/>
              </w:rPr>
              <w:t>、</w:t>
            </w:r>
            <w:r>
              <w:rPr>
                <w:rFonts w:hint="eastAsia" w:ascii="Times New Roman" w:hAnsi="Times New Roman" w:eastAsia="宋体" w:cs="Times New Roman"/>
                <w:color w:val="auto"/>
                <w:highlight w:val="none"/>
                <w:lang w:val="en-US" w:eastAsia="zh-CN"/>
              </w:rPr>
              <w:t>无</w:t>
            </w:r>
            <w:r>
              <w:rPr>
                <w:rFonts w:hint="eastAsia" w:ascii="Times New Roman" w:hAnsi="Times New Roman" w:eastAsia="宋体" w:cs="Times New Roman"/>
                <w:color w:val="auto"/>
                <w:highlight w:val="none"/>
              </w:rPr>
              <w:t>重大</w:t>
            </w:r>
            <w:r>
              <w:rPr>
                <w:rFonts w:hint="eastAsia" w:cs="Times New Roman"/>
                <w:color w:val="auto"/>
                <w:highlight w:val="none"/>
                <w:lang w:val="en-US" w:eastAsia="zh-CN"/>
              </w:rPr>
              <w:t>的</w:t>
            </w:r>
            <w:r>
              <w:rPr>
                <w:rFonts w:hint="eastAsia" w:ascii="Times New Roman" w:hAnsi="Times New Roman" w:eastAsia="宋体" w:cs="Times New Roman"/>
                <w:color w:val="auto"/>
                <w:highlight w:val="none"/>
              </w:rPr>
              <w:t>职业健康安全问题和投诉。</w:t>
            </w:r>
          </w:p>
          <w:p>
            <w:pPr>
              <w:tabs>
                <w:tab w:val="center" w:pos="3169"/>
              </w:tabs>
              <w:spacing w:line="400" w:lineRule="exact"/>
              <w:jc w:val="left"/>
              <w:rPr>
                <w:rFonts w:hint="eastAsia" w:ascii="宋体" w:hAnsi="宋体" w:eastAsia="宋体" w:cs="宋体"/>
                <w:color w:val="auto"/>
                <w:sz w:val="24"/>
                <w:szCs w:val="21"/>
                <w:lang w:val="en-US" w:eastAsia="zh-CN" w:bidi="ar-SA"/>
              </w:rPr>
            </w:pPr>
            <w:r>
              <w:rPr>
                <w:rFonts w:hint="eastAsia" w:eastAsia="宋体"/>
                <w:sz w:val="21"/>
                <w:szCs w:val="21"/>
              </w:rPr>
              <w:t>一阶段问题验证：一阶段审核</w:t>
            </w:r>
            <w:r>
              <w:rPr>
                <w:rFonts w:hint="eastAsia" w:eastAsia="宋体"/>
                <w:sz w:val="21"/>
                <w:szCs w:val="21"/>
                <w:lang w:val="en-US" w:eastAsia="zh-CN"/>
              </w:rPr>
              <w:t>无问题验证</w:t>
            </w:r>
            <w:r>
              <w:rPr>
                <w:rFonts w:hint="eastAsia" w:eastAsia="宋体"/>
                <w:sz w:val="21"/>
                <w:szCs w:val="21"/>
              </w:rPr>
              <w:t>。</w:t>
            </w:r>
          </w:p>
        </w:tc>
        <w:tc>
          <w:tcPr>
            <w:tcW w:w="1383"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bl>
    <w:p>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0"/>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00" w:type="dxa"/>
            <w:vAlign w:val="center"/>
          </w:tcPr>
          <w:p>
            <w:pPr>
              <w:rPr>
                <w:rFonts w:hint="eastAsia" w:eastAsia="宋体"/>
                <w:sz w:val="24"/>
                <w:szCs w:val="24"/>
                <w:lang w:eastAsia="zh-CN"/>
              </w:rPr>
            </w:pPr>
            <w:r>
              <w:rPr>
                <w:rFonts w:hint="eastAsia"/>
                <w:sz w:val="24"/>
                <w:szCs w:val="24"/>
              </w:rPr>
              <w:t>受审核</w:t>
            </w:r>
            <w:r>
              <w:rPr>
                <w:rFonts w:hint="eastAsia"/>
                <w:sz w:val="24"/>
                <w:szCs w:val="24"/>
                <w:highlight w:val="none"/>
              </w:rPr>
              <w:t>部门：</w:t>
            </w:r>
            <w:r>
              <w:rPr>
                <w:rFonts w:hint="eastAsia"/>
                <w:sz w:val="24"/>
                <w:szCs w:val="24"/>
                <w:highlight w:val="none"/>
                <w:lang w:val="en-US" w:eastAsia="zh-CN"/>
              </w:rPr>
              <w:t>办公室</w:t>
            </w:r>
            <w:r>
              <w:rPr>
                <w:rFonts w:hint="eastAsia"/>
                <w:sz w:val="24"/>
                <w:szCs w:val="24"/>
                <w:highlight w:val="none"/>
                <w:lang w:eastAsia="zh-CN"/>
              </w:rPr>
              <w:t>（含财务</w:t>
            </w:r>
            <w:r>
              <w:rPr>
                <w:rFonts w:hint="eastAsia"/>
                <w:sz w:val="24"/>
                <w:szCs w:val="24"/>
                <w:highlight w:val="none"/>
                <w:lang w:val="en-US" w:eastAsia="zh-CN"/>
              </w:rPr>
              <w:t>部</w:t>
            </w:r>
            <w:r>
              <w:rPr>
                <w:rFonts w:hint="eastAsia"/>
                <w:sz w:val="24"/>
                <w:szCs w:val="24"/>
                <w:highlight w:val="none"/>
                <w:lang w:eastAsia="zh-CN"/>
              </w:rPr>
              <w:t>），</w:t>
            </w:r>
            <w:r>
              <w:rPr>
                <w:rFonts w:hint="eastAsia"/>
                <w:sz w:val="24"/>
                <w:szCs w:val="24"/>
                <w:highlight w:val="none"/>
              </w:rPr>
              <w:t xml:space="preserve"> 主管领导：</w:t>
            </w:r>
            <w:r>
              <w:rPr>
                <w:rFonts w:hint="eastAsia"/>
                <w:sz w:val="24"/>
                <w:szCs w:val="24"/>
                <w:highlight w:val="none"/>
                <w:lang w:val="en-US" w:eastAsia="zh-CN"/>
              </w:rPr>
              <w:t>刘永，孟莉（财务负责人），</w:t>
            </w:r>
            <w:r>
              <w:rPr>
                <w:rFonts w:hint="eastAsia"/>
                <w:sz w:val="24"/>
                <w:szCs w:val="24"/>
                <w:highlight w:val="none"/>
              </w:rPr>
              <w:t xml:space="preserve"> 陪同人员：</w:t>
            </w:r>
            <w:r>
              <w:rPr>
                <w:rFonts w:hint="eastAsia"/>
                <w:sz w:val="24"/>
                <w:szCs w:val="24"/>
                <w:highlight w:val="none"/>
                <w:lang w:eastAsia="zh-CN"/>
              </w:rPr>
              <w:t>黄平</w:t>
            </w:r>
          </w:p>
        </w:tc>
        <w:tc>
          <w:tcPr>
            <w:tcW w:w="138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00"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2年10月14日下午</w:t>
            </w:r>
          </w:p>
        </w:tc>
        <w:tc>
          <w:tcPr>
            <w:tcW w:w="138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00" w:type="dxa"/>
            <w:vAlign w:val="center"/>
          </w:tcPr>
          <w:p>
            <w:pPr>
              <w:snapToGrid w:val="0"/>
              <w:spacing w:line="240" w:lineRule="exact"/>
              <w:rPr>
                <w:rFonts w:hint="eastAsia" w:ascii="宋体" w:hAnsi="宋体" w:eastAsia="宋体" w:cs="新宋体"/>
                <w:sz w:val="18"/>
                <w:szCs w:val="18"/>
              </w:rPr>
            </w:pPr>
            <w:r>
              <w:rPr>
                <w:rFonts w:hint="eastAsia"/>
                <w:sz w:val="24"/>
                <w:szCs w:val="24"/>
              </w:rPr>
              <w:t>审核条款：</w:t>
            </w:r>
            <w:r>
              <w:rPr>
                <w:rFonts w:hint="eastAsia" w:ascii="宋体" w:hAnsi="宋体" w:eastAsia="宋体" w:cs="新宋体"/>
                <w:sz w:val="18"/>
                <w:szCs w:val="18"/>
                <w:lang w:val="en-US" w:eastAsia="zh-CN"/>
              </w:rPr>
              <w:t>E</w:t>
            </w:r>
            <w:r>
              <w:rPr>
                <w:rFonts w:hint="eastAsia" w:ascii="宋体" w:hAnsi="宋体" w:eastAsia="宋体" w:cs="新宋体"/>
                <w:sz w:val="18"/>
                <w:szCs w:val="18"/>
              </w:rPr>
              <w:t>MS</w:t>
            </w:r>
            <w:r>
              <w:rPr>
                <w:rFonts w:hint="eastAsia" w:ascii="宋体" w:hAnsi="宋体" w:eastAsia="宋体" w:cs="新宋体"/>
                <w:sz w:val="18"/>
                <w:szCs w:val="18"/>
                <w:lang w:eastAsia="zh-CN"/>
              </w:rPr>
              <w:t>:</w:t>
            </w:r>
            <w:r>
              <w:rPr>
                <w:rFonts w:hint="eastAsia" w:ascii="宋体" w:hAnsi="宋体" w:eastAsia="宋体" w:cs="新宋体"/>
                <w:sz w:val="18"/>
                <w:szCs w:val="18"/>
              </w:rPr>
              <w:t>5.3组织的角色、职责和权限</w:t>
            </w:r>
            <w:r>
              <w:rPr>
                <w:rFonts w:hint="eastAsia" w:ascii="宋体" w:hAnsi="宋体" w:eastAsia="宋体" w:cs="新宋体"/>
                <w:sz w:val="18"/>
                <w:szCs w:val="18"/>
                <w:lang w:eastAsia="zh-CN"/>
              </w:rPr>
              <w:t>；</w:t>
            </w:r>
            <w:r>
              <w:rPr>
                <w:rFonts w:hint="eastAsia" w:ascii="宋体" w:hAnsi="宋体" w:eastAsia="宋体" w:cs="新宋体"/>
                <w:sz w:val="18"/>
                <w:szCs w:val="18"/>
              </w:rPr>
              <w:t>6.1.2环境因素</w:t>
            </w:r>
            <w:r>
              <w:rPr>
                <w:rFonts w:hint="eastAsia" w:ascii="宋体" w:hAnsi="宋体" w:eastAsia="宋体" w:cs="新宋体"/>
                <w:sz w:val="18"/>
                <w:szCs w:val="18"/>
                <w:lang w:eastAsia="zh-CN"/>
              </w:rPr>
              <w:t>；</w:t>
            </w:r>
            <w:r>
              <w:rPr>
                <w:rFonts w:hint="eastAsia" w:ascii="宋体" w:hAnsi="宋体" w:eastAsia="宋体" w:cs="新宋体"/>
                <w:sz w:val="18"/>
                <w:szCs w:val="18"/>
                <w:lang w:val="en-US" w:eastAsia="zh-CN"/>
              </w:rPr>
              <w:t>6.1.3</w:t>
            </w:r>
            <w:r>
              <w:rPr>
                <w:rFonts w:hint="eastAsia" w:ascii="宋体" w:hAnsi="宋体" w:eastAsia="宋体" w:cs="新宋体"/>
                <w:sz w:val="18"/>
                <w:szCs w:val="18"/>
              </w:rPr>
              <w:t>法律法规要求和其他要求</w:t>
            </w:r>
            <w:r>
              <w:rPr>
                <w:rFonts w:hint="eastAsia" w:ascii="宋体" w:hAnsi="宋体" w:eastAsia="宋体" w:cs="新宋体"/>
                <w:sz w:val="18"/>
                <w:szCs w:val="18"/>
                <w:lang w:eastAsia="zh-CN"/>
              </w:rPr>
              <w:t>；</w:t>
            </w:r>
            <w:r>
              <w:rPr>
                <w:rFonts w:hint="eastAsia" w:ascii="宋体" w:hAnsi="宋体" w:eastAsia="宋体" w:cs="新宋体"/>
                <w:sz w:val="18"/>
                <w:szCs w:val="18"/>
              </w:rPr>
              <w:t>6.2目标及其实现的策划；7.1资源；7.2能力；7.3意识；7.4信息和沟通；7.5文件化信息</w:t>
            </w:r>
            <w:r>
              <w:rPr>
                <w:rFonts w:hint="eastAsia" w:ascii="宋体" w:hAnsi="宋体" w:eastAsia="宋体" w:cs="新宋体"/>
                <w:sz w:val="18"/>
                <w:szCs w:val="18"/>
                <w:lang w:val="en-US" w:eastAsia="zh-CN"/>
              </w:rPr>
              <w:t>；</w:t>
            </w:r>
            <w:r>
              <w:rPr>
                <w:rFonts w:hint="eastAsia" w:ascii="宋体" w:hAnsi="宋体" w:eastAsia="宋体" w:cs="新宋体"/>
                <w:sz w:val="18"/>
                <w:szCs w:val="18"/>
              </w:rPr>
              <w:t>8.1运行策划和控制8.2应急准备和响应；9.1监视、测量、分析与评估；9.1.2符合性评估；10.2不符合和纠正措施；10.3持续改进/EMS运行控制相关财务支出证据。</w:t>
            </w:r>
          </w:p>
          <w:p>
            <w:pPr>
              <w:snapToGrid w:val="0"/>
              <w:spacing w:line="240" w:lineRule="exact"/>
              <w:rPr>
                <w:rFonts w:hint="eastAsia" w:ascii="宋体" w:hAnsi="宋体" w:eastAsia="宋体" w:cs="新宋体"/>
                <w:sz w:val="18"/>
                <w:szCs w:val="18"/>
              </w:rPr>
            </w:pPr>
          </w:p>
          <w:p>
            <w:pPr>
              <w:snapToGrid w:val="0"/>
              <w:spacing w:line="240" w:lineRule="exact"/>
              <w:rPr>
                <w:rFonts w:hint="eastAsia" w:eastAsia="宋体"/>
                <w:sz w:val="24"/>
                <w:szCs w:val="24"/>
                <w:lang w:val="en-US" w:eastAsia="zh-CN"/>
              </w:rPr>
            </w:pPr>
            <w:r>
              <w:rPr>
                <w:rFonts w:hint="eastAsia" w:ascii="宋体" w:hAnsi="宋体" w:cs="新宋体"/>
                <w:sz w:val="18"/>
                <w:szCs w:val="18"/>
                <w:lang w:val="en-US" w:eastAsia="zh-CN"/>
              </w:rPr>
              <w:t>OHSMS</w:t>
            </w:r>
            <w:r>
              <w:rPr>
                <w:rFonts w:hint="eastAsia" w:ascii="宋体" w:hAnsi="宋体" w:cs="新宋体"/>
                <w:sz w:val="18"/>
                <w:szCs w:val="18"/>
                <w:lang w:eastAsia="zh-CN"/>
              </w:rPr>
              <w:t>:</w:t>
            </w:r>
            <w:r>
              <w:rPr>
                <w:rFonts w:hint="eastAsia" w:ascii="宋体" w:hAnsi="宋体" w:eastAsia="宋体" w:cs="新宋体"/>
                <w:sz w:val="18"/>
                <w:szCs w:val="18"/>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w:t>
            </w:r>
            <w:r>
              <w:rPr>
                <w:rFonts w:hint="eastAsia" w:ascii="宋体" w:hAnsi="宋体" w:eastAsia="宋体" w:cs="新宋体"/>
                <w:sz w:val="18"/>
                <w:szCs w:val="18"/>
                <w:lang w:val="en-US" w:eastAsia="zh-CN"/>
              </w:rPr>
              <w:t>2</w:t>
            </w:r>
            <w:r>
              <w:rPr>
                <w:rFonts w:hint="eastAsia" w:ascii="宋体" w:hAnsi="宋体" w:eastAsia="宋体" w:cs="新宋体"/>
                <w:sz w:val="18"/>
                <w:szCs w:val="18"/>
              </w:rPr>
              <w:t>事件、不符合和纠正措施；10.</w:t>
            </w:r>
            <w:r>
              <w:rPr>
                <w:rFonts w:hint="eastAsia" w:ascii="宋体" w:hAnsi="宋体" w:eastAsia="宋体" w:cs="新宋体"/>
                <w:sz w:val="18"/>
                <w:szCs w:val="18"/>
                <w:lang w:val="en-US" w:eastAsia="zh-CN"/>
              </w:rPr>
              <w:t>3</w:t>
            </w:r>
            <w:r>
              <w:rPr>
                <w:rFonts w:hint="eastAsia" w:ascii="宋体" w:hAnsi="宋体" w:eastAsia="宋体" w:cs="新宋体"/>
                <w:sz w:val="18"/>
                <w:szCs w:val="18"/>
              </w:rPr>
              <w:t>持续改进/OHSMS运行控制财务支出证据。</w:t>
            </w:r>
          </w:p>
        </w:tc>
        <w:tc>
          <w:tcPr>
            <w:tcW w:w="138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EO</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200" w:type="dxa"/>
          </w:tcPr>
          <w:p>
            <w:pPr>
              <w:widowControl/>
              <w:jc w:val="left"/>
              <w:rPr>
                <w:rFonts w:hint="eastAsia" w:ascii="宋体" w:hAnsi="宋体" w:cs="宋体"/>
                <w:szCs w:val="21"/>
              </w:rPr>
            </w:pPr>
            <w:r>
              <w:rPr>
                <w:rFonts w:hint="eastAsia" w:ascii="宋体" w:hAnsi="宋体" w:cs="宋体"/>
                <w:szCs w:val="21"/>
              </w:rPr>
              <w:t>在管理手册中和岗位职务说明书中规定了</w:t>
            </w:r>
            <w:r>
              <w:rPr>
                <w:rFonts w:hint="eastAsia" w:ascii="宋体" w:hAnsi="宋体" w:cs="宋体"/>
                <w:szCs w:val="21"/>
                <w:lang w:eastAsia="zh-CN"/>
              </w:rPr>
              <w:t>办公室</w:t>
            </w:r>
            <w:r>
              <w:rPr>
                <w:rFonts w:hint="eastAsia" w:ascii="宋体" w:hAnsi="宋体" w:cs="宋体"/>
                <w:szCs w:val="21"/>
              </w:rPr>
              <w:t>和财务部的</w:t>
            </w:r>
            <w:r>
              <w:rPr>
                <w:rFonts w:hint="eastAsia" w:ascii="宋体" w:hAnsi="宋体" w:cs="宋体"/>
                <w:szCs w:val="21"/>
                <w:lang w:eastAsia="zh-CN"/>
              </w:rPr>
              <w:t>环境</w:t>
            </w:r>
            <w:r>
              <w:rPr>
                <w:rFonts w:hint="eastAsia" w:ascii="宋体" w:hAnsi="宋体" w:cs="宋体"/>
                <w:szCs w:val="21"/>
              </w:rPr>
              <w:t>安全职责和权限，以确保部门工作的展开和实施：</w:t>
            </w:r>
          </w:p>
          <w:p>
            <w:pPr>
              <w:widowControl/>
              <w:jc w:val="left"/>
              <w:rPr>
                <w:rFonts w:hint="eastAsia" w:ascii="宋体" w:hAnsi="宋体" w:cs="宋体"/>
                <w:szCs w:val="21"/>
              </w:rPr>
            </w:pPr>
            <w:r>
              <w:rPr>
                <w:rFonts w:hint="eastAsia" w:ascii="宋体" w:hAnsi="宋体" w:cs="宋体"/>
                <w:szCs w:val="21"/>
              </w:rPr>
              <w:t>1)负责公司的行政管理工作，对所负责工作的质量负责；</w:t>
            </w:r>
          </w:p>
          <w:p>
            <w:pPr>
              <w:widowControl/>
              <w:jc w:val="left"/>
              <w:rPr>
                <w:rFonts w:hint="eastAsia" w:ascii="宋体" w:hAnsi="宋体" w:cs="宋体"/>
                <w:szCs w:val="21"/>
              </w:rPr>
            </w:pPr>
            <w:r>
              <w:rPr>
                <w:rFonts w:hint="eastAsia" w:ascii="宋体" w:hAnsi="宋体" w:cs="宋体"/>
                <w:szCs w:val="21"/>
              </w:rPr>
              <w:t>2)负责人事管理、员工培训、考核及管理。</w:t>
            </w:r>
          </w:p>
          <w:p>
            <w:pPr>
              <w:widowControl/>
              <w:jc w:val="left"/>
              <w:rPr>
                <w:rFonts w:hint="eastAsia" w:ascii="宋体" w:hAnsi="宋体" w:cs="宋体"/>
                <w:szCs w:val="21"/>
              </w:rPr>
            </w:pPr>
            <w:r>
              <w:rPr>
                <w:rFonts w:hint="eastAsia" w:ascii="宋体" w:hAnsi="宋体" w:cs="宋体"/>
                <w:szCs w:val="21"/>
              </w:rPr>
              <w:t>3)负责组织公司各项教育培训工作。</w:t>
            </w:r>
          </w:p>
          <w:p>
            <w:pPr>
              <w:widowControl/>
              <w:jc w:val="left"/>
              <w:rPr>
                <w:rFonts w:hint="eastAsia" w:ascii="宋体" w:hAnsi="宋体" w:cs="宋体"/>
                <w:szCs w:val="21"/>
              </w:rPr>
            </w:pPr>
            <w:r>
              <w:rPr>
                <w:rFonts w:hint="eastAsia" w:ascii="宋体" w:hAnsi="宋体" w:cs="宋体"/>
                <w:szCs w:val="21"/>
              </w:rPr>
              <w:t>4)负责公司体系文件的推行工作和监督实施。</w:t>
            </w:r>
          </w:p>
          <w:p>
            <w:pPr>
              <w:widowControl/>
              <w:jc w:val="left"/>
              <w:rPr>
                <w:rFonts w:hint="eastAsia" w:ascii="宋体" w:hAnsi="宋体" w:cs="宋体"/>
                <w:szCs w:val="21"/>
              </w:rPr>
            </w:pPr>
            <w:r>
              <w:rPr>
                <w:rFonts w:hint="eastAsia" w:ascii="宋体" w:hAnsi="宋体" w:cs="宋体"/>
                <w:szCs w:val="21"/>
              </w:rPr>
              <w:t>5)负责确保环保资金、职业健康安全资金的落实。</w:t>
            </w:r>
          </w:p>
          <w:p>
            <w:pPr>
              <w:widowControl/>
              <w:jc w:val="left"/>
              <w:rPr>
                <w:rFonts w:hint="eastAsia" w:ascii="宋体" w:hAnsi="宋体" w:cs="宋体"/>
                <w:szCs w:val="21"/>
              </w:rPr>
            </w:pPr>
            <w:r>
              <w:rPr>
                <w:rFonts w:hint="eastAsia" w:ascii="宋体" w:hAnsi="宋体" w:cs="宋体"/>
                <w:szCs w:val="21"/>
              </w:rPr>
              <w:t xml:space="preserve"> ……</w:t>
            </w:r>
          </w:p>
          <w:p>
            <w:pPr>
              <w:widowControl/>
              <w:jc w:val="left"/>
              <w:rPr>
                <w:rFonts w:hint="eastAsia"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办公室</w:t>
            </w:r>
            <w:r>
              <w:rPr>
                <w:rFonts w:hint="eastAsia" w:ascii="宋体" w:hAnsi="宋体" w:cs="宋体"/>
                <w:szCs w:val="21"/>
              </w:rPr>
              <w:t>和财务部负责人能基本阐述本部门的主要职责。</w:t>
            </w:r>
          </w:p>
        </w:tc>
        <w:tc>
          <w:tcPr>
            <w:tcW w:w="138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EO</w:t>
            </w:r>
            <w:r>
              <w:rPr>
                <w:rFonts w:hint="eastAsia" w:ascii="宋体" w:hAnsi="宋体" w:cs="宋体"/>
                <w:szCs w:val="21"/>
              </w:rPr>
              <w:t>6.2</w:t>
            </w:r>
          </w:p>
          <w:p>
            <w:pPr>
              <w:rPr>
                <w:rFonts w:ascii="宋体" w:hAnsi="宋体" w:cs="新宋体"/>
                <w:szCs w:val="21"/>
              </w:rPr>
            </w:pPr>
          </w:p>
        </w:tc>
        <w:tc>
          <w:tcPr>
            <w:tcW w:w="10200"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w:t>
            </w:r>
            <w:r>
              <w:rPr>
                <w:rFonts w:hint="eastAsia" w:ascii="宋体" w:hAnsi="宋体" w:cs="宋体"/>
                <w:szCs w:val="21"/>
                <w:lang w:eastAsia="zh-CN"/>
              </w:rPr>
              <w:t>环境、职业健康安全</w:t>
            </w:r>
            <w:r>
              <w:rPr>
                <w:rFonts w:hint="eastAsia" w:ascii="宋体" w:hAnsi="宋体" w:cs="宋体"/>
                <w:szCs w:val="21"/>
              </w:rPr>
              <w:t>目标分解到各个部门，</w:t>
            </w:r>
            <w:r>
              <w:rPr>
                <w:rFonts w:hint="eastAsia" w:ascii="宋体" w:hAnsi="宋体" w:cs="新宋体"/>
                <w:szCs w:val="21"/>
                <w:lang w:eastAsia="zh-CN"/>
              </w:rPr>
              <w:t>办公室</w:t>
            </w:r>
            <w:r>
              <w:rPr>
                <w:rFonts w:hint="eastAsia" w:ascii="宋体" w:hAnsi="宋体" w:cs="宋体"/>
                <w:szCs w:val="21"/>
              </w:rPr>
              <w:t>的目标是：</w:t>
            </w:r>
          </w:p>
          <w:p>
            <w:pPr>
              <w:tabs>
                <w:tab w:val="center" w:pos="3169"/>
              </w:tabs>
              <w:spacing w:line="400" w:lineRule="exact"/>
              <w:jc w:val="left"/>
              <w:rPr>
                <w:rFonts w:hint="eastAsia" w:ascii="宋体" w:hAnsi="宋体" w:cs="宋体"/>
                <w:szCs w:val="21"/>
              </w:rPr>
            </w:pPr>
            <w:r>
              <w:rPr>
                <w:rFonts w:hint="eastAsia" w:ascii="宋体" w:hAnsi="宋体" w:cs="宋体"/>
                <w:szCs w:val="21"/>
                <w:highlight w:val="none"/>
              </w:rPr>
              <w:t>1</w:t>
            </w:r>
            <w:r>
              <w:rPr>
                <w:rFonts w:hint="eastAsia" w:ascii="宋体" w:hAnsi="宋体" w:cs="宋体"/>
                <w:szCs w:val="21"/>
              </w:rPr>
              <w:t>、</w:t>
            </w:r>
            <w:r>
              <w:rPr>
                <w:rFonts w:hint="eastAsia" w:ascii="宋体" w:hAnsi="宋体" w:cs="宋体"/>
                <w:szCs w:val="21"/>
                <w:lang w:eastAsia="zh-CN"/>
              </w:rPr>
              <w:t>环境、职业健康安全</w:t>
            </w:r>
            <w:r>
              <w:rPr>
                <w:rFonts w:hint="eastAsia" w:ascii="宋体" w:hAnsi="宋体" w:cs="宋体"/>
                <w:szCs w:val="21"/>
              </w:rPr>
              <w:t xml:space="preserve">目标        </w:t>
            </w:r>
            <w:r>
              <w:rPr>
                <w:rFonts w:hint="eastAsia" w:ascii="宋体" w:hAnsi="宋体" w:cs="宋体"/>
                <w:szCs w:val="21"/>
                <w:lang w:val="en-US" w:eastAsia="zh-CN"/>
              </w:rPr>
              <w:t xml:space="preserve">                </w:t>
            </w:r>
            <w:r>
              <w:rPr>
                <w:rFonts w:hint="eastAsia" w:ascii="宋体" w:hAnsi="宋体" w:cs="宋体"/>
                <w:szCs w:val="21"/>
              </w:rPr>
              <w:t>完成（</w:t>
            </w:r>
            <w:r>
              <w:rPr>
                <w:rFonts w:hint="eastAsia" w:ascii="宋体" w:hAnsi="宋体" w:cs="宋体"/>
                <w:szCs w:val="21"/>
                <w:lang w:eastAsia="zh-CN"/>
              </w:rPr>
              <w:t>202</w:t>
            </w:r>
            <w:r>
              <w:rPr>
                <w:rFonts w:hint="eastAsia" w:ascii="宋体" w:hAnsi="宋体" w:cs="宋体"/>
                <w:szCs w:val="21"/>
                <w:lang w:val="en-US" w:eastAsia="zh-CN"/>
              </w:rPr>
              <w:t>2年4月</w:t>
            </w:r>
            <w:r>
              <w:rPr>
                <w:rFonts w:hint="eastAsia" w:ascii="宋体" w:hAnsi="宋体" w:cs="宋体"/>
                <w:szCs w:val="21"/>
                <w:lang w:eastAsia="zh-CN"/>
              </w:rPr>
              <w:t>--202</w:t>
            </w:r>
            <w:r>
              <w:rPr>
                <w:rFonts w:hint="eastAsia" w:ascii="宋体" w:hAnsi="宋体" w:cs="宋体"/>
                <w:szCs w:val="21"/>
                <w:lang w:val="en-US" w:eastAsia="zh-CN"/>
              </w:rPr>
              <w:t>2年9月</w:t>
            </w:r>
            <w:r>
              <w:rPr>
                <w:rFonts w:hint="eastAsia" w:ascii="宋体" w:hAnsi="宋体" w:cs="宋体"/>
                <w:szCs w:val="21"/>
              </w:rPr>
              <w:t>）</w:t>
            </w:r>
          </w:p>
          <w:p>
            <w:pPr>
              <w:tabs>
                <w:tab w:val="center" w:pos="3169"/>
              </w:tabs>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eastAsia="zh-CN"/>
              </w:rPr>
              <w:t>1) </w:t>
            </w:r>
            <w:r>
              <w:rPr>
                <w:rFonts w:hint="eastAsia" w:ascii="Times New Roman" w:hAnsi="Times New Roman" w:eastAsia="宋体" w:cs="Times New Roman"/>
                <w:color w:val="000000"/>
                <w:szCs w:val="18"/>
                <w:highlight w:val="none"/>
              </w:rPr>
              <w:t>固体废弃物合理处置率</w:t>
            </w:r>
            <w:r>
              <w:rPr>
                <w:rFonts w:hint="eastAsia" w:ascii="Times New Roman" w:hAnsi="Times New Roman" w:eastAsia="宋体" w:cs="Times New Roman"/>
                <w:color w:val="000000"/>
                <w:szCs w:val="18"/>
                <w:highlight w:val="none"/>
                <w:lang w:val="en-US" w:eastAsia="zh-CN"/>
              </w:rPr>
              <w:t>100%</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100%</w:t>
            </w:r>
          </w:p>
          <w:p>
            <w:pPr>
              <w:widowControl/>
              <w:spacing w:before="40"/>
              <w:jc w:val="left"/>
              <w:rPr>
                <w:rFonts w:hint="default" w:ascii="宋体" w:hAnsi="宋体" w:cs="宋体"/>
                <w:sz w:val="21"/>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 </w:t>
            </w:r>
            <w:r>
              <w:rPr>
                <w:rFonts w:hint="eastAsia" w:ascii="宋体" w:hAnsi="宋体"/>
                <w:bCs/>
                <w:sz w:val="21"/>
                <w:szCs w:val="21"/>
              </w:rPr>
              <w:t>火灾事故发生次数</w:t>
            </w:r>
            <w:r>
              <w:rPr>
                <w:rFonts w:hint="eastAsia" w:ascii="宋体" w:hAnsi="宋体"/>
                <w:bCs/>
                <w:sz w:val="21"/>
                <w:szCs w:val="21"/>
                <w:lang w:val="en-US" w:eastAsia="zh-CN"/>
              </w:rPr>
              <w:t>为0</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 xml:space="preserve">                            未发生</w:t>
            </w:r>
          </w:p>
          <w:p>
            <w:pPr>
              <w:widowControl/>
              <w:spacing w:before="40"/>
              <w:jc w:val="left"/>
              <w:rPr>
                <w:rFonts w:ascii="宋体" w:hAnsi="宋体"/>
                <w:sz w:val="21"/>
                <w:szCs w:val="21"/>
                <w:highlight w:val="none"/>
              </w:rPr>
            </w:pPr>
            <w:r>
              <w:rPr>
                <w:rFonts w:hint="eastAsia" w:ascii="宋体" w:hAnsi="宋体" w:cs="宋体"/>
                <w:sz w:val="21"/>
                <w:szCs w:val="21"/>
                <w:highlight w:val="none"/>
                <w:lang w:val="en-US" w:eastAsia="zh-CN"/>
              </w:rPr>
              <w:t>3）</w:t>
            </w:r>
            <w:r>
              <w:rPr>
                <w:rFonts w:hint="eastAsia" w:ascii="Times New Roman" w:hAnsi="Times New Roman" w:eastAsia="宋体" w:cs="Times New Roman"/>
                <w:color w:val="000000"/>
                <w:sz w:val="21"/>
                <w:szCs w:val="21"/>
                <w:highlight w:val="none"/>
                <w:lang w:eastAsia="zh-CN"/>
              </w:rPr>
              <w:t>伤害率为</w:t>
            </w:r>
            <w:r>
              <w:rPr>
                <w:rFonts w:hint="eastAsia" w:ascii="Times New Roman" w:hAnsi="Times New Roman" w:eastAsia="宋体" w:cs="Times New Roman"/>
                <w:color w:val="000000"/>
                <w:sz w:val="21"/>
                <w:szCs w:val="21"/>
                <w:highlight w:val="none"/>
                <w:lang w:val="en-US" w:eastAsia="zh-CN"/>
              </w:rPr>
              <w:t>0</w:t>
            </w:r>
            <w:r>
              <w:rPr>
                <w:rFonts w:hint="eastAsia" w:ascii="宋体" w:hAnsi="宋体" w:cs="宋体"/>
                <w:sz w:val="21"/>
                <w:szCs w:val="21"/>
                <w:highlight w:val="none"/>
                <w:lang w:val="en-US" w:eastAsia="zh-CN"/>
              </w:rPr>
              <w:t>；                                       未发生</w:t>
            </w:r>
          </w:p>
          <w:p>
            <w:pPr>
              <w:widowControl/>
              <w:spacing w:before="40"/>
              <w:jc w:val="left"/>
              <w:rPr>
                <w:rFonts w:ascii="宋体" w:hAnsi="宋体"/>
                <w:szCs w:val="21"/>
                <w:highlight w:val="none"/>
              </w:rPr>
            </w:pPr>
            <w:r>
              <w:rPr>
                <w:rFonts w:hint="eastAsia" w:ascii="宋体" w:hAnsi="宋体" w:cs="宋体"/>
                <w:sz w:val="21"/>
                <w:szCs w:val="21"/>
                <w:highlight w:val="none"/>
                <w:lang w:val="en-US" w:eastAsia="zh-CN"/>
              </w:rPr>
              <w:t>4）</w:t>
            </w:r>
            <w:r>
              <w:rPr>
                <w:rFonts w:hint="eastAsia" w:ascii="宋体" w:hAnsi="宋体"/>
                <w:sz w:val="21"/>
                <w:szCs w:val="21"/>
                <w:lang w:eastAsia="zh-CN"/>
              </w:rPr>
              <w:t>轻伤人次</w:t>
            </w:r>
            <w:r>
              <w:rPr>
                <w:rFonts w:hint="eastAsia" w:ascii="宋体" w:hAnsi="宋体"/>
                <w:sz w:val="21"/>
                <w:szCs w:val="21"/>
                <w:lang w:val="en-US" w:eastAsia="zh-CN"/>
              </w:rPr>
              <w:t>≤3</w:t>
            </w:r>
            <w:r>
              <w:rPr>
                <w:rFonts w:hint="eastAsia" w:ascii="宋体" w:hAnsi="宋体" w:cs="宋体"/>
                <w:sz w:val="21"/>
                <w:szCs w:val="21"/>
                <w:highlight w:val="none"/>
                <w:lang w:val="en-US" w:eastAsia="zh-CN"/>
              </w:rPr>
              <w:t>；</w:t>
            </w:r>
            <w:r>
              <w:rPr>
                <w:rFonts w:hint="eastAsia" w:ascii="宋体" w:hAnsi="宋体" w:cs="宋体"/>
                <w:szCs w:val="21"/>
                <w:highlight w:val="none"/>
                <w:lang w:val="en-US" w:eastAsia="zh-CN"/>
              </w:rPr>
              <w:t xml:space="preserve">                                      未发生</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w:t>
            </w:r>
            <w:r>
              <w:rPr>
                <w:rFonts w:hint="eastAsia" w:ascii="宋体" w:hAnsi="宋体" w:cs="宋体"/>
                <w:szCs w:val="21"/>
                <w:lang w:val="en-US" w:eastAsia="zh-CN"/>
              </w:rPr>
              <w:t>2年4月</w:t>
            </w:r>
            <w:r>
              <w:rPr>
                <w:rFonts w:hint="eastAsia" w:ascii="宋体" w:hAnsi="宋体" w:cs="宋体"/>
                <w:szCs w:val="21"/>
                <w:lang w:eastAsia="zh-CN"/>
              </w:rPr>
              <w:t>--202</w:t>
            </w:r>
            <w:r>
              <w:rPr>
                <w:rFonts w:hint="eastAsia" w:ascii="宋体" w:hAnsi="宋体" w:cs="宋体"/>
                <w:szCs w:val="21"/>
                <w:lang w:val="en-US" w:eastAsia="zh-CN"/>
              </w:rPr>
              <w:t>2年9月</w:t>
            </w:r>
            <w:r>
              <w:rPr>
                <w:rFonts w:hint="eastAsia" w:ascii="宋体" w:hAnsi="宋体" w:cs="宋体"/>
                <w:szCs w:val="21"/>
              </w:rPr>
              <w:t>的《</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lang w:eastAsia="zh-CN"/>
              </w:rPr>
              <w:t>年度目标统计表</w:t>
            </w:r>
            <w:r>
              <w:rPr>
                <w:rFonts w:hint="eastAsia" w:ascii="宋体" w:hAnsi="宋体" w:cs="宋体"/>
                <w:szCs w:val="21"/>
              </w:rPr>
              <w:t>》和考核记录，经考核均完成目标任务，但不能提供数据的实证性材料，需改进。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w:t>
            </w:r>
            <w:r>
              <w:rPr>
                <w:rFonts w:hint="eastAsia" w:ascii="宋体" w:hAnsi="宋体" w:cs="宋体"/>
                <w:szCs w:val="21"/>
                <w:lang w:eastAsia="zh-CN"/>
              </w:rPr>
              <w:t>固</w:t>
            </w:r>
            <w:r>
              <w:rPr>
                <w:rFonts w:hint="eastAsia" w:ascii="宋体" w:hAnsi="宋体" w:cs="宋体"/>
                <w:szCs w:val="21"/>
                <w:highlight w:val="none"/>
                <w:lang w:eastAsia="zh-CN"/>
              </w:rPr>
              <w:t>体废弃物的排放、潜在火灾</w:t>
            </w:r>
            <w:r>
              <w:rPr>
                <w:rFonts w:hint="eastAsia" w:ascii="宋体" w:hAnsi="宋体" w:cs="宋体"/>
                <w:szCs w:val="21"/>
                <w:highlight w:val="none"/>
                <w:lang w:val="en-US" w:eastAsia="zh-CN"/>
              </w:rPr>
              <w:t>2</w:t>
            </w:r>
            <w:r>
              <w:rPr>
                <w:rFonts w:hint="eastAsia" w:ascii="宋体" w:hAnsi="宋体" w:cs="宋体"/>
                <w:szCs w:val="21"/>
                <w:highlight w:val="none"/>
              </w:rPr>
              <w:t>个管理方案。管理</w:t>
            </w:r>
            <w:r>
              <w:rPr>
                <w:rFonts w:hint="eastAsia" w:ascii="宋体" w:hAnsi="宋体" w:cs="宋体"/>
                <w:szCs w:val="21"/>
              </w:rPr>
              <w:t>方案内容涉及：目标/指标、管理方案、资金预算、完成日期、责任部门。</w:t>
            </w:r>
          </w:p>
          <w:p>
            <w:pPr>
              <w:numPr>
                <w:ilvl w:val="0"/>
                <w:numId w:val="0"/>
              </w:numPr>
              <w:tabs>
                <w:tab w:val="left" w:pos="540"/>
              </w:tabs>
              <w:spacing w:line="540" w:lineRule="exact"/>
              <w:rPr>
                <w:rFonts w:hint="eastAsia" w:ascii="宋体" w:hAnsi="宋体"/>
                <w:bCs/>
                <w:sz w:val="21"/>
                <w:szCs w:val="21"/>
              </w:rPr>
            </w:pPr>
            <w:r>
              <w:rPr>
                <w:rFonts w:hint="eastAsia" w:ascii="宋体" w:hAnsi="宋体" w:cs="宋体"/>
                <w:szCs w:val="21"/>
              </w:rPr>
              <w:t>抽查：</w:t>
            </w:r>
            <w:r>
              <w:rPr>
                <w:rFonts w:hint="eastAsia" w:ascii="宋体" w:hAnsi="宋体"/>
                <w:szCs w:val="21"/>
              </w:rPr>
              <w:t>查见固体排放确定的管理方案：</w:t>
            </w:r>
            <w:r>
              <w:rPr>
                <w:rFonts w:hint="eastAsia"/>
                <w:lang w:val="en-US" w:eastAsia="zh-CN"/>
              </w:rPr>
              <w:t>1）</w:t>
            </w:r>
            <w:r>
              <w:rPr>
                <w:rFonts w:hint="eastAsia" w:ascii="宋体" w:hAnsi="宋体"/>
                <w:bCs/>
                <w:sz w:val="21"/>
                <w:szCs w:val="21"/>
                <w:lang w:eastAsia="zh-CN"/>
              </w:rPr>
              <w:t>办公室</w:t>
            </w:r>
            <w:r>
              <w:rPr>
                <w:rFonts w:hint="eastAsia" w:ascii="宋体" w:hAnsi="宋体"/>
                <w:bCs/>
                <w:sz w:val="21"/>
                <w:szCs w:val="21"/>
              </w:rPr>
              <w:t>负责对清洁工培训，由各部门对本部门员工进行培训，作好记录，并落实具体负责人；</w:t>
            </w:r>
            <w:r>
              <w:rPr>
                <w:rFonts w:hint="eastAsia" w:ascii="宋体" w:hAnsi="宋体"/>
                <w:bCs/>
                <w:sz w:val="21"/>
                <w:szCs w:val="21"/>
                <w:lang w:val="en-US" w:eastAsia="zh-CN"/>
              </w:rPr>
              <w:t>2）</w:t>
            </w:r>
            <w:r>
              <w:rPr>
                <w:rFonts w:hint="eastAsia" w:ascii="宋体" w:hAnsi="宋体"/>
                <w:bCs/>
                <w:sz w:val="21"/>
                <w:szCs w:val="21"/>
                <w:lang w:eastAsia="zh-CN"/>
              </w:rPr>
              <w:t>办公室</w:t>
            </w:r>
            <w:r>
              <w:rPr>
                <w:rFonts w:hint="eastAsia" w:ascii="宋体" w:hAnsi="宋体"/>
                <w:bCs/>
                <w:sz w:val="21"/>
                <w:szCs w:val="21"/>
              </w:rPr>
              <w:t>负责购置各种固体废弃物收集箱，进行标识并配发给各部门（场所）；</w:t>
            </w:r>
          </w:p>
          <w:p>
            <w:pPr>
              <w:numPr>
                <w:ilvl w:val="0"/>
                <w:numId w:val="0"/>
              </w:numPr>
              <w:tabs>
                <w:tab w:val="left" w:pos="540"/>
              </w:tabs>
              <w:spacing w:line="540" w:lineRule="exact"/>
              <w:ind w:leftChars="0"/>
              <w:rPr>
                <w:rFonts w:hint="eastAsia" w:ascii="宋体" w:hAnsi="宋体" w:eastAsia="宋体"/>
                <w:bCs/>
                <w:sz w:val="21"/>
                <w:szCs w:val="21"/>
                <w:lang w:eastAsia="zh-CN"/>
              </w:rPr>
            </w:pPr>
            <w:r>
              <w:rPr>
                <w:rFonts w:hint="eastAsia" w:ascii="宋体" w:hAnsi="宋体"/>
                <w:bCs/>
                <w:sz w:val="21"/>
                <w:szCs w:val="21"/>
                <w:lang w:val="en-US" w:eastAsia="zh-CN"/>
              </w:rPr>
              <w:t>3）</w:t>
            </w:r>
            <w:r>
              <w:rPr>
                <w:rFonts w:hint="eastAsia" w:ascii="宋体" w:hAnsi="宋体"/>
                <w:bCs/>
                <w:sz w:val="21"/>
                <w:szCs w:val="21"/>
                <w:lang w:eastAsia="zh-CN"/>
              </w:rPr>
              <w:t>办公室</w:t>
            </w:r>
            <w:r>
              <w:rPr>
                <w:rFonts w:hint="eastAsia" w:ascii="宋体" w:hAnsi="宋体"/>
                <w:bCs/>
                <w:sz w:val="21"/>
                <w:szCs w:val="21"/>
              </w:rPr>
              <w:t>负责寻找固废的合法处置单位并与之签定处置协议；</w:t>
            </w:r>
            <w:r>
              <w:rPr>
                <w:rFonts w:hint="eastAsia" w:ascii="宋体" w:hAnsi="宋体"/>
                <w:bCs/>
                <w:sz w:val="21"/>
                <w:szCs w:val="21"/>
                <w:lang w:eastAsia="zh-CN"/>
              </w:rPr>
              <w:t>办公、研发</w:t>
            </w:r>
            <w:r>
              <w:rPr>
                <w:rFonts w:hint="eastAsia" w:ascii="宋体" w:hAnsi="宋体"/>
                <w:bCs/>
                <w:sz w:val="21"/>
                <w:szCs w:val="21"/>
              </w:rPr>
              <w:t>危险固废由管理员进行收集存放，清洁工负责分类处置，收集后将危险废物交与</w:t>
            </w:r>
            <w:r>
              <w:rPr>
                <w:rFonts w:hint="eastAsia" w:ascii="宋体" w:hAnsi="宋体"/>
                <w:bCs/>
                <w:sz w:val="21"/>
                <w:szCs w:val="21"/>
                <w:lang w:eastAsia="zh-CN"/>
              </w:rPr>
              <w:t>办公室</w:t>
            </w:r>
            <w:r>
              <w:rPr>
                <w:rFonts w:hint="eastAsia" w:ascii="宋体" w:hAnsi="宋体"/>
                <w:bCs/>
                <w:sz w:val="21"/>
                <w:szCs w:val="21"/>
              </w:rPr>
              <w:t>，定期交由有资质处置单位进行处理，做好处置记录</w:t>
            </w:r>
            <w:r>
              <w:rPr>
                <w:rFonts w:hint="eastAsia" w:ascii="宋体" w:hAnsi="宋体"/>
                <w:bCs/>
                <w:sz w:val="21"/>
                <w:szCs w:val="21"/>
                <w:lang w:val="en-US" w:eastAsia="zh-CN"/>
              </w:rPr>
              <w:t>；</w:t>
            </w:r>
          </w:p>
          <w:p>
            <w:pPr>
              <w:numPr>
                <w:ilvl w:val="0"/>
                <w:numId w:val="0"/>
              </w:numPr>
              <w:tabs>
                <w:tab w:val="center" w:pos="3169"/>
              </w:tabs>
              <w:spacing w:line="400" w:lineRule="exact"/>
              <w:jc w:val="left"/>
              <w:rPr>
                <w:rFonts w:hint="eastAsia"/>
                <w:sz w:val="21"/>
                <w:szCs w:val="21"/>
                <w:lang w:val="en-US" w:eastAsia="zh-CN"/>
              </w:rPr>
            </w:pPr>
            <w:r>
              <w:rPr>
                <w:rFonts w:hint="eastAsia" w:ascii="宋体" w:hAnsi="宋体"/>
                <w:bCs/>
                <w:sz w:val="21"/>
                <w:szCs w:val="21"/>
                <w:lang w:val="en-US" w:eastAsia="zh-CN"/>
              </w:rPr>
              <w:t>4）</w:t>
            </w:r>
            <w:r>
              <w:rPr>
                <w:rFonts w:hint="eastAsia" w:ascii="宋体" w:hAnsi="宋体"/>
                <w:bCs/>
                <w:sz w:val="21"/>
                <w:szCs w:val="21"/>
              </w:rPr>
              <w:t>各部门每月进行分类情况检查，</w:t>
            </w:r>
            <w:r>
              <w:rPr>
                <w:rFonts w:hint="eastAsia" w:ascii="宋体" w:hAnsi="宋体"/>
                <w:bCs/>
                <w:sz w:val="21"/>
                <w:szCs w:val="21"/>
                <w:lang w:eastAsia="zh-CN"/>
              </w:rPr>
              <w:t>办公室</w:t>
            </w:r>
            <w:r>
              <w:rPr>
                <w:rFonts w:hint="eastAsia" w:ascii="宋体" w:hAnsi="宋体"/>
                <w:bCs/>
                <w:sz w:val="21"/>
                <w:szCs w:val="21"/>
              </w:rPr>
              <w:t>每三个月进行全公司分类情况检查，不符合及时采取措施。</w:t>
            </w:r>
            <w:r>
              <w:rPr>
                <w:rFonts w:hint="eastAsia"/>
                <w:sz w:val="21"/>
                <w:szCs w:val="21"/>
                <w:lang w:val="en-US" w:eastAsia="zh-CN"/>
              </w:rPr>
              <w:t xml:space="preserve"> </w:t>
            </w:r>
          </w:p>
          <w:p>
            <w:pPr>
              <w:spacing w:line="400" w:lineRule="exact"/>
              <w:rPr>
                <w:rFonts w:hint="default" w:eastAsia="宋体"/>
                <w:szCs w:val="21"/>
                <w:lang w:val="en-US" w:eastAsia="zh-CN"/>
              </w:rPr>
            </w:pPr>
            <w:r>
              <w:rPr>
                <w:rFonts w:hint="eastAsia"/>
                <w:szCs w:val="21"/>
                <w:lang w:val="en-US" w:eastAsia="zh-CN"/>
              </w:rPr>
              <w:t>责任部门：公司各部门，检查部门：办公室，</w:t>
            </w:r>
            <w:r>
              <w:rPr>
                <w:rFonts w:hint="eastAsia" w:ascii="宋体" w:hAnsi="宋体" w:cs="宋体"/>
                <w:szCs w:val="21"/>
              </w:rPr>
              <w:t>资金预算</w:t>
            </w:r>
            <w:r>
              <w:rPr>
                <w:rFonts w:hint="eastAsia" w:ascii="宋体" w:hAnsi="宋体" w:cs="宋体"/>
                <w:szCs w:val="21"/>
                <w:lang w:val="en-US" w:eastAsia="zh-CN"/>
              </w:rPr>
              <w:t>5000元，</w:t>
            </w:r>
            <w:r>
              <w:rPr>
                <w:rFonts w:hint="eastAsia" w:ascii="宋体" w:hAnsi="宋体" w:cs="宋体"/>
                <w:szCs w:val="21"/>
              </w:rPr>
              <w:t>完成日期</w:t>
            </w:r>
            <w:r>
              <w:rPr>
                <w:rFonts w:hint="eastAsia" w:ascii="宋体" w:hAnsi="宋体" w:cs="宋体"/>
                <w:szCs w:val="21"/>
                <w:lang w:eastAsia="zh-CN"/>
              </w:rPr>
              <w:t>：</w:t>
            </w:r>
            <w:r>
              <w:rPr>
                <w:rFonts w:hint="eastAsia" w:ascii="宋体" w:hAnsi="宋体" w:cs="宋体"/>
                <w:szCs w:val="21"/>
                <w:lang w:val="en-US" w:eastAsia="zh-CN"/>
              </w:rPr>
              <w:t>2022年4月31日</w:t>
            </w:r>
          </w:p>
          <w:p>
            <w:pPr>
              <w:numPr>
                <w:ilvl w:val="0"/>
                <w:numId w:val="0"/>
              </w:numPr>
              <w:tabs>
                <w:tab w:val="left" w:pos="540"/>
              </w:tabs>
              <w:spacing w:line="540" w:lineRule="exact"/>
              <w:ind w:leftChars="0"/>
              <w:rPr>
                <w:rFonts w:ascii="宋体" w:hAnsi="宋体"/>
                <w:szCs w:val="21"/>
              </w:rPr>
            </w:pPr>
            <w:r>
              <w:rPr>
                <w:rFonts w:hint="eastAsia" w:ascii="宋体" w:hAnsi="宋体"/>
                <w:szCs w:val="21"/>
              </w:rPr>
              <w:t>查见职业健康安全目标管理方案有</w:t>
            </w:r>
            <w:r>
              <w:rPr>
                <w:rFonts w:hint="eastAsia" w:ascii="宋体" w:hAnsi="宋体"/>
                <w:szCs w:val="21"/>
                <w:lang w:eastAsia="zh-CN"/>
              </w:rPr>
              <w:t>：</w:t>
            </w:r>
            <w:r>
              <w:rPr>
                <w:rFonts w:hint="eastAsia" w:ascii="宋体" w:hAnsi="宋体" w:eastAsia="宋体"/>
                <w:bCs/>
                <w:sz w:val="21"/>
                <w:szCs w:val="21"/>
                <w:lang w:val="en-US" w:eastAsia="zh-CN"/>
              </w:rPr>
              <w:t>1）意外火灾；2）触电；3）交通意外</w:t>
            </w:r>
            <w:r>
              <w:rPr>
                <w:rFonts w:hint="eastAsia" w:ascii="宋体" w:hAnsi="宋体" w:cs="宋体"/>
                <w:szCs w:val="21"/>
                <w:lang w:val="en-US" w:eastAsia="zh-CN"/>
              </w:rPr>
              <w:t>3</w:t>
            </w:r>
            <w:r>
              <w:rPr>
                <w:rFonts w:hint="eastAsia" w:ascii="宋体" w:hAnsi="宋体" w:cs="宋体"/>
                <w:szCs w:val="21"/>
              </w:rPr>
              <w:t>个管理方案。管理方案内容涉及：目标/指标、管理方案、完成日期、责任部门</w:t>
            </w:r>
            <w:r>
              <w:rPr>
                <w:rFonts w:hint="eastAsia" w:ascii="宋体" w:hAnsi="宋体" w:cs="宋体"/>
                <w:szCs w:val="21"/>
                <w:lang w:val="en-US" w:eastAsia="zh-CN"/>
              </w:rPr>
              <w:t>等</w:t>
            </w:r>
            <w:r>
              <w:rPr>
                <w:rFonts w:hint="eastAsia" w:ascii="宋体" w:hAnsi="宋体"/>
                <w:szCs w:val="21"/>
              </w:rPr>
              <w:t>。</w:t>
            </w:r>
          </w:p>
          <w:p>
            <w:pPr>
              <w:numPr>
                <w:ilvl w:val="0"/>
                <w:numId w:val="0"/>
              </w:numPr>
              <w:tabs>
                <w:tab w:val="left" w:pos="540"/>
              </w:tabs>
              <w:spacing w:line="540" w:lineRule="exact"/>
              <w:ind w:leftChars="0"/>
              <w:rPr>
                <w:rFonts w:hint="eastAsia" w:ascii="宋体" w:hAnsi="宋体" w:eastAsia="宋体"/>
                <w:bCs/>
                <w:sz w:val="21"/>
                <w:szCs w:val="21"/>
                <w:lang w:eastAsia="zh-CN"/>
              </w:rPr>
            </w:pPr>
            <w:r>
              <w:rPr>
                <w:rFonts w:hint="eastAsia" w:ascii="宋体" w:hAnsi="宋体"/>
                <w:szCs w:val="21"/>
                <w:lang w:val="en-US" w:eastAsia="zh-CN"/>
              </w:rPr>
              <w:t>抽</w:t>
            </w:r>
            <w:r>
              <w:rPr>
                <w:rFonts w:hint="eastAsia" w:ascii="宋体" w:hAnsi="宋体"/>
                <w:szCs w:val="21"/>
              </w:rPr>
              <w:t>查</w:t>
            </w:r>
            <w:r>
              <w:rPr>
                <w:rFonts w:hint="eastAsia" w:ascii="宋体" w:hAnsi="宋体"/>
                <w:szCs w:val="21"/>
                <w:lang w:eastAsia="zh-CN"/>
              </w:rPr>
              <w:t>：</w:t>
            </w:r>
            <w:r>
              <w:rPr>
                <w:rFonts w:hint="eastAsia" w:ascii="宋体" w:hAnsi="宋体"/>
                <w:szCs w:val="21"/>
              </w:rPr>
              <w:t>现场</w:t>
            </w:r>
            <w:r>
              <w:rPr>
                <w:rFonts w:hint="eastAsia" w:ascii="宋体" w:hAnsi="宋体"/>
                <w:szCs w:val="21"/>
                <w:lang w:val="en-US" w:eastAsia="zh-CN"/>
              </w:rPr>
              <w:t>办公</w:t>
            </w:r>
            <w:r>
              <w:rPr>
                <w:rFonts w:hint="eastAsia" w:ascii="宋体" w:hAnsi="宋体"/>
                <w:szCs w:val="21"/>
              </w:rPr>
              <w:t>过程中（可能）发生的触电事故确定的管理措施要求：</w:t>
            </w:r>
            <w:r>
              <w:rPr>
                <w:rFonts w:hint="eastAsia" w:ascii="宋体" w:hAnsi="宋体" w:eastAsia="宋体"/>
                <w:bCs/>
                <w:sz w:val="21"/>
                <w:szCs w:val="21"/>
                <w:lang w:val="en-US" w:eastAsia="zh-CN"/>
              </w:rPr>
              <w:t>1）</w:t>
            </w:r>
            <w:r>
              <w:rPr>
                <w:rFonts w:hint="eastAsia" w:ascii="宋体" w:hAnsi="宋体" w:eastAsia="宋体"/>
                <w:bCs/>
                <w:sz w:val="21"/>
                <w:szCs w:val="21"/>
                <w:lang w:eastAsia="zh-CN"/>
              </w:rPr>
              <w:t>定期对设备进行点检，存在线路老化情况应立即停机检修</w:t>
            </w:r>
            <w:r>
              <w:rPr>
                <w:rFonts w:hint="eastAsia" w:ascii="宋体" w:hAnsi="宋体" w:eastAsia="宋体"/>
                <w:bCs/>
                <w:sz w:val="21"/>
                <w:szCs w:val="21"/>
                <w:lang w:val="en-US" w:eastAsia="zh-CN"/>
              </w:rPr>
              <w:t>；2）办公</w:t>
            </w:r>
            <w:r>
              <w:rPr>
                <w:rFonts w:hint="eastAsia" w:ascii="宋体" w:hAnsi="宋体" w:eastAsia="宋体"/>
                <w:bCs/>
                <w:sz w:val="21"/>
                <w:szCs w:val="21"/>
                <w:lang w:eastAsia="zh-CN"/>
              </w:rPr>
              <w:t>设备电源接头用绝缘胶布包扎良好，接头不能放在潮湿地上和水中，不得使用破皮、老化电缆线。在车辆进出的过道处和易受机械损伤的部位要加套管保护</w:t>
            </w:r>
            <w:r>
              <w:rPr>
                <w:rFonts w:hint="eastAsia" w:ascii="宋体" w:hAnsi="宋体" w:eastAsia="宋体"/>
                <w:bCs/>
                <w:sz w:val="21"/>
                <w:szCs w:val="21"/>
                <w:lang w:val="en-US" w:eastAsia="zh-CN"/>
              </w:rPr>
              <w:t>；3）</w:t>
            </w:r>
            <w:r>
              <w:rPr>
                <w:rFonts w:hint="eastAsia" w:ascii="宋体" w:hAnsi="宋体" w:eastAsia="宋体"/>
                <w:bCs/>
                <w:sz w:val="21"/>
                <w:szCs w:val="21"/>
                <w:lang w:eastAsia="zh-CN"/>
              </w:rPr>
              <w:t>设备外壳做好隔热隔离措施，避免直接触碰</w:t>
            </w:r>
            <w:r>
              <w:rPr>
                <w:rFonts w:hint="eastAsia" w:ascii="宋体" w:hAnsi="宋体" w:eastAsia="宋体"/>
                <w:bCs/>
                <w:sz w:val="21"/>
                <w:szCs w:val="21"/>
                <w:lang w:val="en-US" w:eastAsia="zh-CN"/>
              </w:rPr>
              <w:t>；4）</w:t>
            </w:r>
            <w:r>
              <w:rPr>
                <w:rFonts w:hint="eastAsia" w:ascii="宋体" w:hAnsi="宋体" w:eastAsia="宋体"/>
                <w:bCs/>
                <w:sz w:val="21"/>
                <w:szCs w:val="21"/>
                <w:lang w:eastAsia="zh-CN"/>
              </w:rPr>
              <w:t>严禁员工疲劳工作</w:t>
            </w:r>
            <w:r>
              <w:rPr>
                <w:rFonts w:hint="eastAsia" w:ascii="宋体" w:hAnsi="宋体" w:eastAsia="宋体"/>
                <w:bCs/>
                <w:sz w:val="21"/>
                <w:szCs w:val="21"/>
                <w:lang w:val="en-US" w:eastAsia="zh-CN"/>
              </w:rPr>
              <w:t>；5）</w:t>
            </w:r>
            <w:r>
              <w:rPr>
                <w:rFonts w:hint="eastAsia" w:ascii="宋体" w:hAnsi="宋体" w:eastAsia="宋体"/>
                <w:bCs/>
                <w:sz w:val="21"/>
                <w:szCs w:val="21"/>
                <w:lang w:eastAsia="zh-CN"/>
              </w:rPr>
              <w:t>行政部组建检查小组，定期对所有部门用电情况进行检查，防止违章用电情况发生</w:t>
            </w:r>
            <w:r>
              <w:rPr>
                <w:rFonts w:hint="eastAsia" w:ascii="宋体" w:hAnsi="宋体" w:eastAsia="宋体"/>
                <w:bCs/>
                <w:sz w:val="21"/>
                <w:szCs w:val="21"/>
                <w:lang w:val="en-US" w:eastAsia="zh-CN"/>
              </w:rPr>
              <w:t>；6）</w:t>
            </w:r>
            <w:r>
              <w:rPr>
                <w:rFonts w:hint="eastAsia" w:ascii="宋体" w:hAnsi="宋体" w:eastAsia="宋体"/>
                <w:bCs/>
                <w:sz w:val="21"/>
                <w:szCs w:val="21"/>
                <w:lang w:eastAsia="zh-CN"/>
              </w:rPr>
              <w:t>各部门每月进行违章用电、设施设备线路情况检查，行政部每三个月进行全公司情况检查，不符合及时采取措施。</w:t>
            </w:r>
          </w:p>
          <w:p>
            <w:pPr>
              <w:pStyle w:val="13"/>
              <w:rPr>
                <w:rFonts w:hint="default"/>
                <w:lang w:val="en-US" w:eastAsia="zh-CN"/>
              </w:rPr>
            </w:pPr>
            <w:r>
              <w:rPr>
                <w:rFonts w:hint="eastAsia"/>
                <w:lang w:val="en-US" w:eastAsia="zh-CN"/>
              </w:rPr>
              <w:t>......</w:t>
            </w:r>
          </w:p>
          <w:p>
            <w:pPr>
              <w:spacing w:line="400" w:lineRule="exact"/>
              <w:rPr>
                <w:rFonts w:ascii="宋体" w:hAnsi="宋体" w:cs="宋体"/>
                <w:szCs w:val="21"/>
              </w:rPr>
            </w:pPr>
            <w:r>
              <w:rPr>
                <w:rFonts w:hint="eastAsia"/>
                <w:szCs w:val="21"/>
              </w:rPr>
              <w:t>制定的指标和管理方案基本可行。</w:t>
            </w:r>
          </w:p>
        </w:tc>
        <w:tc>
          <w:tcPr>
            <w:tcW w:w="138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200"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环境因素识别与</w:t>
            </w:r>
            <w:r>
              <w:rPr>
                <w:rFonts w:hint="eastAsia" w:ascii="宋体" w:hAnsi="宋体" w:cs="宋体"/>
                <w:szCs w:val="21"/>
                <w:lang w:val="en-US" w:eastAsia="zh-CN"/>
              </w:rPr>
              <w:t>重要程度控制</w:t>
            </w:r>
            <w:r>
              <w:rPr>
                <w:rFonts w:hint="eastAsia" w:ascii="宋体" w:hAnsi="宋体" w:cs="宋体"/>
                <w:szCs w:val="21"/>
                <w:lang w:eastAsia="zh-CN"/>
              </w:rPr>
              <w:t>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办公室</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日组织了各个部门</w:t>
            </w:r>
            <w:r>
              <w:rPr>
                <w:rFonts w:hint="eastAsia" w:ascii="宋体" w:hAnsi="宋体" w:cs="宋体"/>
                <w:szCs w:val="21"/>
                <w:lang w:eastAsia="zh-CN"/>
              </w:rPr>
              <w:t>识别</w:t>
            </w:r>
            <w:r>
              <w:rPr>
                <w:rFonts w:hint="eastAsia" w:ascii="宋体" w:hAnsi="宋体" w:cs="宋体"/>
                <w:szCs w:val="21"/>
              </w:rPr>
              <w:t>了环境因素的识别工作。</w:t>
            </w:r>
          </w:p>
          <w:p>
            <w:pPr>
              <w:tabs>
                <w:tab w:val="center" w:pos="3169"/>
              </w:tabs>
              <w:spacing w:line="400" w:lineRule="exact"/>
              <w:jc w:val="left"/>
              <w:rPr>
                <w:rFonts w:hint="eastAsia" w:ascii="宋体" w:hAnsi="宋体" w:cs="宋体"/>
                <w:szCs w:val="21"/>
              </w:rPr>
            </w:pPr>
            <w:r>
              <w:rPr>
                <w:rFonts w:hint="eastAsia" w:ascii="宋体" w:hAnsi="宋体" w:eastAsia="宋体" w:cs="宋体"/>
                <w:szCs w:val="21"/>
              </w:rPr>
              <w:t>查见：《环境因素</w:t>
            </w:r>
            <w:r>
              <w:rPr>
                <w:rFonts w:hint="eastAsia" w:ascii="宋体" w:hAnsi="宋体" w:eastAsia="宋体" w:cs="宋体"/>
                <w:szCs w:val="21"/>
                <w:lang w:eastAsia="zh-CN"/>
              </w:rPr>
              <w:t>识别</w:t>
            </w:r>
            <w:r>
              <w:rPr>
                <w:rFonts w:hint="eastAsia" w:ascii="宋体" w:hAnsi="宋体" w:eastAsia="宋体" w:cs="宋体"/>
                <w:szCs w:val="21"/>
                <w:lang w:val="en-US" w:eastAsia="zh-CN"/>
              </w:rPr>
              <w:t>与</w:t>
            </w:r>
            <w:r>
              <w:rPr>
                <w:rFonts w:hint="eastAsia" w:ascii="宋体" w:hAnsi="宋体" w:eastAsia="宋体" w:cs="宋体"/>
                <w:szCs w:val="21"/>
              </w:rPr>
              <w:t>评价</w:t>
            </w:r>
            <w:r>
              <w:rPr>
                <w:rFonts w:hint="eastAsia" w:ascii="宋体" w:hAnsi="宋体" w:eastAsia="宋体" w:cs="宋体"/>
                <w:szCs w:val="21"/>
                <w:lang w:val="en-US" w:eastAsia="zh-CN"/>
              </w:rPr>
              <w:t>一览表</w:t>
            </w:r>
            <w:r>
              <w:rPr>
                <w:rFonts w:hint="eastAsia" w:ascii="宋体" w:hAnsi="宋体" w:eastAsia="宋体" w:cs="宋体"/>
                <w:szCs w:val="21"/>
              </w:rPr>
              <w:t>》和《重要环境因素清单》，按照部门和经营过程进行识别并评价</w:t>
            </w:r>
            <w:r>
              <w:rPr>
                <w:rFonts w:hint="eastAsia" w:ascii="宋体" w:hAnsi="宋体" w:cs="宋体"/>
                <w:szCs w:val="21"/>
              </w:rPr>
              <w:t>出公司重要环境因素有：</w:t>
            </w:r>
            <w:r>
              <w:rPr>
                <w:rFonts w:hint="eastAsia" w:ascii="宋体" w:hAnsi="宋体" w:cs="宋体"/>
                <w:szCs w:val="21"/>
                <w:lang w:eastAsia="zh-CN"/>
              </w:rPr>
              <w:t>1）固体废弃物的排放；2）潜在火灾</w:t>
            </w:r>
            <w:r>
              <w:rPr>
                <w:rFonts w:hint="eastAsia" w:ascii="宋体" w:hAnsi="宋体" w:cs="宋体"/>
                <w:szCs w:val="21"/>
                <w:lang w:val="en-US" w:eastAsia="zh-CN"/>
              </w:rPr>
              <w:t>2</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b</w:t>
            </w:r>
            <w:r>
              <w:rPr>
                <w:rFonts w:hint="eastAsia" w:ascii="宋体" w:hAnsi="宋体" w:cs="宋体"/>
                <w:szCs w:val="21"/>
              </w:rPr>
              <w:t>.电池的丢弃；</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c</w:t>
            </w:r>
            <w:r>
              <w:rPr>
                <w:rFonts w:hint="eastAsia" w:ascii="宋体" w:hAnsi="宋体" w:cs="宋体"/>
                <w:szCs w:val="21"/>
              </w:rPr>
              <w:t>.</w:t>
            </w:r>
            <w:r>
              <w:rPr>
                <w:rFonts w:hint="eastAsia" w:ascii="宋体" w:hAnsi="宋体" w:cs="宋体"/>
                <w:szCs w:val="21"/>
                <w:lang w:val="en-US" w:eastAsia="zh-CN"/>
              </w:rPr>
              <w:t>研发</w:t>
            </w:r>
            <w:r>
              <w:rPr>
                <w:rFonts w:hint="eastAsia" w:ascii="宋体" w:hAnsi="宋体" w:cs="宋体"/>
                <w:szCs w:val="21"/>
              </w:rPr>
              <w:t>过程垃圾的丢放；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办公室</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识别基本清楚、全面。</w:t>
            </w:r>
          </w:p>
        </w:tc>
        <w:tc>
          <w:tcPr>
            <w:tcW w:w="138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200" w:type="dxa"/>
            <w:vAlign w:val="top"/>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危险源识别、</w:t>
            </w:r>
            <w:r>
              <w:rPr>
                <w:rFonts w:hint="eastAsia" w:ascii="宋体" w:hAnsi="宋体" w:cs="宋体"/>
                <w:szCs w:val="21"/>
                <w:lang w:val="en-US" w:eastAsia="zh-CN"/>
              </w:rPr>
              <w:t>风险</w:t>
            </w:r>
            <w:r>
              <w:rPr>
                <w:rFonts w:hint="eastAsia" w:ascii="宋体" w:hAnsi="宋体" w:cs="宋体"/>
                <w:szCs w:val="21"/>
                <w:lang w:eastAsia="zh-CN"/>
              </w:rPr>
              <w:t>评价</w:t>
            </w:r>
            <w:r>
              <w:rPr>
                <w:rFonts w:hint="eastAsia" w:ascii="宋体" w:hAnsi="宋体" w:cs="宋体"/>
                <w:szCs w:val="21"/>
                <w:lang w:val="en-US" w:eastAsia="zh-CN"/>
              </w:rPr>
              <w:t>和控制措施的确定</w:t>
            </w:r>
            <w:r>
              <w:rPr>
                <w:rFonts w:hint="eastAsia" w:ascii="宋体" w:hAnsi="宋体" w:cs="宋体"/>
                <w:szCs w:val="21"/>
                <w:lang w:eastAsia="zh-CN"/>
              </w:rPr>
              <w:t>程序</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numPr>
                <w:ilvl w:val="0"/>
                <w:numId w:val="0"/>
              </w:numPr>
              <w:tabs>
                <w:tab w:val="left" w:pos="540"/>
              </w:tabs>
              <w:spacing w:line="540" w:lineRule="exact"/>
              <w:ind w:leftChars="0"/>
              <w:rPr>
                <w:rFonts w:ascii="宋体" w:hAnsi="宋体" w:cs="宋体"/>
                <w:szCs w:val="21"/>
              </w:rPr>
            </w:pPr>
            <w:r>
              <w:rPr>
                <w:rFonts w:hint="eastAsia" w:ascii="宋体" w:hAnsi="宋体" w:cs="宋体"/>
                <w:szCs w:val="21"/>
              </w:rPr>
              <w:t>查见：《危险源辨识评价表》，危险源过打分和小组评议共评价出公司不可接受风险：</w:t>
            </w:r>
            <w:r>
              <w:rPr>
                <w:rFonts w:hint="eastAsia" w:ascii="宋体" w:hAnsi="宋体" w:cs="宋体"/>
                <w:szCs w:val="21"/>
                <w:lang w:val="en-US" w:eastAsia="zh-CN"/>
              </w:rPr>
              <w:t>3</w:t>
            </w:r>
            <w:r>
              <w:rPr>
                <w:rFonts w:hint="eastAsia" w:ascii="宋体" w:hAnsi="宋体" w:cs="宋体"/>
                <w:szCs w:val="21"/>
              </w:rPr>
              <w:t>项，分别是：</w:t>
            </w:r>
            <w:r>
              <w:rPr>
                <w:rFonts w:hint="eastAsia" w:ascii="宋体" w:hAnsi="宋体" w:eastAsia="宋体"/>
                <w:bCs/>
                <w:sz w:val="21"/>
                <w:szCs w:val="21"/>
                <w:lang w:val="en-US" w:eastAsia="zh-CN"/>
              </w:rPr>
              <w:t>1、意外火灾；2</w:t>
            </w:r>
            <w:r>
              <w:rPr>
                <w:rFonts w:hint="eastAsia" w:ascii="宋体" w:hAnsi="宋体"/>
                <w:bCs/>
                <w:sz w:val="21"/>
                <w:szCs w:val="21"/>
                <w:lang w:val="en-US" w:eastAsia="zh-CN"/>
              </w:rPr>
              <w:t>、</w:t>
            </w:r>
            <w:r>
              <w:rPr>
                <w:rFonts w:hint="eastAsia" w:ascii="宋体" w:hAnsi="宋体" w:eastAsia="宋体"/>
                <w:bCs/>
                <w:sz w:val="21"/>
                <w:szCs w:val="21"/>
                <w:lang w:val="en-US" w:eastAsia="zh-CN"/>
              </w:rPr>
              <w:t>触电；3</w:t>
            </w:r>
            <w:r>
              <w:rPr>
                <w:rFonts w:hint="eastAsia" w:ascii="宋体" w:hAnsi="宋体"/>
                <w:bCs/>
                <w:sz w:val="21"/>
                <w:szCs w:val="21"/>
                <w:lang w:val="en-US" w:eastAsia="zh-CN"/>
              </w:rPr>
              <w:t>、</w:t>
            </w:r>
            <w:r>
              <w:rPr>
                <w:rFonts w:hint="eastAsia" w:ascii="宋体" w:hAnsi="宋体" w:eastAsia="宋体"/>
                <w:bCs/>
                <w:sz w:val="21"/>
                <w:szCs w:val="21"/>
                <w:lang w:val="en-US" w:eastAsia="zh-CN"/>
              </w:rPr>
              <w:t>交通意外。</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w:t>
            </w:r>
            <w:r>
              <w:rPr>
                <w:rFonts w:hint="eastAsia" w:ascii="宋体" w:hAnsi="宋体" w:cs="宋体"/>
                <w:szCs w:val="21"/>
                <w:lang w:eastAsia="zh-CN"/>
              </w:rPr>
              <w:t>触电伤害</w:t>
            </w:r>
            <w:r>
              <w:rPr>
                <w:rFonts w:hint="eastAsia" w:ascii="宋体" w:hAnsi="宋体" w:cs="宋体"/>
                <w:szCs w:val="21"/>
              </w:rPr>
              <w:t>控制措施的策划：</w:t>
            </w:r>
          </w:p>
          <w:p>
            <w:pPr>
              <w:spacing w:line="400" w:lineRule="exact"/>
              <w:rPr>
                <w:rFonts w:ascii="宋体" w:hAnsi="宋体" w:cs="宋体"/>
                <w:szCs w:val="21"/>
              </w:rPr>
            </w:pPr>
            <w:r>
              <w:rPr>
                <w:rFonts w:hint="eastAsia" w:ascii="宋体" w:hAnsi="宋体" w:cs="宋体"/>
                <w:szCs w:val="21"/>
              </w:rPr>
              <w:t>1）所有电线隐蔽工程，禁止乱拉电线；</w:t>
            </w:r>
          </w:p>
          <w:p>
            <w:pPr>
              <w:spacing w:line="400" w:lineRule="exact"/>
              <w:rPr>
                <w:rFonts w:ascii="宋体" w:hAnsi="宋体" w:cs="宋体"/>
                <w:szCs w:val="21"/>
              </w:rPr>
            </w:pPr>
            <w:r>
              <w:rPr>
                <w:rFonts w:hint="eastAsia" w:ascii="宋体" w:hAnsi="宋体" w:cs="宋体"/>
                <w:szCs w:val="21"/>
              </w:rPr>
              <w:t>2）加强安全用电的教育；</w:t>
            </w:r>
          </w:p>
          <w:p>
            <w:pPr>
              <w:spacing w:line="400" w:lineRule="exact"/>
              <w:rPr>
                <w:rFonts w:ascii="宋体" w:hAnsi="宋体" w:cs="宋体"/>
                <w:szCs w:val="21"/>
              </w:rPr>
            </w:pPr>
            <w:r>
              <w:rPr>
                <w:rFonts w:hint="eastAsia" w:ascii="宋体" w:hAnsi="宋体" w:cs="宋体"/>
                <w:szCs w:val="21"/>
              </w:rPr>
              <w:t>3）定期对公司及项目现场所有带电的设施进行全面的检查。</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办公室</w:t>
            </w:r>
            <w:r>
              <w:rPr>
                <w:rFonts w:hint="eastAsia" w:ascii="宋体" w:hAnsi="宋体" w:cs="宋体"/>
                <w:szCs w:val="21"/>
              </w:rPr>
              <w:t>及办公区域《危险辨识及风险评价表》</w:t>
            </w:r>
          </w:p>
          <w:p>
            <w:pPr>
              <w:spacing w:line="400" w:lineRule="exact"/>
              <w:jc w:val="left"/>
              <w:rPr>
                <w:rFonts w:hint="eastAsia" w:ascii="宋体" w:hAnsi="宋体" w:eastAsia="宋体" w:cs="宋体"/>
                <w:szCs w:val="21"/>
                <w:lang w:eastAsia="zh-CN"/>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w:t>
            </w:r>
            <w:r>
              <w:rPr>
                <w:rFonts w:hint="eastAsia" w:ascii="宋体" w:hAnsi="宋体" w:cs="宋体"/>
                <w:szCs w:val="21"/>
                <w:lang w:eastAsia="zh-CN"/>
              </w:rPr>
              <w:t>进行了识别</w:t>
            </w:r>
          </w:p>
          <w:p>
            <w:pPr>
              <w:spacing w:line="400" w:lineRule="exact"/>
              <w:jc w:val="left"/>
              <w:rPr>
                <w:rFonts w:ascii="宋体" w:hAnsi="宋体" w:cs="宋体"/>
                <w:color w:val="000000" w:themeColor="text1"/>
                <w:szCs w:val="21"/>
              </w:rPr>
            </w:pPr>
            <w:r>
              <w:rPr>
                <w:rFonts w:hint="eastAsia" w:ascii="宋体" w:hAnsi="宋体" w:cs="宋体"/>
                <w:szCs w:val="21"/>
                <w:lang w:eastAsia="zh-CN"/>
              </w:rPr>
              <w:t>办公室</w:t>
            </w:r>
            <w:r>
              <w:rPr>
                <w:rFonts w:hint="eastAsia" w:ascii="宋体" w:hAnsi="宋体" w:cs="宋体"/>
                <w:color w:val="000000" w:themeColor="text1"/>
                <w:szCs w:val="21"/>
              </w:rPr>
              <w:t>及办公区域共识别出包括:</w:t>
            </w:r>
          </w:p>
          <w:p>
            <w:pPr>
              <w:spacing w:line="400" w:lineRule="exact"/>
              <w:jc w:val="left"/>
              <w:rPr>
                <w:rFonts w:hint="eastAsia" w:ascii="宋体" w:hAnsi="宋体" w:eastAsia="宋体" w:cs="宋体"/>
                <w:color w:val="000000" w:themeColor="text1"/>
                <w:szCs w:val="21"/>
                <w:lang w:eastAsia="zh-CN"/>
              </w:rPr>
            </w:pPr>
            <w:r>
              <w:rPr>
                <w:rFonts w:hint="eastAsia" w:ascii="宋体" w:hAnsi="宋体" w:cs="宋体"/>
                <w:color w:val="000000" w:themeColor="text1"/>
                <w:szCs w:val="21"/>
              </w:rPr>
              <w:t>办公设备发生故障，漏电导致的触电；线路老化漏电、人员吸烟引发火灾</w:t>
            </w:r>
            <w:r>
              <w:rPr>
                <w:rFonts w:hint="eastAsia" w:ascii="宋体" w:hAnsi="宋体" w:cs="宋体"/>
                <w:color w:val="000000" w:themeColor="text1"/>
                <w:szCs w:val="21"/>
                <w:lang w:eastAsia="zh-CN"/>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lang w:eastAsia="zh-CN"/>
              </w:rPr>
              <w:t>办公室</w:t>
            </w:r>
            <w:r>
              <w:rPr>
                <w:rFonts w:hint="eastAsia" w:ascii="宋体" w:hAnsi="宋体" w:cs="宋体"/>
                <w:color w:val="000000" w:themeColor="text1"/>
                <w:szCs w:val="21"/>
              </w:rPr>
              <w:t>及办公区域打分法确定了</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项不可接受风险：</w:t>
            </w:r>
            <w:r>
              <w:rPr>
                <w:rFonts w:hint="eastAsia" w:ascii="宋体" w:hAnsi="宋体" w:cs="宋体"/>
                <w:color w:val="000000" w:themeColor="text1"/>
                <w:szCs w:val="21"/>
                <w:lang w:val="en-US" w:eastAsia="zh-CN"/>
              </w:rPr>
              <w:t>1）违规使用电气设备和</w:t>
            </w:r>
            <w:r>
              <w:rPr>
                <w:rFonts w:hint="eastAsia" w:ascii="宋体" w:hAnsi="宋体" w:cs="宋体"/>
                <w:color w:val="000000" w:themeColor="text1"/>
                <w:szCs w:val="21"/>
              </w:rPr>
              <w:t>人员吸烟引发火灾</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）电线老化漏电</w:t>
            </w:r>
            <w:r>
              <w:rPr>
                <w:rFonts w:hint="eastAsia" w:ascii="宋体" w:hAnsi="宋体" w:cs="宋体"/>
                <w:color w:val="000000" w:themeColor="text1"/>
                <w:szCs w:val="21"/>
                <w:lang w:val="en-US" w:eastAsia="zh-CN"/>
              </w:rPr>
              <w:t>造成触电</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）夜间或恶劣天气、违规或疲劳驾车</w:t>
            </w:r>
            <w:r>
              <w:rPr>
                <w:rFonts w:hint="eastAsia" w:ascii="宋体" w:hAnsi="宋体" w:cs="宋体"/>
                <w:color w:val="000000" w:themeColor="text1"/>
                <w:szCs w:val="21"/>
                <w:lang w:val="en-US" w:eastAsia="zh-CN"/>
              </w:rPr>
              <w:t>造成交通意外</w:t>
            </w:r>
            <w:r>
              <w:rPr>
                <w:rFonts w:hint="eastAsia" w:ascii="宋体" w:hAnsi="宋体" w:cs="宋体"/>
                <w:color w:val="000000" w:themeColor="text1"/>
                <w:szCs w:val="21"/>
              </w:rPr>
              <w:t>等</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color w:val="000000" w:themeColor="text1"/>
                <w:szCs w:val="21"/>
              </w:rPr>
              <w:t>每年参与公司组织的消防演练</w:t>
            </w:r>
          </w:p>
        </w:tc>
        <w:tc>
          <w:tcPr>
            <w:tcW w:w="138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合规性义务</w:t>
            </w:r>
            <w:r>
              <w:rPr>
                <w:rFonts w:hint="eastAsia" w:ascii="宋体" w:hAnsi="宋体" w:cs="新宋体"/>
                <w:szCs w:val="21"/>
                <w:lang w:val="en-US" w:eastAsia="zh-CN"/>
              </w:rPr>
              <w:t>/法律法规要求和其他要求</w:t>
            </w:r>
          </w:p>
        </w:tc>
        <w:tc>
          <w:tcPr>
            <w:tcW w:w="960" w:type="dxa"/>
            <w:vAlign w:val="top"/>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6.1.3</w:t>
            </w:r>
          </w:p>
          <w:p>
            <w:pPr>
              <w:rPr>
                <w:rFonts w:hint="eastAsia" w:ascii="宋体" w:hAnsi="宋体" w:eastAsia="宋体" w:cs="新宋体"/>
                <w:kern w:val="2"/>
                <w:sz w:val="21"/>
                <w:szCs w:val="21"/>
                <w:lang w:val="en-US" w:eastAsia="zh-CN" w:bidi="ar-SA"/>
              </w:rPr>
            </w:pPr>
          </w:p>
        </w:tc>
        <w:tc>
          <w:tcPr>
            <w:tcW w:w="10200" w:type="dxa"/>
            <w:vAlign w:val="top"/>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法律法规和其他要求合规性评价控制程序</w:t>
            </w:r>
            <w:r>
              <w:rPr>
                <w:rFonts w:hint="eastAsia" w:ascii="宋体" w:hAnsi="宋体" w:cs="宋体"/>
                <w:szCs w:val="21"/>
              </w:rPr>
              <w:t>》，查有《</w:t>
            </w:r>
            <w:r>
              <w:rPr>
                <w:rFonts w:hint="eastAsia" w:ascii="宋体" w:hAnsi="宋体" w:cs="宋体"/>
                <w:szCs w:val="21"/>
                <w:lang w:eastAsia="zh-CN"/>
              </w:rPr>
              <w:t>适用法律、法规及其他要求清单</w:t>
            </w:r>
            <w:r>
              <w:rPr>
                <w:rFonts w:hint="eastAsia" w:ascii="宋体" w:hAnsi="宋体" w:cs="宋体"/>
                <w:szCs w:val="21"/>
              </w:rPr>
              <w:t>》，对本公司环境</w:t>
            </w:r>
            <w:r>
              <w:rPr>
                <w:rFonts w:hint="eastAsia" w:ascii="宋体" w:hAnsi="宋体" w:cs="宋体"/>
                <w:szCs w:val="21"/>
                <w:lang w:eastAsia="zh-CN"/>
              </w:rPr>
              <w:t>、职业健康安全</w:t>
            </w:r>
            <w:r>
              <w:rPr>
                <w:rFonts w:hint="eastAsia" w:ascii="宋体" w:hAnsi="宋体" w:cs="宋体"/>
                <w:szCs w:val="21"/>
              </w:rPr>
              <w:t>管理体系适用的法律法规和当地政府、行业要求进行了识别，包括环境质量标准、排放标准</w:t>
            </w:r>
            <w:r>
              <w:rPr>
                <w:rFonts w:hint="eastAsia" w:ascii="宋体" w:hAnsi="宋体" w:cs="宋体"/>
                <w:szCs w:val="21"/>
                <w:lang w:eastAsia="zh-CN"/>
              </w:rPr>
              <w:t>、职业健康安全卫士标准</w:t>
            </w:r>
            <w:r>
              <w:rPr>
                <w:rFonts w:hint="eastAsia" w:ascii="宋体" w:hAnsi="宋体" w:cs="宋体"/>
                <w:szCs w:val="21"/>
              </w:rPr>
              <w:t>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eastAsia="zh-CN"/>
              </w:rPr>
              <w:t>适用法律、法规及其他要求清单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重庆市</w:t>
            </w:r>
            <w:r>
              <w:rPr>
                <w:rFonts w:hint="eastAsia" w:ascii="宋体" w:hAnsi="宋体" w:cs="宋体"/>
                <w:szCs w:val="21"/>
              </w:rPr>
              <w:t>等地方法规；</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hint="eastAsia"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中华人民共和国消防法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法规清单上传内部网络，以培训和宣传结合向员工传达要求，记录充分。基本符合要求。</w:t>
            </w:r>
          </w:p>
        </w:tc>
        <w:tc>
          <w:tcPr>
            <w:tcW w:w="138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rPr>
                <w:rFonts w:hint="eastAsia" w:ascii="宋体" w:hAnsi="宋体" w:cs="宋体"/>
                <w:szCs w:val="21"/>
              </w:rPr>
            </w:pPr>
            <w:r>
              <w:rPr>
                <w:rFonts w:hint="eastAsia" w:ascii="宋体" w:hAnsi="宋体" w:cs="宋体"/>
                <w:szCs w:val="21"/>
              </w:rPr>
              <w:t>资源</w:t>
            </w:r>
          </w:p>
        </w:tc>
        <w:tc>
          <w:tcPr>
            <w:tcW w:w="960" w:type="dxa"/>
          </w:tcPr>
          <w:p>
            <w:pPr>
              <w:rPr>
                <w:rFonts w:ascii="宋体" w:hAnsi="宋体" w:cs="新宋体"/>
                <w:szCs w:val="21"/>
              </w:rPr>
            </w:pPr>
            <w:r>
              <w:rPr>
                <w:rFonts w:hint="eastAsia" w:ascii="宋体" w:hAnsi="宋体" w:cs="宋体"/>
                <w:szCs w:val="21"/>
                <w:lang w:val="en-US" w:eastAsia="zh-CN"/>
              </w:rPr>
              <w:t>EO</w:t>
            </w:r>
            <w:r>
              <w:rPr>
                <w:rFonts w:hint="eastAsia" w:ascii="宋体" w:hAnsi="宋体" w:cs="宋体"/>
                <w:szCs w:val="21"/>
              </w:rPr>
              <w:t>7.1</w:t>
            </w:r>
          </w:p>
        </w:tc>
        <w:tc>
          <w:tcPr>
            <w:tcW w:w="10200" w:type="dxa"/>
          </w:tcPr>
          <w:p>
            <w:pPr>
              <w:spacing w:line="400" w:lineRule="exact"/>
              <w:rPr>
                <w:rFonts w:hint="eastAsia"/>
                <w:szCs w:val="21"/>
              </w:rPr>
            </w:pPr>
            <w:r>
              <w:rPr>
                <w:rFonts w:hint="eastAsia"/>
                <w:szCs w:val="21"/>
              </w:rPr>
              <w:t>询问负责人，企业为了实施环境和职业健康安全管理体系，并持续改进其有效性、增强顾客满意度和体系正常运行提供了充足的资金及必要的资源，为提高员工意识组织了的培训，目前的资源基本满足策划需要。</w:t>
            </w:r>
          </w:p>
          <w:p>
            <w:pPr>
              <w:spacing w:line="400" w:lineRule="exact"/>
              <w:rPr>
                <w:rFonts w:hint="eastAsia"/>
                <w:szCs w:val="21"/>
              </w:rPr>
            </w:pPr>
            <w:r>
              <w:rPr>
                <w:rFonts w:hint="eastAsia"/>
                <w:szCs w:val="21"/>
              </w:rPr>
              <w:t>总经理对资源的配备比较重视，人力资源、设备和工作环境等可满足</w:t>
            </w:r>
            <w:r>
              <w:rPr>
                <w:sz w:val="20"/>
              </w:rPr>
              <w:t>应用软件开发</w:t>
            </w:r>
            <w:r>
              <w:rPr>
                <w:rFonts w:hint="eastAsia"/>
                <w:szCs w:val="21"/>
              </w:rPr>
              <w:t>的需要。</w:t>
            </w:r>
          </w:p>
        </w:tc>
        <w:tc>
          <w:tcPr>
            <w:tcW w:w="1389"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lang w:val="en-US" w:eastAsia="zh-CN"/>
              </w:rPr>
              <w:t>EO</w:t>
            </w:r>
            <w:r>
              <w:rPr>
                <w:rFonts w:hint="eastAsia" w:ascii="宋体" w:hAnsi="宋体" w:cs="宋体"/>
                <w:szCs w:val="21"/>
              </w:rPr>
              <w:t>7.2</w:t>
            </w:r>
          </w:p>
        </w:tc>
        <w:tc>
          <w:tcPr>
            <w:tcW w:w="10200" w:type="dxa"/>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w:t>
            </w:r>
            <w:r>
              <w:rPr>
                <w:rFonts w:hint="eastAsia" w:ascii="宋体" w:hAnsi="宋体" w:cs="宋体"/>
                <w:szCs w:val="21"/>
                <w:lang w:eastAsia="zh-CN"/>
              </w:rPr>
              <w:t>环境、职业健康安全</w:t>
            </w:r>
            <w:r>
              <w:rPr>
                <w:rFonts w:hint="eastAsia" w:ascii="宋体" w:hAnsi="宋体" w:cs="宋体"/>
                <w:szCs w:val="21"/>
              </w:rPr>
              <w:t>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w:t>
            </w:r>
            <w:r>
              <w:rPr>
                <w:rFonts w:hint="eastAsia" w:ascii="宋体" w:hAnsi="宋体" w:cs="宋体"/>
                <w:szCs w:val="21"/>
                <w:lang w:eastAsia="zh-CN"/>
              </w:rPr>
              <w:t>环境、职业健康安全</w:t>
            </w:r>
            <w:r>
              <w:rPr>
                <w:rFonts w:hint="eastAsia" w:ascii="宋体" w:hAnsi="宋体" w:cs="宋体"/>
                <w:szCs w:val="21"/>
              </w:rPr>
              <w:t>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ind w:firstLine="210" w:firstLineChars="100"/>
              <w:jc w:val="left"/>
              <w:rPr>
                <w:rFonts w:hint="eastAsia" w:ascii="宋体" w:hAnsi="宋体" w:eastAsia="宋体" w:cs="宋体"/>
                <w:color w:val="auto"/>
                <w:kern w:val="2"/>
                <w:sz w:val="21"/>
                <w:szCs w:val="21"/>
                <w:highlight w:val="green"/>
                <w:lang w:val="en-US" w:eastAsia="zh-CN" w:bidi="ar-SA"/>
              </w:rPr>
            </w:pPr>
            <w:r>
              <w:rPr>
                <w:rFonts w:hint="eastAsia" w:ascii="宋体" w:hAnsi="宋体" w:eastAsia="宋体" w:cs="宋体"/>
                <w:color w:val="auto"/>
                <w:kern w:val="2"/>
                <w:sz w:val="21"/>
                <w:szCs w:val="21"/>
                <w:lang w:val="en-US" w:eastAsia="zh-CN" w:bidi="ar-SA"/>
              </w:rPr>
              <w:t>查人员岗位能力</w:t>
            </w:r>
            <w:r>
              <w:rPr>
                <w:rFonts w:hint="eastAsia" w:ascii="宋体" w:hAnsi="宋体" w:eastAsia="宋体" w:cs="宋体"/>
                <w:color w:val="auto"/>
                <w:kern w:val="2"/>
                <w:sz w:val="21"/>
                <w:szCs w:val="21"/>
                <w:highlight w:val="none"/>
                <w:lang w:val="en-US" w:eastAsia="zh-CN" w:bidi="ar-SA"/>
              </w:rPr>
              <w:t>证明：提供</w:t>
            </w:r>
            <w:r>
              <w:rPr>
                <w:rFonts w:hint="eastAsia" w:ascii="宋体" w:hAnsi="宋体" w:cs="宋体"/>
                <w:color w:val="auto"/>
                <w:kern w:val="2"/>
                <w:sz w:val="21"/>
                <w:szCs w:val="21"/>
                <w:highlight w:val="none"/>
                <w:lang w:val="en-US" w:eastAsia="zh-CN" w:bidi="ar-SA"/>
              </w:rPr>
              <w:t>陈珍</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魏雨杭</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邱亚芬</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孟静</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刘卓、罗中学</w:t>
            </w:r>
            <w:r>
              <w:rPr>
                <w:rFonts w:hint="eastAsia" w:ascii="宋体" w:hAnsi="宋体" w:eastAsia="宋体" w:cs="宋体"/>
                <w:color w:val="auto"/>
                <w:kern w:val="2"/>
                <w:sz w:val="21"/>
                <w:szCs w:val="21"/>
                <w:highlight w:val="none"/>
                <w:lang w:val="en-US" w:eastAsia="zh-CN" w:bidi="ar-SA"/>
              </w:rPr>
              <w:t>等与软件开发相关的能力证明性文件（详见人员资格扫描件）</w:t>
            </w:r>
          </w:p>
          <w:p>
            <w:pPr>
              <w:tabs>
                <w:tab w:val="center" w:pos="3169"/>
              </w:tabs>
              <w:spacing w:line="400" w:lineRule="exact"/>
              <w:ind w:firstLine="210" w:firstLineChars="100"/>
              <w:jc w:val="left"/>
              <w:rPr>
                <w:rFonts w:hint="eastAsia" w:ascii="宋体" w:hAnsi="宋体" w:cs="宋体"/>
                <w:szCs w:val="21"/>
              </w:rPr>
            </w:pPr>
            <w:r>
              <w:rPr>
                <w:rFonts w:hint="eastAsia" w:ascii="宋体" w:hAnsi="宋体" w:eastAsia="宋体" w:cs="宋体"/>
                <w:color w:val="auto"/>
                <w:kern w:val="2"/>
                <w:sz w:val="21"/>
                <w:szCs w:val="21"/>
                <w:lang w:val="en-US" w:eastAsia="zh-CN" w:bidi="ar-SA"/>
              </w:rPr>
              <w:t>提供有202</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年度培训计划表，计划培训</w:t>
            </w:r>
            <w:r>
              <w:rPr>
                <w:rFonts w:hint="eastAsia" w:ascii="宋体" w:hAnsi="宋体" w:cs="宋体"/>
                <w:color w:val="auto"/>
                <w:kern w:val="2"/>
                <w:sz w:val="21"/>
                <w:szCs w:val="21"/>
                <w:lang w:val="en-US" w:eastAsia="zh-CN" w:bidi="ar-SA"/>
              </w:rPr>
              <w:t>7</w:t>
            </w:r>
            <w:r>
              <w:rPr>
                <w:rFonts w:hint="eastAsia" w:ascii="宋体" w:hAnsi="宋体" w:eastAsia="宋体" w:cs="宋体"/>
                <w:color w:val="auto"/>
                <w:kern w:val="2"/>
                <w:sz w:val="21"/>
                <w:szCs w:val="21"/>
                <w:lang w:val="en-US" w:eastAsia="zh-CN" w:bidi="ar-SA"/>
              </w:rPr>
              <w:t>次，已培训</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次</w:t>
            </w:r>
            <w:r>
              <w:rPr>
                <w:rFonts w:hint="eastAsia" w:ascii="宋体" w:hAnsi="宋体" w:cs="宋体"/>
                <w:szCs w:val="21"/>
              </w:rPr>
              <w:t>。</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spacing w:line="360" w:lineRule="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lang w:val="en-US" w:eastAsia="zh-CN"/>
              </w:rPr>
              <w:t>）</w:t>
            </w:r>
            <w:r>
              <w:rPr>
                <w:rFonts w:hint="eastAsia" w:ascii="宋体" w:hAnsi="宋体" w:eastAsia="宋体" w:cs="宋体"/>
                <w:szCs w:val="21"/>
              </w:rPr>
              <w:t>202</w:t>
            </w:r>
            <w:r>
              <w:rPr>
                <w:rFonts w:hint="eastAsia" w:ascii="宋体" w:hAnsi="宋体" w:cs="宋体"/>
                <w:szCs w:val="21"/>
                <w:lang w:val="en-US" w:eastAsia="zh-CN"/>
              </w:rPr>
              <w:t>2.5.4</w:t>
            </w:r>
            <w:r>
              <w:rPr>
                <w:rFonts w:hint="eastAsia" w:ascii="宋体" w:hAnsi="宋体" w:eastAsia="宋体" w:cs="宋体"/>
                <w:szCs w:val="21"/>
              </w:rPr>
              <w:t>，体系标准、三合一管理手册、程序文件</w:t>
            </w:r>
            <w:r>
              <w:rPr>
                <w:rFonts w:hint="eastAsia" w:ascii="宋体" w:hAnsi="宋体" w:cs="宋体"/>
                <w:szCs w:val="21"/>
                <w:lang w:eastAsia="zh-CN"/>
              </w:rPr>
              <w:t>培训</w:t>
            </w:r>
            <w:r>
              <w:rPr>
                <w:rFonts w:hint="eastAsia" w:ascii="宋体" w:hAnsi="宋体" w:eastAsia="宋体" w:cs="宋体"/>
                <w:szCs w:val="21"/>
              </w:rPr>
              <w:t>。培训老师：咨询老师  参加培训人员：</w:t>
            </w:r>
            <w:r>
              <w:rPr>
                <w:rFonts w:hint="eastAsia" w:ascii="宋体" w:hAnsi="宋体" w:eastAsia="宋体" w:cs="宋体"/>
                <w:szCs w:val="21"/>
                <w:lang w:val="en-US" w:eastAsia="zh-CN"/>
              </w:rPr>
              <w:t>刘娟、刘永</w:t>
            </w:r>
            <w:r>
              <w:rPr>
                <w:rFonts w:hint="eastAsia" w:ascii="宋体" w:hAnsi="宋体" w:eastAsia="宋体" w:cs="宋体"/>
                <w:szCs w:val="21"/>
                <w:lang w:eastAsia="zh-CN"/>
              </w:rPr>
              <w:t>、</w:t>
            </w:r>
            <w:r>
              <w:rPr>
                <w:rFonts w:hint="eastAsia" w:ascii="宋体" w:hAnsi="宋体" w:eastAsia="宋体" w:cs="宋体"/>
                <w:szCs w:val="21"/>
                <w:lang w:val="en-US" w:eastAsia="zh-CN"/>
              </w:rPr>
              <w:t>刘博</w:t>
            </w:r>
            <w:r>
              <w:rPr>
                <w:rFonts w:hint="eastAsia" w:ascii="宋体" w:hAnsi="宋体" w:eastAsia="宋体" w:cs="宋体"/>
                <w:szCs w:val="21"/>
                <w:lang w:eastAsia="zh-CN"/>
              </w:rPr>
              <w:t>、</w:t>
            </w:r>
            <w:r>
              <w:rPr>
                <w:rFonts w:hint="eastAsia" w:ascii="宋体" w:hAnsi="宋体" w:eastAsia="宋体" w:cs="宋体"/>
                <w:szCs w:val="21"/>
                <w:lang w:val="en-US" w:eastAsia="zh-CN"/>
              </w:rPr>
              <w:t>罗中学</w:t>
            </w:r>
            <w:r>
              <w:rPr>
                <w:rFonts w:hint="eastAsia" w:ascii="宋体" w:hAnsi="宋体" w:eastAsia="宋体" w:cs="宋体"/>
                <w:szCs w:val="21"/>
              </w:rPr>
              <w:t>等</w:t>
            </w:r>
            <w:r>
              <w:rPr>
                <w:rFonts w:hint="eastAsia" w:ascii="宋体" w:hAnsi="宋体" w:eastAsia="宋体" w:cs="宋体"/>
                <w:szCs w:val="21"/>
                <w:lang w:val="en-US" w:eastAsia="zh-CN"/>
              </w:rPr>
              <w:t>部门主管以上人员</w:t>
            </w:r>
            <w:r>
              <w:rPr>
                <w:rFonts w:hint="eastAsia" w:ascii="宋体" w:hAnsi="宋体" w:eastAsia="宋体" w:cs="宋体"/>
                <w:szCs w:val="21"/>
              </w:rPr>
              <w:t>。</w:t>
            </w:r>
            <w:r>
              <w:rPr>
                <w:rFonts w:hint="eastAsia" w:ascii="宋体" w:hAnsi="宋体" w:eastAsia="宋体" w:cs="宋体"/>
                <w:szCs w:val="21"/>
                <w:lang w:val="en-US" w:eastAsia="zh-CN"/>
              </w:rPr>
              <w:t>提问</w:t>
            </w:r>
            <w:r>
              <w:rPr>
                <w:rFonts w:hint="eastAsia" w:ascii="宋体" w:hAnsi="宋体" w:eastAsia="宋体" w:cs="宋体"/>
                <w:szCs w:val="21"/>
              </w:rPr>
              <w:t>确认，均合格。培训效果评价：通通过此次培训，参加人员对三合一体系文件理解程度较深刻，此次培训结果有效。评价人：咨询老师。</w:t>
            </w:r>
          </w:p>
          <w:p>
            <w:pPr>
              <w:tabs>
                <w:tab w:val="left" w:pos="8640"/>
              </w:tabs>
              <w:ind w:right="418"/>
              <w:rPr>
                <w:rFonts w:hint="eastAsia"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eastAsia="宋体" w:cs="宋体"/>
                <w:szCs w:val="21"/>
                <w:lang w:val="en-US" w:eastAsia="zh-CN"/>
              </w:rPr>
              <w:t>）</w:t>
            </w:r>
            <w:r>
              <w:rPr>
                <w:rFonts w:hint="eastAsia" w:ascii="宋体" w:hAnsi="宋体" w:eastAsia="宋体" w:cs="宋体"/>
                <w:szCs w:val="21"/>
              </w:rPr>
              <w:t>202</w:t>
            </w:r>
            <w:r>
              <w:rPr>
                <w:rFonts w:hint="eastAsia" w:ascii="宋体" w:hAnsi="宋体" w:cs="宋体"/>
                <w:szCs w:val="21"/>
                <w:lang w:val="en-US" w:eastAsia="zh-CN"/>
              </w:rPr>
              <w:t>1</w:t>
            </w:r>
            <w:r>
              <w:rPr>
                <w:rFonts w:hint="eastAsia" w:ascii="宋体" w:hAnsi="宋体" w:eastAsia="宋体" w:cs="宋体"/>
                <w:szCs w:val="21"/>
              </w:rPr>
              <w:t>.</w:t>
            </w:r>
            <w:r>
              <w:rPr>
                <w:rFonts w:hint="eastAsia" w:ascii="宋体" w:hAnsi="宋体" w:cs="宋体"/>
                <w:szCs w:val="21"/>
                <w:lang w:val="en-US" w:eastAsia="zh-CN"/>
              </w:rPr>
              <w:t>7</w:t>
            </w:r>
            <w:r>
              <w:rPr>
                <w:rFonts w:hint="eastAsia" w:ascii="宋体" w:hAnsi="宋体" w:eastAsia="宋体" w:cs="宋体"/>
                <w:szCs w:val="21"/>
              </w:rPr>
              <w:t>.</w:t>
            </w:r>
            <w:r>
              <w:rPr>
                <w:rFonts w:hint="eastAsia" w:ascii="宋体" w:hAnsi="宋体" w:cs="宋体"/>
                <w:szCs w:val="21"/>
                <w:lang w:val="en-US" w:eastAsia="zh-CN"/>
              </w:rPr>
              <w:t>12</w:t>
            </w:r>
            <w:r>
              <w:rPr>
                <w:rFonts w:hint="eastAsia" w:ascii="宋体" w:hAnsi="宋体" w:eastAsia="宋体" w:cs="宋体"/>
                <w:szCs w:val="21"/>
                <w:lang w:val="en-US" w:eastAsia="zh-CN"/>
              </w:rPr>
              <w:t>，内部审核技巧</w:t>
            </w:r>
            <w:r>
              <w:rPr>
                <w:rFonts w:hint="eastAsia" w:ascii="宋体" w:hAnsi="宋体" w:eastAsia="宋体" w:cs="宋体"/>
                <w:szCs w:val="21"/>
              </w:rPr>
              <w:t>培训</w:t>
            </w:r>
            <w:r>
              <w:rPr>
                <w:rFonts w:hint="eastAsia" w:ascii="宋体" w:hAnsi="宋体" w:eastAsia="宋体" w:cs="宋体"/>
                <w:szCs w:val="21"/>
                <w:lang w:val="en-US" w:eastAsia="zh-CN"/>
              </w:rPr>
              <w:t>。培训老师：咨询老师  参加培训人员：刘永、陈珍。培训内容：内部审核基础知识、内部审核实施技巧。培训效果评价：两位人员经过1天的培训，对9001、14001、45001内部审核技巧知识更为理解，此次培训结果有效</w:t>
            </w:r>
            <w:r>
              <w:rPr>
                <w:rFonts w:hint="eastAsia" w:ascii="宋体" w:hAnsi="宋体" w:eastAsia="宋体" w:cs="宋体"/>
                <w:szCs w:val="21"/>
              </w:rPr>
              <w:t>。达到培训的目的</w:t>
            </w:r>
            <w:r>
              <w:rPr>
                <w:rFonts w:hint="eastAsia" w:ascii="宋体" w:hAnsi="宋体" w:eastAsia="宋体" w:cs="宋体"/>
                <w:szCs w:val="21"/>
                <w:lang w:val="en-US" w:eastAsia="zh-CN"/>
              </w:rPr>
              <w:t>。评价人：</w:t>
            </w:r>
            <w:r>
              <w:rPr>
                <w:rFonts w:hint="eastAsia" w:ascii="宋体" w:hAnsi="宋体" w:eastAsia="宋体" w:cs="宋体"/>
                <w:szCs w:val="21"/>
              </w:rPr>
              <w:t>咨询老师</w:t>
            </w:r>
            <w:r>
              <w:rPr>
                <w:rFonts w:hint="eastAsia" w:ascii="宋体" w:hAnsi="宋体" w:eastAsia="宋体" w:cs="宋体"/>
                <w:szCs w:val="21"/>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highlight w:val="none"/>
              </w:rPr>
              <w:t>其余培训计划均按时进行了培训。</w:t>
            </w:r>
          </w:p>
        </w:tc>
        <w:tc>
          <w:tcPr>
            <w:tcW w:w="138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EO</w:t>
            </w:r>
            <w:r>
              <w:rPr>
                <w:rFonts w:hint="eastAsia" w:ascii="宋体" w:hAnsi="宋体" w:cs="宋体"/>
                <w:szCs w:val="21"/>
              </w:rPr>
              <w:t>7.3</w:t>
            </w:r>
          </w:p>
          <w:p>
            <w:pPr>
              <w:rPr>
                <w:rFonts w:ascii="宋体" w:hAnsi="宋体"/>
                <w:szCs w:val="21"/>
              </w:rPr>
            </w:pPr>
          </w:p>
        </w:tc>
        <w:tc>
          <w:tcPr>
            <w:tcW w:w="10200"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w:t>
            </w:r>
            <w:r>
              <w:rPr>
                <w:rFonts w:hint="eastAsia" w:ascii="宋体" w:hAnsi="宋体" w:cs="宋体"/>
                <w:szCs w:val="21"/>
                <w:lang w:eastAsia="zh-CN"/>
              </w:rPr>
              <w:t>EO</w:t>
            </w:r>
            <w:r>
              <w:rPr>
                <w:rFonts w:hint="eastAsia" w:ascii="宋体" w:hAnsi="宋体" w:cs="宋体"/>
                <w:szCs w:val="21"/>
              </w:rPr>
              <w:t>的有效性的积极贡献，以及其不符合</w:t>
            </w:r>
            <w:r>
              <w:rPr>
                <w:rFonts w:hint="eastAsia" w:ascii="宋体" w:hAnsi="宋体" w:cs="宋体"/>
                <w:szCs w:val="21"/>
                <w:lang w:eastAsia="zh-CN"/>
              </w:rPr>
              <w:t>EO</w:t>
            </w:r>
            <w:r>
              <w:rPr>
                <w:rFonts w:hint="eastAsia" w:ascii="宋体" w:hAnsi="宋体" w:cs="宋体"/>
                <w:szCs w:val="21"/>
              </w:rPr>
              <w:t>要求的后果。</w:t>
            </w:r>
          </w:p>
          <w:p>
            <w:pPr>
              <w:spacing w:line="400" w:lineRule="exact"/>
              <w:ind w:firstLine="420" w:firstLineChars="200"/>
              <w:jc w:val="left"/>
              <w:rPr>
                <w:rFonts w:ascii="宋体" w:hAnsi="宋体"/>
                <w:szCs w:val="21"/>
              </w:rPr>
            </w:pPr>
            <w:r>
              <w:rPr>
                <w:rFonts w:hint="eastAsia" w:ascii="宋体" w:hAnsi="宋体" w:cs="宋体"/>
                <w:szCs w:val="21"/>
              </w:rPr>
              <w:t>---经与员工</w:t>
            </w:r>
            <w:r>
              <w:rPr>
                <w:rFonts w:hint="eastAsia" w:ascii="宋体" w:hAnsi="宋体" w:cs="宋体"/>
                <w:szCs w:val="21"/>
                <w:lang w:val="en-US" w:eastAsia="zh-CN"/>
              </w:rPr>
              <w:t>刘永</w:t>
            </w:r>
            <w:r>
              <w:rPr>
                <w:rFonts w:hint="eastAsia" w:ascii="宋体" w:hAnsi="宋体" w:cs="宋体"/>
                <w:szCs w:val="21"/>
              </w:rPr>
              <w:t>、</w:t>
            </w:r>
            <w:r>
              <w:rPr>
                <w:sz w:val="21"/>
                <w:szCs w:val="21"/>
              </w:rPr>
              <w:t>雷渝申</w:t>
            </w:r>
            <w:r>
              <w:rPr>
                <w:rFonts w:hint="eastAsia" w:ascii="宋体" w:hAnsi="宋体" w:cs="宋体"/>
                <w:szCs w:val="21"/>
              </w:rPr>
              <w:t>沟通了解，基本具备以上必要环境和职业健康安全管理体系相关意识。</w:t>
            </w:r>
          </w:p>
        </w:tc>
        <w:tc>
          <w:tcPr>
            <w:tcW w:w="138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lang w:val="en-US" w:eastAsia="zh-CN"/>
              </w:rPr>
              <w:t>EO</w:t>
            </w:r>
            <w:r>
              <w:rPr>
                <w:rFonts w:hint="eastAsia" w:ascii="宋体" w:hAnsi="宋体" w:cs="宋体"/>
                <w:szCs w:val="21"/>
              </w:rPr>
              <w:t>7.4</w:t>
            </w:r>
          </w:p>
        </w:tc>
        <w:tc>
          <w:tcPr>
            <w:tcW w:w="10200" w:type="dxa"/>
          </w:tcPr>
          <w:p>
            <w:pPr>
              <w:tabs>
                <w:tab w:val="center" w:pos="3169"/>
              </w:tabs>
              <w:spacing w:line="400" w:lineRule="exact"/>
              <w:jc w:val="left"/>
              <w:rPr>
                <w:rFonts w:ascii="宋体" w:hAnsi="宋体" w:cs="宋体"/>
                <w:szCs w:val="21"/>
              </w:rPr>
            </w:pPr>
            <w:r>
              <w:rPr>
                <w:rFonts w:hint="eastAsia" w:ascii="宋体" w:hAnsi="宋体" w:cs="宋体"/>
                <w:szCs w:val="21"/>
              </w:rPr>
              <w:t>--《</w:t>
            </w:r>
            <w:r>
              <w:rPr>
                <w:rFonts w:hint="eastAsia" w:ascii="宋体" w:hAnsi="宋体" w:cs="宋体"/>
                <w:szCs w:val="21"/>
                <w:lang w:eastAsia="zh-CN"/>
              </w:rPr>
              <w:t>信息交流</w:t>
            </w:r>
            <w:r>
              <w:rPr>
                <w:rFonts w:hint="eastAsia" w:ascii="宋体" w:hAnsi="宋体" w:cs="宋体"/>
                <w:szCs w:val="21"/>
                <w:lang w:val="en-US" w:eastAsia="zh-CN"/>
              </w:rPr>
              <w:t>控制</w:t>
            </w:r>
            <w:r>
              <w:rPr>
                <w:rFonts w:hint="eastAsia" w:ascii="宋体" w:hAnsi="宋体" w:cs="宋体"/>
                <w:szCs w:val="21"/>
                <w:lang w:eastAsia="zh-CN"/>
              </w:rPr>
              <w:t>程序</w:t>
            </w:r>
            <w:r>
              <w:rPr>
                <w:rFonts w:hint="eastAsia" w:ascii="宋体" w:hAnsi="宋体" w:cs="宋体"/>
                <w:szCs w:val="21"/>
              </w:rPr>
              <w:t>》规定了公司内外信息交流、协商的对象、方式、记录等。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w:t>
            </w:r>
            <w:r>
              <w:rPr>
                <w:rFonts w:hint="eastAsia" w:ascii="宋体" w:hAnsi="宋体" w:cs="宋体"/>
                <w:szCs w:val="21"/>
                <w:lang w:eastAsia="zh-CN"/>
              </w:rPr>
              <w:t>环境</w:t>
            </w:r>
            <w:r>
              <w:rPr>
                <w:rFonts w:hint="eastAsia" w:ascii="宋体" w:hAnsi="宋体" w:cs="宋体"/>
                <w:szCs w:val="21"/>
              </w:rPr>
              <w:t>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告知员工：</w:t>
            </w:r>
            <w:r>
              <w:rPr>
                <w:rFonts w:hint="eastAsia" w:ascii="宋体" w:hAnsi="宋体" w:cs="宋体"/>
                <w:szCs w:val="21"/>
                <w:lang w:eastAsia="zh-CN"/>
              </w:rPr>
              <w:t>环境和职业健康安全</w:t>
            </w:r>
            <w:r>
              <w:rPr>
                <w:rFonts w:hint="eastAsia" w:ascii="宋体" w:hAnsi="宋体" w:cs="宋体"/>
                <w:szCs w:val="21"/>
              </w:rPr>
              <w:t>管理者代表是</w:t>
            </w:r>
            <w:r>
              <w:rPr>
                <w:rFonts w:hint="eastAsia" w:ascii="宋体" w:hAnsi="宋体" w:cs="宋体"/>
                <w:szCs w:val="21"/>
                <w:lang w:val="en-US" w:eastAsia="zh-CN"/>
              </w:rPr>
              <w:t>刘永</w:t>
            </w:r>
            <w:r>
              <w:rPr>
                <w:rFonts w:hint="eastAsia" w:ascii="宋体" w:hAnsi="宋体" w:cs="宋体"/>
                <w:szCs w:val="21"/>
              </w:rPr>
              <w:t>。</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告知员工：</w:t>
            </w:r>
            <w:r>
              <w:rPr>
                <w:rFonts w:hint="eastAsia" w:ascii="宋体" w:hAnsi="宋体" w:cs="宋体"/>
                <w:szCs w:val="21"/>
                <w:highlight w:val="none"/>
              </w:rPr>
              <w:t>职业健康安全事务代表是</w:t>
            </w:r>
            <w:r>
              <w:rPr>
                <w:rFonts w:hint="eastAsia" w:ascii="宋体" w:hAnsi="宋体" w:cs="宋体"/>
                <w:szCs w:val="21"/>
                <w:highlight w:val="none"/>
                <w:lang w:val="en-US" w:eastAsia="zh-CN"/>
              </w:rPr>
              <w:t>黄平</w:t>
            </w:r>
            <w:r>
              <w:rPr>
                <w:rFonts w:hint="eastAsia" w:ascii="宋体" w:hAnsi="宋体" w:cs="宋体"/>
                <w:szCs w:val="21"/>
                <w:highlight w:val="none"/>
              </w:rPr>
              <w:t>；</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告知员工：环境及职业健康安全管理体系建立的依据、标准和意义，公司在服务过程中未涉及危险化学品，对全体员工出具告知书。告知书涉及公司管理方针及在生产活动、服务过程中的相关承诺。</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w:t>
            </w:r>
            <w:r>
              <w:rPr>
                <w:rFonts w:hint="eastAsia" w:ascii="宋体" w:hAnsi="宋体" w:cs="宋体"/>
                <w:szCs w:val="21"/>
                <w:lang w:val="en-US" w:eastAsia="zh-CN"/>
              </w:rPr>
              <w:t>黄平</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val="en-US" w:eastAsia="zh-CN"/>
              </w:rPr>
              <w:t>黄平</w:t>
            </w:r>
            <w:r>
              <w:rPr>
                <w:rFonts w:hint="eastAsia" w:ascii="宋体" w:hAnsi="宋体" w:cs="宋体"/>
                <w:szCs w:val="21"/>
              </w:rPr>
              <w:t>，了解到暂未发生员工与企业的劳动纠纷、工伤、员工投诉、员工权益争执等情况。</w:t>
            </w:r>
          </w:p>
          <w:p>
            <w:pPr>
              <w:spacing w:line="400" w:lineRule="exact"/>
              <w:jc w:val="left"/>
              <w:rPr>
                <w:rFonts w:hint="eastAsia" w:ascii="宋体" w:hAnsi="宋体" w:cs="宋体"/>
                <w:szCs w:val="21"/>
              </w:rPr>
            </w:pPr>
            <w:r>
              <w:rPr>
                <w:rFonts w:hint="eastAsia" w:ascii="宋体" w:hAnsi="宋体" w:cs="宋体"/>
                <w:szCs w:val="21"/>
              </w:rPr>
              <w:t>审核时未发现有相关方投诉等安全违规情况发生。</w:t>
            </w:r>
          </w:p>
        </w:tc>
        <w:tc>
          <w:tcPr>
            <w:tcW w:w="1389" w:type="dxa"/>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lang w:val="en-US" w:eastAsia="zh-CN"/>
              </w:rPr>
              <w:t>EO</w:t>
            </w:r>
            <w:r>
              <w:rPr>
                <w:rFonts w:hint="eastAsia" w:ascii="宋体" w:hAnsi="宋体" w:cs="新宋体"/>
                <w:szCs w:val="21"/>
              </w:rPr>
              <w:t>7.5</w:t>
            </w:r>
          </w:p>
          <w:p>
            <w:pPr>
              <w:rPr>
                <w:rFonts w:ascii="宋体" w:hAnsi="宋体" w:cs="宋体"/>
                <w:szCs w:val="21"/>
              </w:rPr>
            </w:pPr>
          </w:p>
        </w:tc>
        <w:tc>
          <w:tcPr>
            <w:tcW w:w="10200" w:type="dxa"/>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文件、记录</w:t>
            </w:r>
            <w:r>
              <w:rPr>
                <w:rFonts w:hint="eastAsia" w:ascii="宋体" w:hAnsi="宋体" w:cs="宋体"/>
                <w:szCs w:val="21"/>
                <w:lang w:val="en-US" w:eastAsia="zh-CN"/>
              </w:rPr>
              <w:t>控制</w:t>
            </w:r>
            <w:r>
              <w:rPr>
                <w:rFonts w:hint="eastAsia" w:ascii="宋体" w:hAnsi="宋体" w:cs="宋体"/>
                <w:szCs w:val="21"/>
                <w:lang w:eastAsia="zh-CN"/>
              </w:rPr>
              <w:t>程序</w:t>
            </w:r>
            <w:r>
              <w:rPr>
                <w:rFonts w:hint="eastAsia" w:ascii="宋体" w:hAnsi="宋体" w:cs="宋体"/>
                <w:szCs w:val="21"/>
              </w:rPr>
              <w:t>》，体系文件生效实施日期为</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lang w:eastAsia="zh-CN"/>
              </w:rPr>
              <w:t>年</w:t>
            </w:r>
            <w:r>
              <w:rPr>
                <w:rFonts w:hint="eastAsia" w:ascii="宋体" w:hAnsi="宋体" w:cs="宋体"/>
                <w:szCs w:val="21"/>
                <w:lang w:val="en-US" w:eastAsia="zh-CN"/>
              </w:rPr>
              <w:t>4</w:t>
            </w:r>
            <w:r>
              <w:rPr>
                <w:rFonts w:hint="eastAsia" w:ascii="宋体" w:hAnsi="宋体" w:cs="宋体"/>
                <w:szCs w:val="21"/>
                <w:lang w:eastAsia="zh-CN"/>
              </w:rPr>
              <w:t>月</w:t>
            </w:r>
            <w:r>
              <w:rPr>
                <w:rFonts w:hint="eastAsia" w:ascii="宋体" w:hAnsi="宋体" w:cs="宋体"/>
                <w:szCs w:val="21"/>
                <w:lang w:val="en-US" w:eastAsia="zh-CN"/>
              </w:rPr>
              <w:t>1</w:t>
            </w:r>
            <w:r>
              <w:rPr>
                <w:rFonts w:hint="eastAsia" w:ascii="宋体" w:hAnsi="宋体" w:cs="宋体"/>
                <w:szCs w:val="21"/>
                <w:lang w:eastAsia="zh-CN"/>
              </w:rPr>
              <w:t>日</w:t>
            </w:r>
            <w:r>
              <w:rPr>
                <w:rFonts w:hint="eastAsia" w:ascii="宋体" w:hAnsi="宋体" w:cs="宋体"/>
                <w:szCs w:val="21"/>
              </w:rPr>
              <w:t>，文件规定了</w:t>
            </w:r>
            <w:r>
              <w:rPr>
                <w:rFonts w:hint="eastAsia" w:ascii="宋体" w:hAnsi="宋体" w:cs="宋体"/>
                <w:szCs w:val="21"/>
                <w:lang w:eastAsia="zh-CN"/>
              </w:rPr>
              <w:t>环境、职业健康安全</w:t>
            </w:r>
            <w:r>
              <w:rPr>
                <w:rFonts w:hint="eastAsia" w:ascii="宋体" w:hAnsi="宋体" w:cs="宋体"/>
                <w:szCs w:val="21"/>
              </w:rPr>
              <w:t>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查《体系受控文件清单》，包括管理手册、程序文件，另有公司制定的</w:t>
            </w:r>
            <w:r>
              <w:rPr>
                <w:rFonts w:hint="eastAsia" w:ascii="宋体" w:hAnsi="宋体" w:cs="宋体"/>
                <w:szCs w:val="21"/>
                <w:lang w:eastAsia="zh-CN"/>
              </w:rPr>
              <w:t>《员工入职要求及岗位职责》、《目标分解》</w:t>
            </w:r>
            <w:r>
              <w:rPr>
                <w:rFonts w:hint="eastAsia" w:ascii="宋体" w:hAnsi="宋体" w:cs="宋体"/>
                <w:szCs w:val="21"/>
              </w:rPr>
              <w:t>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适用法律、法规及其他要求清单</w:t>
            </w:r>
            <w:r>
              <w:rPr>
                <w:rFonts w:hint="eastAsia" w:ascii="宋体" w:hAnsi="宋体" w:cs="宋体"/>
                <w:szCs w:val="21"/>
              </w:rPr>
              <w:t>》，内容有国家和地方与</w:t>
            </w:r>
            <w:r>
              <w:rPr>
                <w:rFonts w:hint="eastAsia" w:ascii="宋体" w:hAnsi="宋体" w:cs="宋体"/>
                <w:szCs w:val="21"/>
                <w:lang w:eastAsia="zh-CN"/>
              </w:rPr>
              <w:t>环境、职业健康安全</w:t>
            </w:r>
            <w:r>
              <w:rPr>
                <w:rFonts w:hint="eastAsia" w:ascii="宋体" w:hAnsi="宋体" w:cs="宋体"/>
                <w:szCs w:val="21"/>
              </w:rPr>
              <w:t>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记录</w:t>
            </w:r>
            <w:r>
              <w:rPr>
                <w:rFonts w:hint="eastAsia" w:ascii="宋体" w:hAnsi="宋体" w:cs="宋体"/>
                <w:szCs w:val="21"/>
                <w:lang w:val="en-US" w:eastAsia="zh-CN"/>
              </w:rPr>
              <w:t>控制</w:t>
            </w:r>
            <w:r>
              <w:rPr>
                <w:rFonts w:hint="eastAsia" w:ascii="宋体" w:hAnsi="宋体" w:cs="宋体"/>
                <w:szCs w:val="21"/>
                <w:lang w:eastAsia="zh-CN"/>
              </w:rPr>
              <w:t>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w:t>
            </w:r>
            <w:r>
              <w:rPr>
                <w:rFonts w:hint="eastAsia" w:ascii="宋体" w:hAnsi="宋体" w:cs="宋体"/>
                <w:szCs w:val="21"/>
                <w:lang w:eastAsia="zh-CN"/>
              </w:rPr>
              <w:t>环境、职业健康安全</w:t>
            </w:r>
            <w:r>
              <w:rPr>
                <w:rFonts w:hint="eastAsia" w:ascii="宋体" w:hAnsi="宋体" w:cs="宋体"/>
                <w:szCs w:val="21"/>
              </w:rPr>
              <w:t>）》，包括《合格供方评价表》、《合同评审表》、《培训计划表》、《消防安全检查记录表》等记录文件清单，规定了记录的名称、编号、责任部门、保存期限等内容。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办公室</w:t>
            </w:r>
            <w:r>
              <w:rPr>
                <w:rFonts w:hint="eastAsia" w:ascii="宋体" w:hAnsi="宋体" w:cs="宋体"/>
                <w:szCs w:val="21"/>
              </w:rPr>
              <w:t>主要负责归档公司</w:t>
            </w:r>
            <w:r>
              <w:rPr>
                <w:rFonts w:hint="eastAsia" w:ascii="宋体" w:hAnsi="宋体" w:cs="宋体"/>
                <w:szCs w:val="21"/>
                <w:lang w:eastAsia="zh-CN"/>
              </w:rPr>
              <w:t>环境、职业健康安全</w:t>
            </w:r>
            <w:r>
              <w:rPr>
                <w:rFonts w:hint="eastAsia" w:ascii="宋体" w:hAnsi="宋体" w:cs="宋体"/>
                <w:szCs w:val="21"/>
              </w:rPr>
              <w:t>的标识、编目、保管、贮存，负责本程序的归口管理。见</w:t>
            </w:r>
            <w:r>
              <w:rPr>
                <w:rFonts w:hint="eastAsia" w:ascii="宋体" w:hAnsi="宋体" w:cs="宋体"/>
                <w:szCs w:val="21"/>
                <w:lang w:eastAsia="zh-CN"/>
              </w:rPr>
              <w:t>办公室</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w:t>
            </w:r>
            <w:r>
              <w:rPr>
                <w:rFonts w:hint="eastAsia" w:ascii="宋体" w:hAnsi="宋体" w:cs="宋体"/>
                <w:szCs w:val="21"/>
                <w:lang w:eastAsia="zh-CN"/>
              </w:rPr>
              <w:t>环境</w:t>
            </w:r>
            <w:r>
              <w:rPr>
                <w:rFonts w:hint="eastAsia" w:ascii="宋体" w:hAnsi="宋体" w:cs="宋体"/>
                <w:szCs w:val="21"/>
                <w:lang w:val="en-US" w:eastAsia="zh-CN"/>
              </w:rPr>
              <w:t>/</w:t>
            </w:r>
            <w:r>
              <w:rPr>
                <w:rFonts w:hint="eastAsia" w:ascii="宋体" w:hAnsi="宋体" w:cs="宋体"/>
                <w:szCs w:val="21"/>
              </w:rPr>
              <w:t>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办公室</w:t>
            </w:r>
            <w:r>
              <w:rPr>
                <w:rFonts w:hint="eastAsia" w:ascii="宋体" w:hAnsi="宋体" w:cs="宋体"/>
                <w:szCs w:val="21"/>
              </w:rPr>
              <w:t>能够按照记录控制要求进行管理，记录保存完整，填写清晰、工整。记录控制符合要求。</w:t>
            </w:r>
          </w:p>
        </w:tc>
        <w:tc>
          <w:tcPr>
            <w:tcW w:w="138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hint="eastAsia" w:ascii="宋体" w:hAnsi="宋体" w:eastAsia="宋体" w:cs="新宋体"/>
                <w:kern w:val="2"/>
                <w:sz w:val="21"/>
                <w:szCs w:val="21"/>
                <w:lang w:val="en-US" w:eastAsia="zh-CN" w:bidi="ar-SA"/>
              </w:rPr>
            </w:pPr>
          </w:p>
        </w:tc>
        <w:tc>
          <w:tcPr>
            <w:tcW w:w="960" w:type="dxa"/>
            <w:vAlign w:val="top"/>
          </w:tcPr>
          <w:p>
            <w:pPr>
              <w:adjustRightInd w:val="0"/>
              <w:snapToGrid w:val="0"/>
              <w:rPr>
                <w:rFonts w:ascii="宋体" w:hAnsi="宋体"/>
                <w:szCs w:val="21"/>
              </w:rPr>
            </w:pPr>
            <w:r>
              <w:rPr>
                <w:rFonts w:hint="eastAsia" w:ascii="宋体" w:hAnsi="宋体"/>
                <w:szCs w:val="21"/>
                <w:lang w:eastAsia="zh-CN"/>
              </w:rPr>
              <w:t>EO</w:t>
            </w:r>
            <w:r>
              <w:rPr>
                <w:rFonts w:hint="eastAsia" w:ascii="宋体" w:hAnsi="宋体"/>
                <w:szCs w:val="21"/>
              </w:rPr>
              <w:t>8.1</w:t>
            </w:r>
          </w:p>
          <w:p>
            <w:pPr>
              <w:rPr>
                <w:rFonts w:ascii="宋体" w:hAnsi="宋体" w:eastAsia="宋体" w:cs="新宋体"/>
                <w:kern w:val="2"/>
                <w:sz w:val="21"/>
                <w:szCs w:val="21"/>
                <w:lang w:val="en-US" w:eastAsia="zh-CN" w:bidi="ar-SA"/>
              </w:rPr>
            </w:pPr>
          </w:p>
        </w:tc>
        <w:tc>
          <w:tcPr>
            <w:tcW w:w="10200" w:type="dxa"/>
            <w:vAlign w:val="top"/>
          </w:tcPr>
          <w:p>
            <w:pPr>
              <w:ind w:firstLine="210" w:firstLineChars="100"/>
            </w:pPr>
            <w:r>
              <w:rPr>
                <w:rFonts w:hint="eastAsia"/>
              </w:rPr>
              <w:t>组织制定了环境</w:t>
            </w:r>
            <w:r>
              <w:rPr>
                <w:rFonts w:hint="eastAsia"/>
                <w:lang w:eastAsia="zh-CN"/>
              </w:rPr>
              <w:t>、职业健康安全</w:t>
            </w:r>
            <w:r>
              <w:rPr>
                <w:rFonts w:hint="eastAsia"/>
              </w:rPr>
              <w:t>运行相关的控制程序及相应的控制准则，如废弃物排放控制、相关方环境安全管理办法、消防管理制度、火灾预防应急准备和响应管理等过程的运行准则。</w:t>
            </w:r>
          </w:p>
          <w:p>
            <w:r>
              <w:rPr>
                <w:rFonts w:hint="eastAsia"/>
              </w:rPr>
              <w:t xml:space="preserve"> 根据过程的运行准则，组织实施资源能源的消耗控制火灾预防等过程的控制，避免和减少了环境职业健康安全的损失。</w:t>
            </w:r>
          </w:p>
          <w:p>
            <w:r>
              <w:rPr>
                <w:rFonts w:hint="eastAsia"/>
              </w:rPr>
              <w:t xml:space="preserve"> 消防设施检查、节能降耗运行检查、火灾预防运行检查、安全环境检查等关键运行控制信息的证据都以记录或文件的方式保留。</w:t>
            </w:r>
          </w:p>
          <w:p>
            <w:r>
              <w:rPr>
                <w:rFonts w:hint="eastAsia"/>
              </w:rPr>
              <w:t xml:space="preserve"> 抽查环境运行的策划与控制实施</w:t>
            </w:r>
          </w:p>
          <w:p>
            <w:r>
              <w:rPr>
                <w:rFonts w:hint="eastAsia"/>
              </w:rPr>
              <w:t>1）固体废弃物排放的管控：</w:t>
            </w:r>
          </w:p>
          <w:p>
            <w:pPr>
              <w:pStyle w:val="18"/>
              <w:ind w:firstLine="0" w:firstLineChars="0"/>
            </w:pPr>
            <w:r>
              <w:rPr>
                <w:rFonts w:hint="eastAsia"/>
              </w:rPr>
              <w:t>生活垃圾在办公区域集中收集后，由交</w:t>
            </w:r>
            <w:r>
              <w:rPr>
                <w:rFonts w:hint="eastAsia"/>
                <w:lang w:eastAsia="zh-CN"/>
              </w:rPr>
              <w:t>物业</w:t>
            </w:r>
            <w:r>
              <w:rPr>
                <w:rFonts w:hint="eastAsia"/>
              </w:rPr>
              <w:t>统一定期清运；固废（包括危险固废如墨盒、硒鼓等）</w:t>
            </w:r>
            <w:r>
              <w:rPr>
                <w:rFonts w:hint="eastAsia"/>
                <w:lang w:eastAsia="zh-CN"/>
              </w:rPr>
              <w:t>统一交由供应商回收处理</w:t>
            </w:r>
            <w:r>
              <w:rPr>
                <w:rFonts w:hint="eastAsia"/>
              </w:rPr>
              <w:t>。</w:t>
            </w:r>
          </w:p>
          <w:p>
            <w:pPr>
              <w:pStyle w:val="18"/>
              <w:ind w:firstLine="0" w:firstLineChars="0"/>
            </w:pPr>
            <w:r>
              <w:rPr>
                <w:rFonts w:hint="eastAsia"/>
              </w:rPr>
              <w:t>2）资源、能源消耗管控：</w:t>
            </w:r>
          </w:p>
          <w:p>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r>
              <w:rPr>
                <w:rFonts w:hint="eastAsia"/>
              </w:rPr>
              <w:t>3）火灾预防：</w:t>
            </w:r>
          </w:p>
          <w:p>
            <w:r>
              <w:rPr>
                <w:rFonts w:hint="eastAsia"/>
              </w:rPr>
              <w:t xml:space="preserve">  张贴防火标识，购买灭火器等消防设施；</w:t>
            </w:r>
          </w:p>
          <w:p>
            <w:pPr>
              <w:rPr>
                <w:rFonts w:hint="eastAsia"/>
              </w:rPr>
            </w:pPr>
            <w:r>
              <w:rPr>
                <w:rFonts w:hint="eastAsia"/>
              </w:rPr>
              <w:t>组织相关人员进行培训；日常的检查；制定火灾应急预案。</w:t>
            </w:r>
          </w:p>
          <w:p>
            <w:pPr>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hint="eastAsia"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pStyle w:val="3"/>
            </w:pPr>
            <w:r>
              <w:rPr>
                <w:rFonts w:hint="eastAsia"/>
                <w:lang w:val="en-US" w:eastAsia="zh-CN"/>
              </w:rPr>
              <w:t>2）查新冠疫情控制措施:配合物业公司对本公司员工及外来人员进行登记、、验健康码、测量体温，每天对办公区域喷洒消毒水消毒。公司人员外出办事或服务时严格按客户要求进行防控（如需提供核酸检测证明、佩戴口罩和测量体温等）。</w:t>
            </w:r>
          </w:p>
          <w:p>
            <w:pPr>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3</w:t>
            </w:r>
            <w:r>
              <w:rPr>
                <w:rFonts w:hint="eastAsia" w:ascii="宋体" w:hAnsi="宋体" w:cs="宋体"/>
                <w:szCs w:val="21"/>
              </w:rPr>
              <w:t>）对相关方施加影响</w:t>
            </w:r>
          </w:p>
          <w:p>
            <w:pPr>
              <w:pStyle w:val="13"/>
              <w:rPr>
                <w:rFonts w:hint="eastAsia"/>
                <w:lang w:val="en-US" w:eastAsia="zh-CN"/>
              </w:rPr>
            </w:pPr>
            <w:r>
              <w:rPr>
                <w:rFonts w:hint="eastAsia" w:ascii="宋体" w:hAnsi="宋体" w:cs="宋体"/>
                <w:szCs w:val="21"/>
              </w:rPr>
              <w:t xml:space="preserve">  组织对进入场所内的供方送货员、求职及培训人员视情况由</w:t>
            </w:r>
            <w:r>
              <w:rPr>
                <w:rFonts w:hint="eastAsia" w:ascii="宋体" w:hAnsi="宋体" w:cs="宋体"/>
                <w:szCs w:val="21"/>
                <w:lang w:eastAsia="zh-CN"/>
              </w:rPr>
              <w:t>前台接待</w:t>
            </w:r>
            <w:r>
              <w:rPr>
                <w:rFonts w:hint="eastAsia" w:ascii="宋体" w:hAnsi="宋体" w:cs="宋体"/>
                <w:szCs w:val="21"/>
              </w:rPr>
              <w:t>人员或受访人提醒、签定安全协议等方式，告知相关遵守相应的运行准则，以防止外来人员受到人身伤害或职业健康安危害。</w:t>
            </w:r>
          </w:p>
        </w:tc>
        <w:tc>
          <w:tcPr>
            <w:tcW w:w="138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4"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lang w:eastAsia="zh-CN"/>
              </w:rPr>
              <w:t>EO</w:t>
            </w:r>
            <w:r>
              <w:rPr>
                <w:rFonts w:hint="eastAsia" w:ascii="宋体" w:hAnsi="宋体" w:cs="新宋体"/>
                <w:szCs w:val="21"/>
              </w:rPr>
              <w:t>8.2</w:t>
            </w:r>
          </w:p>
        </w:tc>
        <w:tc>
          <w:tcPr>
            <w:tcW w:w="10200" w:type="dxa"/>
            <w:vAlign w:val="top"/>
          </w:tcPr>
          <w:p>
            <w:pPr>
              <w:spacing w:line="400" w:lineRule="exact"/>
            </w:pPr>
            <w:r>
              <w:rPr>
                <w:rFonts w:hint="eastAsia"/>
              </w:rPr>
              <w:t>查见：《</w:t>
            </w:r>
            <w:r>
              <w:rPr>
                <w:rFonts w:hint="eastAsia"/>
                <w:lang w:eastAsia="zh-CN"/>
              </w:rPr>
              <w:t>应急准备和响应程序</w:t>
            </w:r>
            <w:r>
              <w:rPr>
                <w:rFonts w:hint="eastAsia"/>
              </w:rPr>
              <w:t>》、《应急救援预案》等。</w:t>
            </w:r>
          </w:p>
          <w:p>
            <w:pPr>
              <w:spacing w:line="400" w:lineRule="exact"/>
              <w:rPr>
                <w:rFonts w:hint="eastAsia"/>
              </w:rPr>
            </w:pPr>
            <w:r>
              <w:rPr>
                <w:rFonts w:hint="eastAsia"/>
              </w:rPr>
              <w:t>查见：应急演练记录：公司全体人员参加了</w:t>
            </w:r>
            <w:r>
              <w:rPr>
                <w:rFonts w:hint="eastAsia"/>
                <w:lang w:eastAsia="zh-CN"/>
              </w:rPr>
              <w:t>202</w:t>
            </w:r>
            <w:r>
              <w:rPr>
                <w:rFonts w:hint="eastAsia"/>
                <w:lang w:val="en-US" w:eastAsia="zh-CN"/>
              </w:rPr>
              <w:t>2</w:t>
            </w:r>
            <w:r>
              <w:rPr>
                <w:rFonts w:hint="eastAsia"/>
                <w:lang w:eastAsia="zh-CN"/>
              </w:rPr>
              <w:t>年6月</w:t>
            </w:r>
            <w:r>
              <w:rPr>
                <w:rFonts w:hint="eastAsia"/>
                <w:lang w:val="en-US" w:eastAsia="zh-CN"/>
              </w:rPr>
              <w:t>20</w:t>
            </w:r>
            <w:r>
              <w:rPr>
                <w:rFonts w:hint="eastAsia"/>
                <w:lang w:eastAsia="zh-CN"/>
              </w:rPr>
              <w:t>日</w:t>
            </w:r>
            <w:r>
              <w:rPr>
                <w:rFonts w:hint="eastAsia"/>
              </w:rPr>
              <w:t>在公司由</w:t>
            </w:r>
            <w:r>
              <w:rPr>
                <w:rFonts w:hint="eastAsia"/>
                <w:lang w:eastAsia="zh-CN"/>
              </w:rPr>
              <w:t>办公室</w:t>
            </w:r>
            <w:r>
              <w:rPr>
                <w:rFonts w:hint="eastAsia"/>
              </w:rPr>
              <w:t>组织的火灾消防演练。</w:t>
            </w:r>
          </w:p>
          <w:p>
            <w:pPr>
              <w:spacing w:line="400" w:lineRule="exact"/>
              <w:rPr>
                <w:rFonts w:hint="eastAsia"/>
              </w:rPr>
            </w:pPr>
            <w:r>
              <w:rPr>
                <w:rFonts w:hint="eastAsia"/>
                <w:lang w:val="en-US" w:eastAsia="zh-CN"/>
              </w:rPr>
              <w:t>演习地点：公司的研发办公室。演习时</w:t>
            </w:r>
            <w:r>
              <w:rPr>
                <w:rFonts w:hint="eastAsia" w:ascii="Times New Roman" w:hAnsi="Times New Roman" w:eastAsia="宋体" w:cs="Times New Roman"/>
                <w:lang w:val="en-US" w:eastAsia="zh-CN"/>
              </w:rPr>
              <w:t>间：14:00-16:00，</w:t>
            </w:r>
            <w:r>
              <w:rPr>
                <w:rFonts w:hint="eastAsia"/>
                <w:lang w:val="en-US" w:eastAsia="zh-CN"/>
              </w:rPr>
              <w:t>演习过程：防火、逃生和灭火器的使用培训；发现火警、报警并紧急疏散人员；处置火情等</w:t>
            </w:r>
            <w:r>
              <w:rPr>
                <w:rFonts w:hint="eastAsia"/>
              </w:rPr>
              <w:t>。</w:t>
            </w:r>
          </w:p>
          <w:p>
            <w:pPr>
              <w:spacing w:line="400" w:lineRule="exact"/>
              <w:ind w:firstLine="210" w:firstLineChars="100"/>
            </w:pPr>
            <w:r>
              <w:rPr>
                <w:rFonts w:hint="eastAsia"/>
              </w:rPr>
              <w:t>查，现场能提供以上演练记录及消防安全演习总结报告。通过本次演习，相关人员能达到自救和使用消防器材的目的。相关培训和紧急</w:t>
            </w:r>
            <w:r>
              <w:rPr>
                <w:rFonts w:hint="eastAsia"/>
                <w:lang w:eastAsia="zh-CN"/>
              </w:rPr>
              <w:t>应急</w:t>
            </w:r>
            <w:r>
              <w:rPr>
                <w:rFonts w:hint="eastAsia"/>
              </w:rPr>
              <w:t>措施是有效的，相关人员具备事故应急预案的要求。</w:t>
            </w:r>
          </w:p>
          <w:p>
            <w:pPr>
              <w:spacing w:line="400" w:lineRule="exact"/>
              <w:rPr>
                <w:rFonts w:hint="eastAsia"/>
              </w:rPr>
            </w:pPr>
            <w:r>
              <w:rPr>
                <w:rFonts w:hint="eastAsia"/>
              </w:rPr>
              <w:t xml:space="preserve">   公司制定的应急预案和响应措施内容全面、切实可行，能满足应急响应要求，将继续予以执行，近期不作修改。</w:t>
            </w:r>
          </w:p>
          <w:p>
            <w:pPr>
              <w:snapToGrid w:val="0"/>
              <w:spacing w:line="280" w:lineRule="exact"/>
              <w:ind w:firstLine="211" w:firstLineChars="100"/>
              <w:rPr>
                <w:rFonts w:hint="eastAsia"/>
                <w:lang w:val="en-US" w:eastAsia="zh-CN"/>
              </w:rPr>
            </w:pPr>
            <w:r>
              <w:rPr>
                <w:rFonts w:hint="eastAsia" w:ascii="方正仿宋简体" w:eastAsia="方正仿宋简体"/>
                <w:b/>
              </w:rPr>
              <w:t>查公司应急管理，审核发现公司办公区域配置的灭火器数量不足。</w:t>
            </w:r>
            <w:r>
              <w:rPr>
                <w:rFonts w:hint="eastAsia" w:ascii="宋体" w:hAnsi="宋体" w:eastAsia="方正仿宋简体"/>
                <w:b/>
                <w:sz w:val="22"/>
                <w:szCs w:val="22"/>
                <w:lang w:val="en-US" w:eastAsia="zh-CN"/>
              </w:rPr>
              <w:t>不符合</w:t>
            </w:r>
            <w:r>
              <w:rPr>
                <w:rFonts w:hint="eastAsia" w:ascii="宋体" w:hAnsi="宋体"/>
                <w:b/>
                <w:sz w:val="22"/>
                <w:szCs w:val="22"/>
              </w:rPr>
              <w:t xml:space="preserve"> GB/T 24001-2016 标准</w:t>
            </w:r>
            <w:r>
              <w:rPr>
                <w:rFonts w:hint="eastAsia" w:ascii="方正仿宋简体" w:eastAsia="方正仿宋简体"/>
                <w:b/>
              </w:rPr>
              <w:t>8.2条款“组织应建立、实施和保持对6.1.1中所识别的潜在紧急情况进行应急准备并做出响应所需的过程”</w:t>
            </w:r>
            <w:r>
              <w:rPr>
                <w:rFonts w:hint="eastAsia" w:ascii="方正仿宋简体" w:eastAsia="方正仿宋简体"/>
                <w:b/>
                <w:lang w:val="en-US" w:eastAsia="zh-CN"/>
              </w:rPr>
              <w:t>的要求和</w:t>
            </w:r>
            <w:r>
              <w:rPr>
                <w:rFonts w:hint="eastAsia" w:ascii="宋体" w:hAnsi="宋体"/>
                <w:b/>
                <w:sz w:val="22"/>
                <w:szCs w:val="22"/>
              </w:rPr>
              <w:t>GB/T 45001-2020 标准</w:t>
            </w:r>
            <w:r>
              <w:rPr>
                <w:rFonts w:hint="eastAsia" w:ascii="方正仿宋简体" w:eastAsia="方正仿宋简体"/>
                <w:b/>
              </w:rPr>
              <w:t>8.2条款“组织应建立、实施和保持对6.1.2.1中所识别的潜在紧急情况进行应急准备并做出响应所需的过程”的要求。</w:t>
            </w:r>
            <w:r>
              <w:rPr>
                <w:rFonts w:hint="eastAsia" w:ascii="宋体" w:hAnsi="宋体"/>
                <w:b/>
                <w:sz w:val="22"/>
                <w:szCs w:val="22"/>
              </w:rPr>
              <w:t xml:space="preserve"> </w:t>
            </w:r>
          </w:p>
        </w:tc>
        <w:tc>
          <w:tcPr>
            <w:tcW w:w="1389" w:type="dxa"/>
            <w:vAlign w:val="top"/>
          </w:tcPr>
          <w:p>
            <w:pPr>
              <w:rPr>
                <w:rFonts w:hint="eastAsia"/>
                <w:lang w:val="en-US" w:eastAsia="zh-CN"/>
              </w:rPr>
            </w:pPr>
          </w:p>
          <w:p>
            <w:pPr>
              <w:pStyle w:val="13"/>
              <w:rPr>
                <w:rFonts w:hint="eastAsia" w:ascii="Times New Roman" w:hAnsi="Times New Roman" w:eastAsia="宋体" w:cs="Times New Roman"/>
                <w:kern w:val="2"/>
                <w:sz w:val="21"/>
                <w:lang w:val="en-US" w:eastAsia="zh-CN" w:bidi="ar-SA"/>
              </w:rPr>
            </w:pPr>
          </w:p>
          <w:p>
            <w:pPr>
              <w:pStyle w:val="13"/>
              <w:rPr>
                <w:rFonts w:hint="eastAsia" w:ascii="Times New Roman" w:hAnsi="Times New Roman" w:eastAsia="宋体" w:cs="Times New Roman"/>
                <w:kern w:val="2"/>
                <w:sz w:val="21"/>
                <w:lang w:val="en-US" w:eastAsia="zh-CN" w:bidi="ar-SA"/>
              </w:rPr>
            </w:pPr>
          </w:p>
          <w:p>
            <w:pPr>
              <w:pStyle w:val="13"/>
              <w:rPr>
                <w:rFonts w:hint="eastAsia" w:ascii="Times New Roman" w:hAnsi="Times New Roman" w:eastAsia="宋体" w:cs="Times New Roman"/>
                <w:kern w:val="2"/>
                <w:sz w:val="21"/>
                <w:lang w:val="en-US" w:eastAsia="zh-CN" w:bidi="ar-SA"/>
              </w:rPr>
            </w:pPr>
          </w:p>
          <w:p>
            <w:pPr>
              <w:pStyle w:val="13"/>
              <w:rPr>
                <w:rFonts w:hint="eastAsia" w:ascii="Times New Roman" w:hAnsi="Times New Roman" w:eastAsia="宋体" w:cs="Times New Roman"/>
                <w:kern w:val="2"/>
                <w:sz w:val="21"/>
                <w:lang w:val="en-US" w:eastAsia="zh-CN" w:bidi="ar-SA"/>
              </w:rPr>
            </w:pPr>
          </w:p>
          <w:p>
            <w:pPr>
              <w:pStyle w:val="13"/>
              <w:rPr>
                <w:rFonts w:hint="eastAsia" w:ascii="Times New Roman" w:hAnsi="Times New Roman" w:eastAsia="宋体" w:cs="Times New Roman"/>
                <w:kern w:val="2"/>
                <w:sz w:val="21"/>
                <w:lang w:val="en-US" w:eastAsia="zh-CN" w:bidi="ar-SA"/>
              </w:rPr>
            </w:pPr>
          </w:p>
          <w:p>
            <w:pPr>
              <w:pStyle w:val="13"/>
              <w:rPr>
                <w:rFonts w:hint="eastAsia" w:ascii="Times New Roman" w:hAnsi="Times New Roman" w:eastAsia="宋体" w:cs="Times New Roman"/>
                <w:kern w:val="2"/>
                <w:sz w:val="21"/>
                <w:lang w:val="en-US" w:eastAsia="zh-CN" w:bidi="ar-SA"/>
              </w:rPr>
            </w:pPr>
          </w:p>
          <w:p>
            <w:pPr>
              <w:pStyle w:val="13"/>
              <w:rPr>
                <w:rFonts w:hint="eastAsia" w:ascii="Times New Roman" w:hAnsi="Times New Roman" w:eastAsia="宋体" w:cs="Times New Roman"/>
                <w:kern w:val="2"/>
                <w:sz w:val="21"/>
                <w:lang w:val="en-US" w:eastAsia="zh-CN" w:bidi="ar-SA"/>
              </w:rPr>
            </w:pPr>
          </w:p>
          <w:p>
            <w:pPr>
              <w:pStyle w:val="13"/>
              <w:rPr>
                <w:rFonts w:hint="eastAsia" w:ascii="Times New Roman" w:hAnsi="Times New Roman" w:eastAsia="宋体" w:cs="Times New Roman"/>
                <w:kern w:val="2"/>
                <w:sz w:val="21"/>
                <w:lang w:val="en-US" w:eastAsia="zh-CN" w:bidi="ar-SA"/>
              </w:rPr>
            </w:pPr>
          </w:p>
          <w:p>
            <w:pPr>
              <w:pStyle w:val="13"/>
              <w:rPr>
                <w:rFonts w:hint="eastAsia" w:ascii="Times New Roman" w:hAnsi="Times New Roman" w:eastAsia="宋体" w:cs="Times New Roman"/>
                <w:kern w:val="2"/>
                <w:sz w:val="21"/>
                <w:lang w:val="en-US" w:eastAsia="zh-CN" w:bidi="ar-SA"/>
              </w:rPr>
            </w:pPr>
          </w:p>
          <w:p>
            <w:pPr>
              <w:pStyle w:val="13"/>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监视、测量、分析与评估</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lang w:val="en-US" w:eastAsia="zh-CN"/>
              </w:rPr>
              <w:t>EO</w:t>
            </w:r>
            <w:r>
              <w:rPr>
                <w:rFonts w:hint="eastAsia" w:ascii="宋体" w:hAnsi="宋体" w:cs="新宋体"/>
                <w:szCs w:val="21"/>
              </w:rPr>
              <w:t>9.1</w:t>
            </w:r>
          </w:p>
        </w:tc>
        <w:tc>
          <w:tcPr>
            <w:tcW w:w="10200" w:type="dxa"/>
            <w:vAlign w:val="top"/>
          </w:tcPr>
          <w:p>
            <w:pPr>
              <w:spacing w:line="400" w:lineRule="exact"/>
            </w:pPr>
            <w:r>
              <w:rPr>
                <w:rFonts w:hint="eastAsia"/>
              </w:rPr>
              <w:t>----有《</w:t>
            </w:r>
            <w:r>
              <w:rPr>
                <w:rFonts w:hint="eastAsia"/>
                <w:lang w:eastAsia="zh-CN"/>
              </w:rPr>
              <w:t>运行控制程序</w:t>
            </w:r>
            <w:r>
              <w:rPr>
                <w:rFonts w:hint="eastAsia"/>
              </w:rPr>
              <w:t>》和管理文件。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w:t>
            </w:r>
            <w:r>
              <w:rPr>
                <w:rFonts w:hint="eastAsia"/>
                <w:lang w:eastAsia="zh-CN"/>
              </w:rPr>
              <w:t>办公室</w:t>
            </w:r>
            <w:r>
              <w:rPr>
                <w:rFonts w:hint="eastAsia"/>
              </w:rPr>
              <w:t>组织人员对公司办公场所和服务场所的环境方面、安全消防方面的工程作业固体废弃物处理、生活垃圾处理、消防器材保养和检查等进行检查，检查结论：合格、检查人：</w:t>
            </w:r>
            <w:r>
              <w:rPr>
                <w:rFonts w:hint="eastAsia"/>
                <w:lang w:val="en-US" w:eastAsia="zh-CN"/>
              </w:rPr>
              <w:t>刘永</w:t>
            </w:r>
            <w:r>
              <w:rPr>
                <w:rFonts w:hint="eastAsia"/>
              </w:rPr>
              <w:t>。提供有</w:t>
            </w:r>
            <w:r>
              <w:rPr>
                <w:rFonts w:hint="eastAsia"/>
                <w:lang w:eastAsia="zh-CN"/>
              </w:rPr>
              <w:t>202</w:t>
            </w:r>
            <w:r>
              <w:rPr>
                <w:rFonts w:hint="eastAsia"/>
                <w:lang w:val="en-US" w:eastAsia="zh-CN"/>
              </w:rPr>
              <w:t>2</w:t>
            </w:r>
            <w:r>
              <w:rPr>
                <w:rFonts w:hint="eastAsia"/>
                <w:lang w:eastAsia="zh-CN"/>
              </w:rPr>
              <w:t>年</w:t>
            </w:r>
            <w:r>
              <w:rPr>
                <w:rFonts w:hint="eastAsia"/>
                <w:lang w:val="en-US" w:eastAsia="zh-CN"/>
              </w:rPr>
              <w:t>4</w:t>
            </w:r>
            <w:r>
              <w:rPr>
                <w:rFonts w:hint="eastAsia"/>
                <w:lang w:eastAsia="zh-CN"/>
              </w:rPr>
              <w:t>月至202</w:t>
            </w:r>
            <w:r>
              <w:rPr>
                <w:rFonts w:hint="eastAsia"/>
                <w:lang w:val="en-US" w:eastAsia="zh-CN"/>
              </w:rPr>
              <w:t>2</w:t>
            </w:r>
            <w:r>
              <w:rPr>
                <w:rFonts w:hint="eastAsia"/>
                <w:lang w:eastAsia="zh-CN"/>
              </w:rPr>
              <w:t>年</w:t>
            </w:r>
            <w:r>
              <w:rPr>
                <w:rFonts w:hint="eastAsia"/>
                <w:lang w:val="en-US" w:eastAsia="zh-CN"/>
              </w:rPr>
              <w:t>9</w:t>
            </w:r>
            <w:r>
              <w:rPr>
                <w:rFonts w:hint="eastAsia"/>
                <w:lang w:eastAsia="zh-CN"/>
              </w:rPr>
              <w:t>月份</w:t>
            </w:r>
            <w:r>
              <w:rPr>
                <w:rFonts w:hint="eastAsia"/>
              </w:rPr>
              <w:t>办公区域的安全环境检查月报记录。</w:t>
            </w:r>
          </w:p>
          <w:p>
            <w:pPr>
              <w:spacing w:line="400" w:lineRule="exact"/>
            </w:pPr>
            <w:r>
              <w:rPr>
                <w:rFonts w:hint="eastAsia"/>
              </w:rPr>
              <w:t>查公司消防器材安全运行检查记录表</w:t>
            </w:r>
          </w:p>
          <w:p>
            <w:pPr>
              <w:spacing w:line="400" w:lineRule="exact"/>
              <w:ind w:firstLine="210" w:firstLineChars="100"/>
              <w:rPr>
                <w:rFonts w:hint="eastAsia"/>
              </w:rPr>
            </w:pPr>
            <w:r>
              <w:rPr>
                <w:rFonts w:hint="eastAsia"/>
              </w:rPr>
              <w:t>文件规定公司每月由</w:t>
            </w:r>
            <w:r>
              <w:rPr>
                <w:rFonts w:hint="eastAsia"/>
                <w:lang w:eastAsia="zh-CN"/>
              </w:rPr>
              <w:t>办公室</w:t>
            </w:r>
            <w:r>
              <w:rPr>
                <w:rFonts w:hint="eastAsia"/>
              </w:rPr>
              <w:t>组织人员对公司办公场所和服务场所灭火器进行检查，检查内容涉及：灭火器的外观、有效期、标志等是否完好。检查结论：合格、检查人：</w:t>
            </w:r>
            <w:r>
              <w:rPr>
                <w:rFonts w:hint="eastAsia"/>
                <w:lang w:val="en-US" w:eastAsia="zh-CN"/>
              </w:rPr>
              <w:t>刘永</w:t>
            </w:r>
            <w:r>
              <w:rPr>
                <w:rFonts w:hint="eastAsia"/>
              </w:rPr>
              <w:t>。提供有</w:t>
            </w:r>
            <w:r>
              <w:rPr>
                <w:rFonts w:hint="eastAsia"/>
                <w:lang w:eastAsia="zh-CN"/>
              </w:rPr>
              <w:t>202</w:t>
            </w:r>
            <w:r>
              <w:rPr>
                <w:rFonts w:hint="eastAsia"/>
                <w:lang w:val="en-US" w:eastAsia="zh-CN"/>
              </w:rPr>
              <w:t>2</w:t>
            </w:r>
            <w:r>
              <w:rPr>
                <w:rFonts w:hint="eastAsia"/>
                <w:lang w:eastAsia="zh-CN"/>
              </w:rPr>
              <w:t>年</w:t>
            </w:r>
            <w:r>
              <w:rPr>
                <w:rFonts w:hint="eastAsia"/>
                <w:lang w:val="en-US" w:eastAsia="zh-CN"/>
              </w:rPr>
              <w:t>4</w:t>
            </w:r>
            <w:r>
              <w:rPr>
                <w:rFonts w:hint="eastAsia"/>
                <w:lang w:eastAsia="zh-CN"/>
              </w:rPr>
              <w:t>月至202</w:t>
            </w:r>
            <w:r>
              <w:rPr>
                <w:rFonts w:hint="eastAsia"/>
                <w:lang w:val="en-US" w:eastAsia="zh-CN"/>
              </w:rPr>
              <w:t>2</w:t>
            </w:r>
            <w:r>
              <w:rPr>
                <w:rFonts w:hint="eastAsia"/>
                <w:lang w:eastAsia="zh-CN"/>
              </w:rPr>
              <w:t>年</w:t>
            </w:r>
            <w:r>
              <w:rPr>
                <w:rFonts w:hint="eastAsia"/>
                <w:lang w:val="en-US" w:eastAsia="zh-CN"/>
              </w:rPr>
              <w:t>9</w:t>
            </w:r>
            <w:r>
              <w:rPr>
                <w:rFonts w:hint="eastAsia"/>
                <w:lang w:eastAsia="zh-CN"/>
              </w:rPr>
              <w:t>月份</w:t>
            </w:r>
            <w:r>
              <w:rPr>
                <w:rFonts w:hint="eastAsia"/>
              </w:rPr>
              <w:t>的灭火器点检记录表。</w:t>
            </w:r>
          </w:p>
          <w:p>
            <w:pPr>
              <w:spacing w:line="400" w:lineRule="exact"/>
              <w:rPr>
                <w:rFonts w:hint="eastAsia" w:ascii="宋体" w:hAnsi="宋体" w:cs="宋体"/>
                <w:sz w:val="21"/>
                <w:szCs w:val="21"/>
                <w:lang w:bidi="ar"/>
              </w:rPr>
            </w:pPr>
            <w:r>
              <w:rPr>
                <w:rFonts w:hint="eastAsia" w:ascii="宋体" w:hAnsi="宋体" w:cs="宋体"/>
                <w:sz w:val="21"/>
                <w:szCs w:val="21"/>
                <w:lang w:val="en-US" w:eastAsia="zh-CN" w:bidi="ar"/>
              </w:rPr>
              <w:t>查</w:t>
            </w:r>
            <w:r>
              <w:rPr>
                <w:rFonts w:hint="eastAsia" w:ascii="宋体" w:hAnsi="宋体" w:cs="宋体"/>
                <w:sz w:val="21"/>
                <w:szCs w:val="21"/>
                <w:lang w:bidi="ar"/>
              </w:rPr>
              <w:t>职工健康体检报告</w:t>
            </w:r>
            <w:r>
              <w:rPr>
                <w:rFonts w:hint="eastAsia" w:ascii="宋体" w:hAnsi="宋体" w:cs="宋体"/>
                <w:sz w:val="21"/>
                <w:szCs w:val="21"/>
                <w:lang w:eastAsia="zh-CN" w:bidi="ar"/>
              </w:rPr>
              <w:t>：</w:t>
            </w:r>
            <w:r>
              <w:rPr>
                <w:rFonts w:hint="eastAsia" w:ascii="宋体" w:hAnsi="宋体" w:cs="宋体"/>
                <w:sz w:val="21"/>
                <w:szCs w:val="21"/>
                <w:lang w:bidi="ar"/>
              </w:rPr>
              <w:t>公司</w:t>
            </w:r>
            <w:r>
              <w:rPr>
                <w:rFonts w:hint="eastAsia" w:ascii="宋体" w:hAnsi="宋体" w:cs="宋体"/>
                <w:sz w:val="21"/>
                <w:szCs w:val="21"/>
                <w:lang w:eastAsia="zh-CN" w:bidi="ar"/>
              </w:rPr>
              <w:t>服务</w:t>
            </w:r>
            <w:r>
              <w:rPr>
                <w:rFonts w:hint="eastAsia" w:ascii="宋体" w:hAnsi="宋体" w:cs="宋体"/>
                <w:sz w:val="21"/>
                <w:szCs w:val="21"/>
                <w:lang w:bidi="ar"/>
              </w:rPr>
              <w:t>性质其范围不涉及需要员工职业健康体检。</w:t>
            </w:r>
          </w:p>
          <w:p>
            <w:pPr>
              <w:rPr>
                <w:rFonts w:hint="eastAsia" w:ascii="宋体" w:hAnsi="宋体" w:cs="宋体"/>
                <w:sz w:val="21"/>
                <w:szCs w:val="21"/>
                <w:lang w:val="en-GB"/>
              </w:rPr>
            </w:pPr>
            <w:r>
              <w:rPr>
                <w:rFonts w:hint="eastAsia" w:ascii="宋体" w:hAnsi="宋体" w:cs="宋体"/>
                <w:sz w:val="21"/>
                <w:szCs w:val="21"/>
                <w:lang w:val="en-GB"/>
              </w:rPr>
              <w:t>公司为员工缴纳了养老、工伤、医疗等保险</w:t>
            </w:r>
            <w:r>
              <w:rPr>
                <w:rFonts w:hint="eastAsia" w:ascii="宋体" w:hAnsi="宋体" w:cs="宋体"/>
                <w:sz w:val="21"/>
                <w:szCs w:val="21"/>
                <w:lang w:val="en-GB" w:eastAsia="zh-CN"/>
              </w:rPr>
              <w:t>，</w:t>
            </w:r>
            <w:r>
              <w:rPr>
                <w:rFonts w:hint="eastAsia" w:ascii="宋体" w:hAnsi="宋体" w:cs="宋体"/>
                <w:sz w:val="21"/>
                <w:szCs w:val="21"/>
                <w:lang w:val="en-US" w:eastAsia="zh-CN"/>
              </w:rPr>
              <w:t>提供有2022年10</w:t>
            </w:r>
            <w:bookmarkStart w:id="3" w:name="_GoBack"/>
            <w:bookmarkEnd w:id="3"/>
            <w:r>
              <w:rPr>
                <w:rFonts w:hint="eastAsia" w:ascii="宋体" w:hAnsi="宋体" w:cs="宋体"/>
                <w:sz w:val="21"/>
                <w:szCs w:val="21"/>
                <w:lang w:val="en-US" w:eastAsia="zh-CN"/>
              </w:rPr>
              <w:t>月份人员参保证明资料，见附件</w:t>
            </w:r>
            <w:r>
              <w:rPr>
                <w:rFonts w:hint="eastAsia" w:ascii="宋体" w:hAnsi="宋体" w:cs="宋体"/>
                <w:sz w:val="21"/>
                <w:szCs w:val="21"/>
                <w:lang w:val="en-GB"/>
              </w:rPr>
              <w:t>。</w:t>
            </w:r>
          </w:p>
          <w:p>
            <w:pPr>
              <w:pStyle w:val="13"/>
              <w:rPr>
                <w:rFonts w:hint="eastAsia" w:ascii="宋体" w:hAnsi="宋体" w:cs="宋体"/>
                <w:color w:val="000000"/>
                <w:kern w:val="0"/>
                <w:szCs w:val="21"/>
                <w:highlight w:val="none"/>
                <w:lang w:val="en-US" w:eastAsia="zh-CN"/>
              </w:rPr>
            </w:pPr>
          </w:p>
        </w:tc>
        <w:tc>
          <w:tcPr>
            <w:tcW w:w="1389" w:type="dxa"/>
            <w:vAlign w:val="top"/>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eastAsia="宋体" w:cs="新宋体"/>
                <w:szCs w:val="21"/>
                <w:highlight w:val="none"/>
                <w:lang w:val="en-US" w:eastAsia="zh-CN"/>
              </w:rPr>
            </w:pPr>
            <w:r>
              <w:rPr>
                <w:rFonts w:hint="eastAsia" w:ascii="宋体" w:hAnsi="宋体" w:cs="新宋体"/>
                <w:szCs w:val="21"/>
                <w:highlight w:val="none"/>
              </w:rPr>
              <w:t>符合性评估</w:t>
            </w:r>
            <w:r>
              <w:rPr>
                <w:rFonts w:hint="eastAsia" w:ascii="宋体" w:hAnsi="宋体" w:cs="新宋体"/>
                <w:szCs w:val="21"/>
                <w:highlight w:val="none"/>
                <w:lang w:val="en-US" w:eastAsia="zh-CN"/>
              </w:rPr>
              <w:t>/法律法规要求和其他要求的合规性评价</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EO</w:t>
            </w:r>
            <w:r>
              <w:rPr>
                <w:rFonts w:hint="eastAsia" w:ascii="宋体" w:hAnsi="宋体" w:cs="新宋体"/>
                <w:szCs w:val="21"/>
                <w:highlight w:val="none"/>
              </w:rPr>
              <w:t xml:space="preserve">9.1.2 </w:t>
            </w:r>
          </w:p>
          <w:p>
            <w:pPr>
              <w:rPr>
                <w:rFonts w:ascii="宋体" w:hAnsi="宋体" w:cs="新宋体"/>
                <w:szCs w:val="21"/>
                <w:highlight w:val="none"/>
              </w:rPr>
            </w:pPr>
          </w:p>
        </w:tc>
        <w:tc>
          <w:tcPr>
            <w:tcW w:w="10200" w:type="dxa"/>
          </w:tcPr>
          <w:p>
            <w:pPr>
              <w:widowControl/>
              <w:spacing w:line="400" w:lineRule="exact"/>
              <w:jc w:val="left"/>
              <w:rPr>
                <w:rFonts w:ascii="宋体" w:hAnsi="宋体"/>
                <w:szCs w:val="21"/>
                <w:highlight w:val="none"/>
              </w:rPr>
            </w:pPr>
            <w:r>
              <w:rPr>
                <w:rFonts w:hint="eastAsia" w:ascii="宋体" w:hAnsi="宋体"/>
                <w:szCs w:val="21"/>
                <w:highlight w:val="none"/>
              </w:rPr>
              <w:t>----有《</w:t>
            </w:r>
            <w:r>
              <w:rPr>
                <w:rFonts w:hint="eastAsia" w:ascii="宋体" w:hAnsi="宋体"/>
                <w:szCs w:val="21"/>
                <w:highlight w:val="none"/>
                <w:lang w:eastAsia="zh-CN"/>
              </w:rPr>
              <w:t>法律法规和其他要求合规性评价控制程序</w:t>
            </w:r>
            <w:r>
              <w:rPr>
                <w:rFonts w:hint="eastAsia" w:ascii="宋体" w:hAnsi="宋体"/>
                <w:szCs w:val="21"/>
                <w:highlight w:val="none"/>
              </w:rPr>
              <w:t>》，规定明确基本合理。</w:t>
            </w:r>
            <w:r>
              <w:rPr>
                <w:rFonts w:hint="eastAsia" w:ascii="宋体" w:hAnsi="宋体"/>
                <w:szCs w:val="21"/>
                <w:highlight w:val="none"/>
                <w:lang w:eastAsia="zh-CN"/>
              </w:rPr>
              <w:t>办公室</w:t>
            </w:r>
            <w:r>
              <w:rPr>
                <w:rFonts w:hint="eastAsia" w:ascii="宋体" w:hAnsi="宋体"/>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cs="宋体"/>
                <w:szCs w:val="21"/>
                <w:highlight w:val="none"/>
                <w:lang w:eastAsia="zh-CN"/>
              </w:rPr>
              <w:t>办公室</w:t>
            </w:r>
            <w:r>
              <w:rPr>
                <w:rFonts w:hint="eastAsia" w:ascii="宋体" w:hAnsi="宋体"/>
                <w:szCs w:val="21"/>
                <w:highlight w:val="none"/>
              </w:rPr>
              <w:t>组织各部门于</w:t>
            </w:r>
            <w:r>
              <w:rPr>
                <w:rFonts w:hint="eastAsia" w:ascii="宋体" w:hAnsi="宋体"/>
                <w:szCs w:val="21"/>
                <w:highlight w:val="none"/>
                <w:lang w:eastAsia="zh-CN"/>
              </w:rPr>
              <w:t>202</w:t>
            </w:r>
            <w:r>
              <w:rPr>
                <w:rFonts w:hint="eastAsia" w:ascii="宋体" w:hAnsi="宋体"/>
                <w:szCs w:val="21"/>
                <w:highlight w:val="none"/>
                <w:lang w:val="en-US" w:eastAsia="zh-CN"/>
              </w:rPr>
              <w:t>2</w:t>
            </w:r>
            <w:r>
              <w:rPr>
                <w:rFonts w:hint="eastAsia" w:ascii="宋体" w:hAnsi="宋体"/>
                <w:szCs w:val="21"/>
                <w:highlight w:val="none"/>
                <w:lang w:eastAsia="zh-CN"/>
              </w:rPr>
              <w:t>年</w:t>
            </w:r>
            <w:r>
              <w:rPr>
                <w:rFonts w:hint="eastAsia" w:ascii="宋体" w:hAnsi="宋体"/>
                <w:szCs w:val="21"/>
                <w:highlight w:val="none"/>
                <w:lang w:val="en-US" w:eastAsia="zh-CN"/>
              </w:rPr>
              <w:t>8</w:t>
            </w:r>
            <w:r>
              <w:rPr>
                <w:rFonts w:hint="eastAsia" w:ascii="宋体" w:hAnsi="宋体"/>
                <w:szCs w:val="21"/>
                <w:highlight w:val="none"/>
                <w:lang w:eastAsia="zh-CN"/>
              </w:rPr>
              <w:t>月</w:t>
            </w:r>
            <w:r>
              <w:rPr>
                <w:rFonts w:hint="eastAsia" w:ascii="宋体" w:hAnsi="宋体"/>
                <w:szCs w:val="21"/>
                <w:highlight w:val="none"/>
                <w:lang w:val="en-US" w:eastAsia="zh-CN"/>
              </w:rPr>
              <w:t>6</w:t>
            </w:r>
            <w:r>
              <w:rPr>
                <w:rFonts w:hint="eastAsia" w:ascii="宋体" w:hAnsi="宋体"/>
                <w:szCs w:val="21"/>
                <w:highlight w:val="none"/>
                <w:lang w:eastAsia="zh-CN"/>
              </w:rPr>
              <w:t>日</w:t>
            </w:r>
            <w:r>
              <w:rPr>
                <w:rFonts w:hint="eastAsia" w:ascii="宋体" w:hAnsi="宋体"/>
                <w:szCs w:val="21"/>
                <w:highlight w:val="none"/>
              </w:rPr>
              <w:t>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hint="default" w:ascii="宋体" w:hAnsi="宋体" w:eastAsia="宋体"/>
                <w:szCs w:val="21"/>
                <w:highlight w:val="none"/>
                <w:lang w:val="en-US" w:eastAsia="zh-CN"/>
              </w:rPr>
            </w:pPr>
            <w:r>
              <w:rPr>
                <w:rFonts w:hint="eastAsia" w:ascii="宋体" w:hAnsi="宋体" w:eastAsia="宋体"/>
                <w:szCs w:val="21"/>
                <w:highlight w:val="none"/>
              </w:rPr>
              <w:t>评价人：</w:t>
            </w:r>
            <w:r>
              <w:rPr>
                <w:rFonts w:hint="eastAsia" w:ascii="宋体" w:hAnsi="宋体"/>
                <w:szCs w:val="21"/>
                <w:highlight w:val="none"/>
                <w:lang w:val="en-US" w:eastAsia="zh-CN"/>
              </w:rPr>
              <w:t>刘娟、刘永</w:t>
            </w:r>
          </w:p>
          <w:p>
            <w:pPr>
              <w:rPr>
                <w:rFonts w:ascii="宋体" w:hAnsi="宋体" w:cs="宋体"/>
                <w:szCs w:val="21"/>
                <w:highlight w:val="none"/>
              </w:rPr>
            </w:pPr>
            <w:r>
              <w:rPr>
                <w:rFonts w:hint="eastAsia" w:ascii="宋体" w:hAnsi="宋体" w:eastAsia="宋体" w:cs="Times New Roman"/>
                <w:color w:val="auto"/>
                <w:szCs w:val="21"/>
              </w:rPr>
              <w:t>查：有《合规性评价报告》，有保持</w:t>
            </w:r>
            <w:r>
              <w:rPr>
                <w:rFonts w:hint="eastAsia" w:ascii="宋体" w:hAnsi="宋体" w:eastAsia="宋体"/>
                <w:color w:val="auto"/>
                <w:szCs w:val="21"/>
              </w:rPr>
              <w:t>合规性评价的相关记录。</w:t>
            </w:r>
          </w:p>
        </w:tc>
        <w:tc>
          <w:tcPr>
            <w:tcW w:w="1389" w:type="dxa"/>
          </w:tcPr>
          <w:p>
            <w:pPr>
              <w:rPr>
                <w:rFonts w:hint="default"/>
                <w:lang w:val="en-US" w:eastAsia="zh-CN"/>
              </w:rPr>
            </w:pPr>
            <w:r>
              <w:rPr>
                <w:rFonts w:hint="eastAsia"/>
                <w:lang w:val="en-US" w:eastAsia="zh-CN"/>
              </w:rPr>
              <w:t>符合</w:t>
            </w:r>
          </w:p>
          <w:p>
            <w:pPr>
              <w:pStyle w:val="13"/>
              <w:rPr>
                <w:rFonts w:hint="eastAsia" w:eastAsia="宋体"/>
                <w:highlight w:val="none"/>
                <w:lang w:val="en-US" w:eastAsia="zh-CN"/>
              </w:rPr>
            </w:pPr>
          </w:p>
          <w:p>
            <w:pPr>
              <w:pStyle w:val="13"/>
              <w:rPr>
                <w:rFonts w:hint="eastAsia" w:eastAsia="宋体"/>
                <w:highlight w:val="none"/>
                <w:lang w:val="en-US" w:eastAsia="zh-CN"/>
              </w:rPr>
            </w:pPr>
          </w:p>
          <w:p>
            <w:pPr>
              <w:pStyle w:val="13"/>
              <w:rPr>
                <w:rFonts w:hint="eastAsia" w:eastAsia="宋体"/>
                <w:highlight w:val="none"/>
                <w:lang w:val="en-US" w:eastAsia="zh-CN"/>
              </w:rPr>
            </w:pPr>
          </w:p>
          <w:p>
            <w:pPr>
              <w:pStyle w:val="13"/>
              <w:rPr>
                <w:rFonts w:hint="eastAsia" w:eastAsia="宋体"/>
                <w:highlight w:val="none"/>
                <w:lang w:val="en-US" w:eastAsia="zh-CN"/>
              </w:rPr>
            </w:pPr>
          </w:p>
          <w:p>
            <w:pPr>
              <w:pStyle w:val="13"/>
              <w:rPr>
                <w:rFonts w:hint="eastAsia" w:eastAsia="宋体"/>
                <w:highlight w:val="none"/>
                <w:lang w:val="en-US" w:eastAsia="zh-CN"/>
              </w:rPr>
            </w:pPr>
          </w:p>
          <w:p>
            <w:pPr>
              <w:pStyle w:val="13"/>
              <w:rPr>
                <w:rFonts w:hint="eastAsia" w:eastAsia="宋体"/>
                <w:highlight w:val="none"/>
                <w:lang w:val="en-US" w:eastAsia="zh-CN"/>
              </w:rPr>
            </w:pPr>
          </w:p>
          <w:p>
            <w:pPr>
              <w:pStyle w:val="13"/>
              <w:rPr>
                <w:rFonts w:hint="eastAsia" w:eastAsia="宋体"/>
                <w:highlight w:val="none"/>
                <w:lang w:val="en-US" w:eastAsia="zh-CN"/>
              </w:rPr>
            </w:pPr>
          </w:p>
          <w:p>
            <w:pPr>
              <w:pStyle w:val="13"/>
              <w:rPr>
                <w:rFonts w:hint="default"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EO10.2；10.3、</w:t>
            </w:r>
          </w:p>
          <w:p>
            <w:pPr>
              <w:rPr>
                <w:rFonts w:ascii="宋体" w:hAnsi="宋体" w:cs="新宋体"/>
                <w:szCs w:val="21"/>
              </w:rPr>
            </w:pPr>
          </w:p>
        </w:tc>
        <w:tc>
          <w:tcPr>
            <w:tcW w:w="10200"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w:t>
            </w:r>
            <w:r>
              <w:rPr>
                <w:rFonts w:hint="eastAsia" w:ascii="宋体" w:hAnsi="宋体"/>
                <w:szCs w:val="21"/>
                <w:lang w:val="en-US" w:eastAsia="zh-CN"/>
              </w:rPr>
              <w:t>不合格品控制</w:t>
            </w:r>
            <w:r>
              <w:rPr>
                <w:rFonts w:hint="eastAsia" w:ascii="宋体" w:hAnsi="宋体"/>
                <w:szCs w:val="21"/>
                <w:lang w:eastAsia="zh-CN"/>
              </w:rPr>
              <w:t>程序</w:t>
            </w:r>
            <w:r>
              <w:rPr>
                <w:rFonts w:hint="eastAsia" w:ascii="宋体" w:hAnsi="宋体"/>
                <w:szCs w:val="21"/>
              </w:rPr>
              <w:t>》、《</w:t>
            </w:r>
            <w:r>
              <w:rPr>
                <w:rFonts w:hint="eastAsia" w:ascii="宋体" w:hAnsi="宋体"/>
                <w:szCs w:val="21"/>
                <w:lang w:eastAsia="zh-CN"/>
              </w:rPr>
              <w:t>纠正</w:t>
            </w:r>
            <w:r>
              <w:rPr>
                <w:rFonts w:hint="eastAsia" w:ascii="宋体" w:hAnsi="宋体"/>
                <w:szCs w:val="21"/>
                <w:lang w:val="en-US" w:eastAsia="zh-CN"/>
              </w:rPr>
              <w:t>和</w:t>
            </w:r>
            <w:r>
              <w:rPr>
                <w:rFonts w:hint="eastAsia" w:ascii="宋体" w:hAnsi="宋体"/>
                <w:szCs w:val="21"/>
                <w:lang w:eastAsia="zh-CN"/>
              </w:rPr>
              <w:t>预防措施</w:t>
            </w:r>
            <w:r>
              <w:rPr>
                <w:rFonts w:hint="eastAsia" w:ascii="宋体" w:hAnsi="宋体"/>
                <w:szCs w:val="21"/>
                <w:lang w:val="en-US" w:eastAsia="zh-CN"/>
              </w:rPr>
              <w:t>控制</w:t>
            </w:r>
            <w:r>
              <w:rPr>
                <w:rFonts w:hint="eastAsia" w:ascii="宋体" w:hAnsi="宋体"/>
                <w:szCs w:val="21"/>
                <w:lang w:eastAsia="zh-CN"/>
              </w:rPr>
              <w:t>程序</w:t>
            </w:r>
            <w:r>
              <w:rPr>
                <w:rFonts w:hint="eastAsia" w:ascii="宋体" w:hAnsi="宋体"/>
                <w:szCs w:val="21"/>
              </w:rPr>
              <w:t>》及《</w:t>
            </w:r>
            <w:r>
              <w:rPr>
                <w:rFonts w:hint="eastAsia" w:ascii="宋体" w:hAnsi="宋体"/>
                <w:szCs w:val="21"/>
                <w:lang w:val="en-US" w:eastAsia="zh-CN"/>
              </w:rPr>
              <w:t>持续改进控制</w:t>
            </w:r>
            <w:r>
              <w:rPr>
                <w:rFonts w:hint="eastAsia" w:ascii="宋体" w:hAnsi="宋体"/>
                <w:szCs w:val="21"/>
                <w:lang w:eastAsia="zh-CN"/>
              </w:rPr>
              <w:t>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eastAsia="宋体"/>
                <w:lang w:eastAsia="zh-CN"/>
              </w:rPr>
            </w:pPr>
            <w:r>
              <w:rPr>
                <w:rFonts w:hint="eastAsia" w:ascii="宋体" w:hAnsi="宋体" w:eastAsia="宋体" w:cs="Times New Roman"/>
                <w:szCs w:val="21"/>
                <w:lang w:val="en-US" w:eastAsia="zh-CN"/>
              </w:rPr>
              <w:t>提供有《</w:t>
            </w:r>
            <w:r>
              <w:rPr>
                <w:rFonts w:hint="eastAsia" w:ascii="宋体" w:hAnsi="宋体" w:eastAsia="宋体" w:cs="Times New Roman"/>
                <w:szCs w:val="21"/>
              </w:rPr>
              <w:t>不合格(纠正措施)实施表</w:t>
            </w:r>
            <w:r>
              <w:rPr>
                <w:rFonts w:hint="eastAsia" w:ascii="宋体" w:hAnsi="宋体" w:eastAsia="宋体" w:cs="Times New Roman"/>
                <w:szCs w:val="21"/>
                <w:lang w:val="en-US" w:eastAsia="zh-CN"/>
              </w:rPr>
              <w:t>》1份，时间：2022年7月10日环境安全例行检查发现：</w:t>
            </w:r>
            <w:r>
              <w:rPr>
                <w:rFonts w:hint="eastAsia" w:eastAsia="宋体"/>
                <w:color w:val="000000"/>
                <w:lang w:val="en-US" w:eastAsia="zh-CN"/>
              </w:rPr>
              <w:t>1）</w:t>
            </w:r>
            <w:r>
              <w:rPr>
                <w:rFonts w:hint="eastAsia"/>
                <w:color w:val="000000"/>
              </w:rPr>
              <w:t>电气开关敞开.存大隐患</w:t>
            </w:r>
            <w:r>
              <w:rPr>
                <w:rFonts w:hint="eastAsia"/>
                <w:color w:val="000000"/>
                <w:lang w:val="en-US" w:eastAsia="zh-CN"/>
              </w:rPr>
              <w:t>；2）</w:t>
            </w:r>
            <w:r>
              <w:rPr>
                <w:rFonts w:hint="eastAsia"/>
              </w:rPr>
              <w:t>现场的固废收集桶未见相应的标识</w:t>
            </w:r>
            <w:r>
              <w:rPr>
                <w:rFonts w:hint="eastAsia"/>
                <w:lang w:eastAsia="zh-CN"/>
              </w:rPr>
              <w:t>。</w:t>
            </w:r>
          </w:p>
          <w:p>
            <w:pPr>
              <w:widowControl/>
              <w:spacing w:line="400" w:lineRule="exact"/>
              <w:jc w:val="left"/>
              <w:rPr>
                <w:rFonts w:hint="eastAsia"/>
                <w:lang w:eastAsia="zh-CN"/>
              </w:rPr>
            </w:pPr>
            <w:r>
              <w:rPr>
                <w:rFonts w:hint="eastAsia" w:ascii="宋体" w:hAnsi="宋体" w:eastAsia="宋体" w:cs="Times New Roman"/>
                <w:szCs w:val="21"/>
                <w:lang w:val="en-US" w:eastAsia="zh-CN"/>
              </w:rPr>
              <w:t>整改意见：</w:t>
            </w:r>
            <w:r>
              <w:rPr>
                <w:rFonts w:hint="eastAsia"/>
              </w:rPr>
              <w:t>要求</w:t>
            </w:r>
            <w:r>
              <w:rPr>
                <w:rFonts w:hint="eastAsia"/>
                <w:lang w:val="en-US" w:eastAsia="zh-CN"/>
              </w:rPr>
              <w:t>办公室</w:t>
            </w:r>
            <w:r>
              <w:rPr>
                <w:rFonts w:hint="eastAsia"/>
              </w:rPr>
              <w:t>对上述</w:t>
            </w:r>
            <w:r>
              <w:rPr>
                <w:rFonts w:hint="eastAsia"/>
                <w:lang w:val="en-US" w:eastAsia="zh-CN"/>
              </w:rPr>
              <w:t>不符合</w:t>
            </w:r>
            <w:r>
              <w:rPr>
                <w:rFonts w:hint="eastAsia"/>
              </w:rPr>
              <w:t>进行及时解决</w:t>
            </w:r>
            <w:r>
              <w:rPr>
                <w:rFonts w:hint="eastAsia"/>
                <w:lang w:eastAsia="zh-CN"/>
              </w:rPr>
              <w:t>。</w:t>
            </w:r>
          </w:p>
          <w:p>
            <w:pPr>
              <w:rPr>
                <w:rFonts w:hint="eastAsia"/>
                <w:lang w:eastAsia="zh-CN"/>
              </w:rPr>
            </w:pPr>
            <w:r>
              <w:rPr>
                <w:rFonts w:hint="eastAsia"/>
              </w:rPr>
              <w:t>纠正措施： 1</w:t>
            </w:r>
            <w:r>
              <w:rPr>
                <w:rFonts w:hint="eastAsia"/>
                <w:lang w:eastAsia="zh-CN"/>
              </w:rPr>
              <w:t>）</w:t>
            </w:r>
            <w:r>
              <w:rPr>
                <w:rFonts w:hint="eastAsia"/>
              </w:rPr>
              <w:t>及时关闭电气箱门,防止意外隐患产生</w:t>
            </w:r>
            <w:r>
              <w:rPr>
                <w:rFonts w:hint="eastAsia"/>
                <w:lang w:val="en-US" w:eastAsia="zh-CN"/>
              </w:rPr>
              <w:t>；</w:t>
            </w:r>
            <w:r>
              <w:rPr>
                <w:rFonts w:hint="eastAsia"/>
              </w:rPr>
              <w:t>2</w:t>
            </w:r>
            <w:r>
              <w:rPr>
                <w:rFonts w:hint="eastAsia"/>
                <w:lang w:eastAsia="zh-CN"/>
              </w:rPr>
              <w:t>）</w:t>
            </w:r>
            <w:r>
              <w:rPr>
                <w:rFonts w:hint="eastAsia"/>
              </w:rPr>
              <w:t>对收集桶做好相应的标识管理</w:t>
            </w:r>
            <w:r>
              <w:rPr>
                <w:rFonts w:hint="eastAsia"/>
                <w:lang w:val="en-US" w:eastAsia="zh-CN"/>
              </w:rPr>
              <w:t>；</w:t>
            </w:r>
            <w:r>
              <w:rPr>
                <w:rFonts w:hint="eastAsia"/>
              </w:rPr>
              <w:t>3</w:t>
            </w:r>
            <w:r>
              <w:rPr>
                <w:rFonts w:hint="eastAsia"/>
                <w:lang w:eastAsia="zh-CN"/>
              </w:rPr>
              <w:t>）</w:t>
            </w:r>
            <w:r>
              <w:rPr>
                <w:rFonts w:hint="eastAsia"/>
              </w:rPr>
              <w:t>对其它类似的现象进行检查.发现问题一并解决</w:t>
            </w:r>
            <w:r>
              <w:rPr>
                <w:rFonts w:hint="eastAsia"/>
                <w:lang w:eastAsia="zh-CN"/>
              </w:rPr>
              <w:t>。</w:t>
            </w:r>
          </w:p>
          <w:p>
            <w:pPr>
              <w:rPr>
                <w:rFonts w:hint="eastAsia" w:eastAsia="宋体"/>
                <w:lang w:eastAsia="zh-CN"/>
              </w:rPr>
            </w:pPr>
            <w:r>
              <w:rPr>
                <w:rFonts w:hint="eastAsia"/>
              </w:rPr>
              <w:t>执行情况：1</w:t>
            </w:r>
            <w:r>
              <w:rPr>
                <w:rFonts w:hint="eastAsia"/>
                <w:lang w:eastAsia="zh-CN"/>
              </w:rPr>
              <w:t>）</w:t>
            </w:r>
            <w:r>
              <w:rPr>
                <w:rFonts w:hint="eastAsia"/>
              </w:rPr>
              <w:t>由专人负责检查电气设备的情况</w:t>
            </w:r>
            <w:r>
              <w:rPr>
                <w:rFonts w:hint="eastAsia"/>
                <w:lang w:val="en-US" w:eastAsia="zh-CN"/>
              </w:rPr>
              <w:t>；</w:t>
            </w:r>
            <w:r>
              <w:rPr>
                <w:rFonts w:hint="eastAsia"/>
              </w:rPr>
              <w:t>2</w:t>
            </w:r>
            <w:r>
              <w:rPr>
                <w:rFonts w:hint="eastAsia"/>
                <w:lang w:eastAsia="zh-CN"/>
              </w:rPr>
              <w:t>）</w:t>
            </w:r>
            <w:r>
              <w:rPr>
                <w:rFonts w:hint="eastAsia"/>
              </w:rPr>
              <w:t>标识的相应的固废收集标识</w:t>
            </w:r>
            <w:r>
              <w:rPr>
                <w:rFonts w:hint="eastAsia"/>
                <w:lang w:val="en-US" w:eastAsia="zh-CN"/>
              </w:rPr>
              <w:t>；3）</w:t>
            </w:r>
            <w:r>
              <w:rPr>
                <w:rFonts w:hint="eastAsia"/>
              </w:rPr>
              <w:t>对其它类似的现象进行了检查</w:t>
            </w:r>
            <w:r>
              <w:rPr>
                <w:rFonts w:hint="eastAsia"/>
                <w:lang w:eastAsia="zh-CN"/>
              </w:rPr>
              <w:t>，</w:t>
            </w:r>
            <w:r>
              <w:rPr>
                <w:rFonts w:hint="eastAsia"/>
              </w:rPr>
              <w:t>未发现上述的不合格现象</w:t>
            </w:r>
            <w:r>
              <w:rPr>
                <w:rFonts w:hint="eastAsia"/>
                <w:lang w:eastAsia="zh-CN"/>
              </w:rPr>
              <w:t>。</w:t>
            </w:r>
          </w:p>
          <w:p>
            <w:pPr>
              <w:rPr>
                <w:rFonts w:hint="default" w:eastAsia="宋体"/>
                <w:lang w:val="en-US" w:eastAsia="zh-CN"/>
              </w:rPr>
            </w:pPr>
            <w:r>
              <w:rPr>
                <w:rFonts w:hint="eastAsia"/>
                <w:lang w:val="en-US" w:eastAsia="zh-CN"/>
              </w:rPr>
              <w:t>验证情况：</w:t>
            </w:r>
            <w:r>
              <w:rPr>
                <w:rFonts w:hint="eastAsia"/>
              </w:rPr>
              <w:t>不合格现象原因分析正确,纠正措施</w:t>
            </w:r>
            <w:r>
              <w:rPr>
                <w:rFonts w:hint="eastAsia"/>
                <w:lang w:val="en-US" w:eastAsia="zh-CN"/>
              </w:rPr>
              <w:t>执行</w:t>
            </w:r>
            <w:r>
              <w:rPr>
                <w:rFonts w:hint="eastAsia"/>
              </w:rPr>
              <w:t>有效</w:t>
            </w:r>
            <w:r>
              <w:rPr>
                <w:rFonts w:hint="eastAsia"/>
                <w:lang w:eastAsia="zh-CN"/>
              </w:rPr>
              <w:t>。</w:t>
            </w:r>
            <w:r>
              <w:rPr>
                <w:rFonts w:hint="eastAsia"/>
                <w:lang w:val="en-US" w:eastAsia="zh-CN"/>
              </w:rPr>
              <w:t>验证人：刘娟。2022.7.10</w:t>
            </w:r>
          </w:p>
          <w:p>
            <w:pPr>
              <w:widowControl/>
              <w:spacing w:line="400" w:lineRule="exact"/>
              <w:ind w:firstLine="420" w:firstLineChars="200"/>
              <w:jc w:val="left"/>
              <w:rPr>
                <w:rFonts w:ascii="宋体" w:hAnsi="宋体"/>
                <w:szCs w:val="21"/>
              </w:rPr>
            </w:pPr>
            <w:r>
              <w:rPr>
                <w:rFonts w:hint="eastAsia" w:ascii="宋体" w:hAnsi="宋体"/>
                <w:szCs w:val="21"/>
              </w:rPr>
              <w:t>公司</w:t>
            </w:r>
            <w:r>
              <w:rPr>
                <w:rFonts w:hint="eastAsia" w:ascii="宋体" w:hAnsi="宋体"/>
                <w:color w:val="auto"/>
                <w:szCs w:val="21"/>
              </w:rPr>
              <w:t>通过日常工作中发现的问题及时予以调整解决来实现</w:t>
            </w:r>
            <w:r>
              <w:rPr>
                <w:rFonts w:hint="eastAsia" w:ascii="宋体" w:hAnsi="宋体"/>
                <w:szCs w:val="21"/>
              </w:rPr>
              <w:t>，以推动环境和职业健康安全管理体系的持续改进。</w:t>
            </w:r>
          </w:p>
        </w:tc>
        <w:tc>
          <w:tcPr>
            <w:tcW w:w="138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szCs w:val="21"/>
              </w:rPr>
            </w:pPr>
            <w:r>
              <w:rPr>
                <w:rFonts w:hint="eastAsia" w:ascii="宋体" w:hAnsi="宋体"/>
                <w:szCs w:val="21"/>
              </w:rPr>
              <w:t>EMS/OHSMS运行控制相关财务支出证据</w:t>
            </w:r>
          </w:p>
        </w:tc>
        <w:tc>
          <w:tcPr>
            <w:tcW w:w="960" w:type="dxa"/>
          </w:tcPr>
          <w:p>
            <w:pPr>
              <w:rPr>
                <w:rFonts w:ascii="宋体" w:hAnsi="宋体" w:cs="新宋体"/>
                <w:szCs w:val="21"/>
              </w:rPr>
            </w:pPr>
          </w:p>
        </w:tc>
        <w:tc>
          <w:tcPr>
            <w:tcW w:w="10200" w:type="dxa"/>
          </w:tcPr>
          <w:p>
            <w:pPr>
              <w:rPr>
                <w:rFonts w:hint="eastAsia" w:ascii="宋体" w:hAnsi="宋体"/>
                <w:szCs w:val="21"/>
              </w:rPr>
            </w:pPr>
            <w:r>
              <w:rPr>
                <w:rFonts w:hint="eastAsia" w:ascii="宋体" w:hAnsi="宋体"/>
                <w:szCs w:val="21"/>
              </w:rPr>
              <w:t>提供202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度</w:t>
            </w:r>
            <w:r>
              <w:rPr>
                <w:rFonts w:hint="eastAsia" w:ascii="宋体" w:hAnsi="宋体"/>
                <w:szCs w:val="21"/>
              </w:rPr>
              <w:t>安全环保投入清单：支出项目有劳保用品</w:t>
            </w:r>
            <w:r>
              <w:rPr>
                <w:rFonts w:hint="eastAsia" w:ascii="宋体" w:hAnsi="宋体"/>
                <w:szCs w:val="21"/>
                <w:lang w:eastAsia="zh-CN"/>
              </w:rPr>
              <w:t>、</w:t>
            </w:r>
            <w:r>
              <w:rPr>
                <w:rFonts w:hint="eastAsia" w:ascii="宋体" w:hAnsi="宋体"/>
                <w:szCs w:val="21"/>
              </w:rPr>
              <w:t>灭火器等消防器材、社保</w:t>
            </w:r>
            <w:r>
              <w:rPr>
                <w:rFonts w:hint="eastAsia" w:ascii="宋体" w:hAnsi="宋体"/>
                <w:szCs w:val="21"/>
                <w:lang w:eastAsia="zh-CN"/>
              </w:rPr>
              <w:t>、</w:t>
            </w:r>
            <w:r>
              <w:rPr>
                <w:rFonts w:hint="eastAsia" w:ascii="宋体" w:hAnsi="宋体"/>
                <w:szCs w:val="21"/>
              </w:rPr>
              <w:t>培训费、消防安全培训等共计</w:t>
            </w:r>
            <w:r>
              <w:rPr>
                <w:rFonts w:hint="eastAsia" w:ascii="宋体" w:hAnsi="宋体"/>
                <w:szCs w:val="21"/>
                <w:lang w:val="en-US" w:eastAsia="zh-CN"/>
              </w:rPr>
              <w:t>6750</w:t>
            </w:r>
            <w:r>
              <w:rPr>
                <w:rFonts w:hint="eastAsia" w:ascii="宋体" w:hAnsi="宋体"/>
                <w:szCs w:val="21"/>
              </w:rPr>
              <w:t>元左右。</w:t>
            </w:r>
          </w:p>
        </w:tc>
        <w:tc>
          <w:tcPr>
            <w:tcW w:w="1389" w:type="dxa"/>
          </w:tcPr>
          <w:p>
            <w:pPr>
              <w:rPr>
                <w:rFonts w:hint="eastAsia"/>
                <w:lang w:val="en-US" w:eastAsia="zh-CN"/>
              </w:rPr>
            </w:pPr>
            <w:r>
              <w:rPr>
                <w:rFonts w:hint="eastAsia"/>
                <w:lang w:val="en-US" w:eastAsia="zh-CN"/>
              </w:rPr>
              <w:t>符合</w:t>
            </w:r>
          </w:p>
        </w:tc>
      </w:tr>
    </w:tbl>
    <w:p>
      <w:pPr>
        <w:pStyle w:val="7"/>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研发部，</w:t>
            </w:r>
            <w:r>
              <w:rPr>
                <w:rFonts w:hint="eastAsia"/>
                <w:sz w:val="24"/>
                <w:szCs w:val="24"/>
              </w:rPr>
              <w:t xml:space="preserve"> 主管领导：</w:t>
            </w:r>
            <w:r>
              <w:rPr>
                <w:rFonts w:hint="eastAsia"/>
                <w:sz w:val="24"/>
                <w:szCs w:val="24"/>
                <w:lang w:val="en-US" w:eastAsia="zh-CN"/>
              </w:rPr>
              <w:t>罗中学，</w:t>
            </w:r>
            <w:r>
              <w:rPr>
                <w:rFonts w:hint="eastAsia"/>
                <w:sz w:val="24"/>
                <w:szCs w:val="24"/>
                <w:highlight w:val="none"/>
              </w:rPr>
              <w:t xml:space="preserve">   陪同人员：</w:t>
            </w:r>
            <w:r>
              <w:rPr>
                <w:rFonts w:hint="eastAsia"/>
                <w:sz w:val="24"/>
                <w:szCs w:val="24"/>
                <w:highlight w:val="none"/>
                <w:lang w:val="en-US" w:eastAsia="zh-CN"/>
              </w:rPr>
              <w:t>雷渝申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val="en-US" w:eastAsia="zh-CN"/>
              </w:rPr>
              <w:t>2022年10月15日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sz w:val="24"/>
                <w:szCs w:val="24"/>
              </w:rPr>
            </w:pPr>
            <w:r>
              <w:rPr>
                <w:rFonts w:hint="eastAsia"/>
                <w:sz w:val="24"/>
                <w:szCs w:val="24"/>
              </w:rPr>
              <w:t>审核条款：</w:t>
            </w:r>
          </w:p>
          <w:p>
            <w:pPr>
              <w:rPr>
                <w:rFonts w:hint="eastAsia" w:ascii="宋体" w:hAnsi="宋体" w:eastAsia="宋体" w:cs="新宋体"/>
                <w:sz w:val="18"/>
                <w:szCs w:val="18"/>
                <w:lang w:val="en-US" w:eastAsia="zh-CN"/>
              </w:rPr>
            </w:pPr>
            <w:r>
              <w:rPr>
                <w:rFonts w:hint="eastAsia" w:ascii="宋体" w:hAnsi="宋体" w:cs="新宋体"/>
                <w:sz w:val="18"/>
                <w:szCs w:val="18"/>
              </w:rPr>
              <w:t>EMS</w:t>
            </w:r>
            <w:r>
              <w:rPr>
                <w:rFonts w:hint="eastAsia" w:ascii="宋体" w:hAnsi="宋体" w:cs="新宋体"/>
                <w:sz w:val="18"/>
                <w:szCs w:val="18"/>
                <w:lang w:eastAsia="zh-CN"/>
              </w:rPr>
              <w:t>：</w:t>
            </w:r>
            <w:r>
              <w:rPr>
                <w:rFonts w:hint="eastAsia" w:ascii="宋体" w:hAnsi="宋体" w:cs="新宋体"/>
                <w:sz w:val="18"/>
                <w:szCs w:val="18"/>
              </w:rPr>
              <w:t>5.3组织的角色、职责和权限、6.1.2环境因素；</w:t>
            </w:r>
            <w:r>
              <w:rPr>
                <w:rFonts w:hint="eastAsia" w:ascii="宋体" w:hAnsi="宋体" w:eastAsia="宋体" w:cs="新宋体"/>
                <w:sz w:val="18"/>
                <w:szCs w:val="18"/>
              </w:rPr>
              <w:t>6.2目标及其实现的策划</w:t>
            </w:r>
            <w:r>
              <w:rPr>
                <w:rFonts w:hint="eastAsia" w:ascii="宋体" w:hAnsi="宋体" w:eastAsia="宋体" w:cs="新宋体"/>
                <w:sz w:val="18"/>
                <w:szCs w:val="18"/>
                <w:lang w:val="en-US" w:eastAsia="zh-CN"/>
              </w:rPr>
              <w:t>；</w:t>
            </w:r>
            <w:r>
              <w:rPr>
                <w:rFonts w:hint="eastAsia" w:ascii="宋体" w:hAnsi="宋体" w:cs="新宋体"/>
                <w:sz w:val="18"/>
                <w:szCs w:val="18"/>
              </w:rPr>
              <w:t>7.4沟通；8.1运行策划和控制；8.2应急准备和响应</w:t>
            </w:r>
            <w:r>
              <w:rPr>
                <w:rFonts w:hint="eastAsia" w:ascii="宋体" w:hAnsi="宋体" w:cs="新宋体"/>
                <w:sz w:val="18"/>
                <w:szCs w:val="18"/>
                <w:lang w:val="en-US" w:eastAsia="zh-CN"/>
              </w:rPr>
              <w:t>；</w:t>
            </w:r>
          </w:p>
          <w:p>
            <w:pPr>
              <w:snapToGrid w:val="0"/>
              <w:spacing w:line="240" w:lineRule="exact"/>
              <w:rPr>
                <w:sz w:val="24"/>
                <w:szCs w:val="24"/>
              </w:rPr>
            </w:pPr>
            <w:r>
              <w:rPr>
                <w:rFonts w:hint="eastAsia" w:ascii="宋体" w:hAnsi="宋体" w:cs="新宋体"/>
                <w:sz w:val="18"/>
                <w:szCs w:val="18"/>
                <w:lang w:val="en-US" w:eastAsia="zh-CN"/>
              </w:rPr>
              <w:t>OHSMS</w:t>
            </w:r>
            <w:r>
              <w:rPr>
                <w:rFonts w:hint="eastAsia" w:ascii="宋体" w:hAnsi="宋体" w:cs="新宋体"/>
                <w:sz w:val="18"/>
                <w:szCs w:val="18"/>
                <w:lang w:eastAsia="zh-CN"/>
              </w:rPr>
              <w:t>:</w:t>
            </w:r>
            <w:r>
              <w:rPr>
                <w:rFonts w:hint="eastAsia" w:ascii="宋体" w:hAnsi="宋体" w:cs="新宋体"/>
                <w:sz w:val="18"/>
                <w:szCs w:val="18"/>
              </w:rPr>
              <w:t>5.3组织的角色、职责和权限；6.2目标及其实现的策划；6.1.2危险源辨识和职业安全风险评价；7.4信息和沟通；8.1运行策划和控制；8.2应急准备和响应；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hint="eastAsia" w:ascii="宋体" w:hAnsi="宋体" w:eastAsia="宋体" w:cs="新宋体"/>
                <w:kern w:val="2"/>
                <w:sz w:val="21"/>
                <w:szCs w:val="21"/>
                <w:lang w:val="en-US" w:eastAsia="zh-CN" w:bidi="ar-SA"/>
              </w:rPr>
            </w:pP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EO5.3</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研发部</w:t>
            </w:r>
            <w:r>
              <w:rPr>
                <w:rFonts w:hint="eastAsia" w:ascii="宋体" w:hAnsi="宋体" w:cs="宋体"/>
                <w:szCs w:val="21"/>
              </w:rPr>
              <w:t>的</w:t>
            </w:r>
            <w:r>
              <w:rPr>
                <w:rFonts w:hint="eastAsia" w:ascii="宋体" w:hAnsi="宋体" w:cs="宋体"/>
                <w:szCs w:val="21"/>
                <w:lang w:val="en-US" w:eastAsia="zh-CN"/>
              </w:rPr>
              <w:t>环境安全</w:t>
            </w:r>
            <w:r>
              <w:rPr>
                <w:rFonts w:hint="eastAsia" w:ascii="宋体" w:hAnsi="宋体" w:cs="宋体"/>
                <w:szCs w:val="21"/>
              </w:rPr>
              <w:t>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1）参与制定公司发展战略与年度经营计划；</w:t>
            </w:r>
          </w:p>
          <w:p>
            <w:pPr>
              <w:tabs>
                <w:tab w:val="center" w:pos="3169"/>
              </w:tabs>
              <w:spacing w:line="400" w:lineRule="exact"/>
              <w:jc w:val="left"/>
              <w:rPr>
                <w:rFonts w:hint="eastAsia" w:ascii="宋体" w:hAnsi="宋体" w:eastAsia="宋体" w:cs="宋体"/>
                <w:szCs w:val="21"/>
                <w:lang w:val="en-US" w:eastAsia="zh-CN"/>
              </w:rPr>
            </w:pPr>
            <w:r>
              <w:rPr>
                <w:rFonts w:hint="eastAsia" w:ascii="宋体" w:hAnsi="宋体" w:cs="宋体"/>
                <w:szCs w:val="21"/>
              </w:rPr>
              <w:t>2)</w:t>
            </w:r>
            <w:r>
              <w:rPr>
                <w:rFonts w:hint="eastAsia" w:ascii="宋体" w:hAnsi="宋体" w:cs="宋体"/>
                <w:szCs w:val="21"/>
                <w:lang w:val="en-US" w:eastAsia="zh-CN"/>
              </w:rPr>
              <w:t xml:space="preserve"> 负责根据客户需求进行项目系统集</w:t>
            </w:r>
            <w:r>
              <w:rPr>
                <w:rFonts w:hint="eastAsia" w:ascii="宋体" w:hAnsi="宋体" w:eastAsia="宋体" w:cs="宋体"/>
                <w:szCs w:val="21"/>
                <w:lang w:val="en-US" w:eastAsia="zh-CN"/>
              </w:rPr>
              <w:t>成</w:t>
            </w:r>
            <w:r>
              <w:rPr>
                <w:rFonts w:hint="eastAsia" w:ascii="宋体" w:hAnsi="宋体" w:cs="宋体"/>
                <w:szCs w:val="21"/>
                <w:lang w:val="en-US" w:eastAsia="zh-CN"/>
              </w:rPr>
              <w:t>、软件</w:t>
            </w:r>
            <w:r>
              <w:rPr>
                <w:rFonts w:hint="eastAsia" w:ascii="宋体" w:hAnsi="宋体" w:eastAsia="宋体" w:cs="宋体"/>
                <w:szCs w:val="21"/>
                <w:lang w:val="en-US" w:eastAsia="zh-CN"/>
              </w:rPr>
              <w:t>设计；</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eastAsia="宋体" w:cs="宋体"/>
                <w:szCs w:val="21"/>
                <w:lang w:val="en-US" w:eastAsia="zh-CN"/>
              </w:rPr>
              <w:t>3）负责参与编制相应安装规程、系统检验接收规程及相关作业指导书；</w:t>
            </w:r>
          </w:p>
          <w:p>
            <w:pPr>
              <w:tabs>
                <w:tab w:val="center" w:pos="3169"/>
              </w:tabs>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4) 组织临时用电线路的监督管理；</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5）负责现场</w:t>
            </w:r>
            <w:r>
              <w:rPr>
                <w:rFonts w:hint="eastAsia" w:ascii="宋体" w:hAnsi="宋体" w:cs="宋体"/>
                <w:szCs w:val="21"/>
                <w:lang w:val="en-US" w:eastAsia="zh-CN"/>
              </w:rPr>
              <w:t>系统集成安装，及安装</w:t>
            </w:r>
            <w:r>
              <w:rPr>
                <w:rFonts w:hint="eastAsia" w:ascii="宋体" w:hAnsi="宋体" w:cs="宋体"/>
                <w:szCs w:val="21"/>
              </w:rPr>
              <w:t>安全管理</w:t>
            </w: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6）领导建立和完善管理制度，组织实施并监督、检查服务体系的运行；</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 xml:space="preserve">）组织落实、监督调控服务过程各项工艺、质量、安全、成本指标等； </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 xml:space="preserve">）领导、管理基础设施维护，保证服务现场能够正常服务，设备处于良好状态； </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）负责本部门环境因素、危险源的识别评价和控制措施的实施；</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）参与公司组织的应急演习、合规性评价、</w:t>
            </w:r>
            <w:r>
              <w:rPr>
                <w:rFonts w:hint="eastAsia" w:ascii="宋体" w:hAnsi="宋体" w:cs="宋体"/>
                <w:szCs w:val="21"/>
                <w:lang w:eastAsia="zh-CN"/>
              </w:rPr>
              <w:t>内部审核</w:t>
            </w:r>
            <w:r>
              <w:rPr>
                <w:rFonts w:hint="eastAsia" w:ascii="宋体" w:hAnsi="宋体" w:cs="宋体"/>
                <w:szCs w:val="21"/>
              </w:rPr>
              <w:t>和管理评审。</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Cs w:val="21"/>
                <w:lang w:eastAsia="zh-CN"/>
              </w:rPr>
              <w:t>研发部</w:t>
            </w:r>
            <w:r>
              <w:rPr>
                <w:rFonts w:hint="eastAsia" w:ascii="宋体" w:hAnsi="宋体" w:cs="宋体"/>
                <w:szCs w:val="21"/>
              </w:rPr>
              <w:t>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EO6.2</w:t>
            </w:r>
          </w:p>
        </w:tc>
        <w:tc>
          <w:tcPr>
            <w:tcW w:w="10004" w:type="dxa"/>
            <w:vAlign w:val="top"/>
          </w:tcPr>
          <w:p>
            <w:pPr>
              <w:autoSpaceDE w:val="0"/>
              <w:autoSpaceDN w:val="0"/>
              <w:adjustRightInd w:val="0"/>
              <w:spacing w:line="400" w:lineRule="exact"/>
              <w:ind w:firstLine="420" w:firstLineChars="200"/>
              <w:jc w:val="left"/>
              <w:rPr>
                <w:rFonts w:hint="eastAsia" w:ascii="宋体" w:hAnsi="Times New Roman" w:cs="宋体"/>
                <w:szCs w:val="21"/>
              </w:rPr>
            </w:pPr>
            <w:r>
              <w:rPr>
                <w:rFonts w:hint="eastAsia" w:ascii="宋体" w:hAnsi="Times New Roman" w:cs="宋体"/>
                <w:szCs w:val="21"/>
              </w:rPr>
              <w:t>查</w:t>
            </w:r>
            <w:r>
              <w:rPr>
                <w:rFonts w:hint="eastAsia" w:ascii="宋体" w:cs="宋体"/>
                <w:szCs w:val="21"/>
                <w:lang w:eastAsia="zh-CN"/>
              </w:rPr>
              <w:t>研发部</w:t>
            </w:r>
            <w:r>
              <w:rPr>
                <w:rFonts w:hint="eastAsia" w:ascii="宋体" w:hAnsi="Times New Roman" w:cs="宋体"/>
                <w:szCs w:val="21"/>
              </w:rPr>
              <w:t>的</w:t>
            </w:r>
            <w:r>
              <w:rPr>
                <w:rFonts w:hint="eastAsia" w:ascii="宋体" w:cs="宋体"/>
                <w:szCs w:val="21"/>
                <w:lang w:eastAsia="zh-CN"/>
              </w:rPr>
              <w:t>环境、职业健康安全</w:t>
            </w:r>
            <w:r>
              <w:rPr>
                <w:rFonts w:hint="eastAsia" w:ascii="宋体" w:hAnsi="Times New Roman" w:cs="宋体"/>
                <w:szCs w:val="21"/>
              </w:rPr>
              <w:t>安全目标为：</w:t>
            </w:r>
          </w:p>
          <w:p>
            <w:pPr>
              <w:autoSpaceDE w:val="0"/>
              <w:autoSpaceDN w:val="0"/>
              <w:adjustRightInd w:val="0"/>
              <w:spacing w:line="400" w:lineRule="exact"/>
              <w:jc w:val="left"/>
              <w:rPr>
                <w:rFonts w:hint="default" w:ascii="宋体" w:hAnsi="Times New Roman" w:eastAsia="宋体" w:cs="宋体"/>
                <w:szCs w:val="21"/>
                <w:lang w:val="en-US" w:eastAsia="zh-CN"/>
              </w:rPr>
            </w:pPr>
            <w:r>
              <w:rPr>
                <w:rFonts w:hint="eastAsia" w:ascii="宋体" w:hAnsi="Times New Roman" w:cs="宋体"/>
                <w:szCs w:val="21"/>
              </w:rPr>
              <w:t>环境及安全目标</w:t>
            </w:r>
            <w:r>
              <w:rPr>
                <w:rFonts w:hint="eastAsia" w:ascii="宋体" w:cs="宋体"/>
                <w:szCs w:val="21"/>
                <w:lang w:eastAsia="zh-CN"/>
              </w:rPr>
              <w:t>：</w:t>
            </w:r>
            <w:r>
              <w:rPr>
                <w:rFonts w:hint="eastAsia" w:ascii="宋体" w:cs="宋体"/>
                <w:szCs w:val="21"/>
                <w:lang w:val="en-US" w:eastAsia="zh-CN"/>
              </w:rPr>
              <w:t xml:space="preserve">                </w:t>
            </w:r>
            <w:r>
              <w:rPr>
                <w:rFonts w:hint="eastAsia" w:ascii="宋体" w:hAnsi="宋体" w:cs="宋体"/>
                <w:szCs w:val="21"/>
              </w:rPr>
              <w:t>完成（</w:t>
            </w:r>
            <w:r>
              <w:rPr>
                <w:rFonts w:hint="eastAsia" w:ascii="宋体" w:hAnsi="宋体" w:cs="宋体"/>
                <w:szCs w:val="21"/>
                <w:lang w:eastAsia="zh-CN"/>
              </w:rPr>
              <w:t>202</w:t>
            </w:r>
            <w:r>
              <w:rPr>
                <w:rFonts w:hint="eastAsia" w:ascii="宋体" w:hAnsi="宋体" w:cs="宋体"/>
                <w:szCs w:val="21"/>
                <w:lang w:val="en-US" w:eastAsia="zh-CN"/>
              </w:rPr>
              <w:t>2年4月</w:t>
            </w:r>
            <w:r>
              <w:rPr>
                <w:rFonts w:hint="eastAsia" w:ascii="宋体" w:hAnsi="宋体" w:cs="宋体"/>
                <w:szCs w:val="21"/>
                <w:lang w:eastAsia="zh-CN"/>
              </w:rPr>
              <w:t>--202</w:t>
            </w:r>
            <w:r>
              <w:rPr>
                <w:rFonts w:hint="eastAsia" w:ascii="宋体" w:hAnsi="宋体" w:cs="宋体"/>
                <w:szCs w:val="21"/>
                <w:lang w:val="en-US" w:eastAsia="zh-CN"/>
              </w:rPr>
              <w:t>2年9月</w:t>
            </w:r>
            <w:r>
              <w:rPr>
                <w:rFonts w:hint="eastAsia" w:ascii="宋体" w:hAnsi="宋体" w:cs="宋体"/>
                <w:szCs w:val="21"/>
              </w:rPr>
              <w:t>）</w:t>
            </w:r>
            <w:r>
              <w:rPr>
                <w:rFonts w:hint="eastAsia" w:ascii="宋体" w:cs="宋体"/>
                <w:szCs w:val="21"/>
                <w:lang w:val="en-US" w:eastAsia="zh-CN"/>
              </w:rPr>
              <w:t xml:space="preserve">   </w:t>
            </w:r>
          </w:p>
          <w:p>
            <w:pPr>
              <w:tabs>
                <w:tab w:val="center" w:pos="3169"/>
              </w:tabs>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eastAsia="zh-CN"/>
              </w:rPr>
              <w:t>1) </w:t>
            </w:r>
            <w:r>
              <w:rPr>
                <w:rFonts w:hint="eastAsia" w:ascii="Times New Roman" w:hAnsi="Times New Roman" w:eastAsia="宋体" w:cs="Times New Roman"/>
                <w:color w:val="000000"/>
                <w:szCs w:val="18"/>
                <w:highlight w:val="none"/>
              </w:rPr>
              <w:t>固体废弃物合理处置率</w:t>
            </w:r>
            <w:r>
              <w:rPr>
                <w:rFonts w:hint="eastAsia" w:ascii="Times New Roman" w:hAnsi="Times New Roman" w:eastAsia="宋体" w:cs="Times New Roman"/>
                <w:color w:val="000000"/>
                <w:szCs w:val="18"/>
                <w:highlight w:val="none"/>
                <w:lang w:val="en-US" w:eastAsia="zh-CN"/>
              </w:rPr>
              <w:t>100%</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100%</w:t>
            </w:r>
          </w:p>
          <w:p>
            <w:pPr>
              <w:widowControl/>
              <w:spacing w:before="40"/>
              <w:jc w:val="left"/>
              <w:rPr>
                <w:rFonts w:hint="default" w:ascii="宋体" w:hAnsi="宋体" w:cs="宋体"/>
                <w:sz w:val="21"/>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 </w:t>
            </w:r>
            <w:r>
              <w:rPr>
                <w:rFonts w:hint="eastAsia" w:ascii="宋体" w:hAnsi="宋体"/>
                <w:bCs/>
                <w:sz w:val="21"/>
                <w:szCs w:val="21"/>
              </w:rPr>
              <w:t>火灾事故发生次数</w:t>
            </w:r>
            <w:r>
              <w:rPr>
                <w:rFonts w:hint="eastAsia" w:ascii="宋体" w:hAnsi="宋体"/>
                <w:bCs/>
                <w:sz w:val="21"/>
                <w:szCs w:val="21"/>
                <w:lang w:val="en-US" w:eastAsia="zh-CN"/>
              </w:rPr>
              <w:t>为0</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 xml:space="preserve">                            未发生</w:t>
            </w:r>
          </w:p>
          <w:p>
            <w:pPr>
              <w:widowControl/>
              <w:spacing w:before="40"/>
              <w:jc w:val="left"/>
              <w:rPr>
                <w:rFonts w:ascii="宋体" w:hAnsi="宋体"/>
                <w:sz w:val="21"/>
                <w:szCs w:val="21"/>
                <w:highlight w:val="none"/>
              </w:rPr>
            </w:pPr>
            <w:r>
              <w:rPr>
                <w:rFonts w:hint="eastAsia" w:ascii="宋体" w:hAnsi="宋体" w:cs="宋体"/>
                <w:sz w:val="21"/>
                <w:szCs w:val="21"/>
                <w:highlight w:val="none"/>
                <w:lang w:val="en-US" w:eastAsia="zh-CN"/>
              </w:rPr>
              <w:t>3）</w:t>
            </w:r>
            <w:r>
              <w:rPr>
                <w:rFonts w:hint="eastAsia" w:ascii="Times New Roman" w:hAnsi="Times New Roman" w:eastAsia="宋体" w:cs="Times New Roman"/>
                <w:color w:val="000000"/>
                <w:sz w:val="21"/>
                <w:szCs w:val="21"/>
                <w:highlight w:val="none"/>
                <w:lang w:eastAsia="zh-CN"/>
              </w:rPr>
              <w:t>伤害率为</w:t>
            </w:r>
            <w:r>
              <w:rPr>
                <w:rFonts w:hint="eastAsia" w:ascii="Times New Roman" w:hAnsi="Times New Roman" w:eastAsia="宋体" w:cs="Times New Roman"/>
                <w:color w:val="000000"/>
                <w:sz w:val="21"/>
                <w:szCs w:val="21"/>
                <w:highlight w:val="none"/>
                <w:lang w:val="en-US" w:eastAsia="zh-CN"/>
              </w:rPr>
              <w:t>0</w:t>
            </w:r>
            <w:r>
              <w:rPr>
                <w:rFonts w:hint="eastAsia" w:ascii="宋体" w:hAnsi="宋体" w:cs="宋体"/>
                <w:sz w:val="21"/>
                <w:szCs w:val="21"/>
                <w:highlight w:val="none"/>
                <w:lang w:val="en-US" w:eastAsia="zh-CN"/>
              </w:rPr>
              <w:t>；                                       未发生</w:t>
            </w:r>
          </w:p>
          <w:p>
            <w:pPr>
              <w:widowControl/>
              <w:spacing w:before="40"/>
              <w:jc w:val="left"/>
              <w:rPr>
                <w:rFonts w:ascii="宋体" w:hAnsi="宋体"/>
                <w:szCs w:val="21"/>
                <w:highlight w:val="none"/>
              </w:rPr>
            </w:pPr>
            <w:r>
              <w:rPr>
                <w:rFonts w:hint="eastAsia" w:ascii="宋体" w:hAnsi="宋体" w:cs="宋体"/>
                <w:sz w:val="21"/>
                <w:szCs w:val="21"/>
                <w:highlight w:val="none"/>
                <w:lang w:val="en-US" w:eastAsia="zh-CN"/>
              </w:rPr>
              <w:t>4）</w:t>
            </w:r>
            <w:r>
              <w:rPr>
                <w:rFonts w:hint="eastAsia" w:ascii="宋体" w:hAnsi="宋体"/>
                <w:sz w:val="21"/>
                <w:szCs w:val="21"/>
                <w:lang w:eastAsia="zh-CN"/>
              </w:rPr>
              <w:t>轻伤人次</w:t>
            </w:r>
            <w:r>
              <w:rPr>
                <w:rFonts w:hint="eastAsia" w:ascii="宋体" w:hAnsi="宋体"/>
                <w:sz w:val="21"/>
                <w:szCs w:val="21"/>
                <w:lang w:val="en-US" w:eastAsia="zh-CN"/>
              </w:rPr>
              <w:t>≤3</w:t>
            </w:r>
            <w:r>
              <w:rPr>
                <w:rFonts w:hint="eastAsia" w:ascii="宋体" w:hAnsi="宋体" w:cs="宋体"/>
                <w:sz w:val="21"/>
                <w:szCs w:val="21"/>
                <w:highlight w:val="none"/>
                <w:lang w:val="en-US" w:eastAsia="zh-CN"/>
              </w:rPr>
              <w:t>；</w:t>
            </w:r>
            <w:r>
              <w:rPr>
                <w:rFonts w:hint="eastAsia" w:ascii="宋体" w:hAnsi="宋体" w:cs="宋体"/>
                <w:szCs w:val="21"/>
                <w:highlight w:val="none"/>
                <w:lang w:val="en-US" w:eastAsia="zh-CN"/>
              </w:rPr>
              <w:t xml:space="preserve">                                      未发生</w:t>
            </w:r>
          </w:p>
          <w:p>
            <w:pPr>
              <w:autoSpaceDE w:val="0"/>
              <w:autoSpaceDN w:val="0"/>
              <w:adjustRightInd w:val="0"/>
              <w:spacing w:line="400" w:lineRule="exact"/>
              <w:jc w:val="left"/>
              <w:rPr>
                <w:rFonts w:hint="eastAsia" w:ascii="宋体" w:hAnsi="Times New Roman" w:cs="宋体"/>
                <w:szCs w:val="21"/>
              </w:rPr>
            </w:pPr>
            <w:r>
              <w:rPr>
                <w:rFonts w:hint="eastAsia" w:ascii="宋体" w:hAnsi="Times New Roman" w:cs="宋体"/>
                <w:szCs w:val="21"/>
              </w:rPr>
              <w:t>查：</w:t>
            </w:r>
            <w:r>
              <w:rPr>
                <w:rFonts w:hint="eastAsia" w:ascii="宋体" w:hAnsi="宋体" w:cs="宋体"/>
                <w:szCs w:val="21"/>
                <w:lang w:eastAsia="zh-CN"/>
              </w:rPr>
              <w:t>202</w:t>
            </w:r>
            <w:r>
              <w:rPr>
                <w:rFonts w:hint="eastAsia" w:ascii="宋体" w:hAnsi="宋体" w:cs="宋体"/>
                <w:szCs w:val="21"/>
                <w:lang w:val="en-US" w:eastAsia="zh-CN"/>
              </w:rPr>
              <w:t>2年4月</w:t>
            </w:r>
            <w:r>
              <w:rPr>
                <w:rFonts w:hint="eastAsia" w:ascii="宋体" w:hAnsi="宋体" w:cs="宋体"/>
                <w:szCs w:val="21"/>
                <w:lang w:eastAsia="zh-CN"/>
              </w:rPr>
              <w:t>--202</w:t>
            </w:r>
            <w:r>
              <w:rPr>
                <w:rFonts w:hint="eastAsia" w:ascii="宋体" w:hAnsi="宋体" w:cs="宋体"/>
                <w:szCs w:val="21"/>
                <w:lang w:val="en-US" w:eastAsia="zh-CN"/>
              </w:rPr>
              <w:t>2年9月</w:t>
            </w:r>
            <w:r>
              <w:rPr>
                <w:rFonts w:hint="eastAsia" w:ascii="宋体" w:cs="宋体"/>
                <w:szCs w:val="21"/>
                <w:lang w:eastAsia="zh-CN"/>
              </w:rPr>
              <w:t>研发部</w:t>
            </w:r>
            <w:r>
              <w:rPr>
                <w:rFonts w:hint="eastAsia" w:ascii="宋体" w:hAnsi="Times New Roman" w:cs="宋体"/>
                <w:szCs w:val="21"/>
                <w:lang w:val="en-US" w:eastAsia="zh-CN"/>
              </w:rPr>
              <w:t>环境安全</w:t>
            </w:r>
            <w:r>
              <w:rPr>
                <w:rFonts w:hint="eastAsia" w:ascii="宋体" w:hAnsi="Times New Roman" w:cs="宋体"/>
                <w:szCs w:val="21"/>
              </w:rPr>
              <w:t>目标完成情况：均能达到要求。</w:t>
            </w:r>
          </w:p>
          <w:p>
            <w:pPr>
              <w:spacing w:line="400" w:lineRule="exact"/>
              <w:rPr>
                <w:rFonts w:hint="eastAsia" w:ascii="宋体" w:hAnsi="宋体" w:eastAsia="宋体" w:cs="Times New Roman"/>
                <w:kern w:val="2"/>
                <w:sz w:val="21"/>
                <w:szCs w:val="21"/>
                <w:lang w:val="en-US" w:eastAsia="zh-CN" w:bidi="ar-SA"/>
              </w:rPr>
            </w:pPr>
            <w:r>
              <w:rPr>
                <w:rFonts w:hint="eastAsia" w:ascii="宋体" w:hAnsi="Times New Roman" w:cs="宋体"/>
                <w:szCs w:val="21"/>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cs="新宋体"/>
                <w:szCs w:val="21"/>
              </w:rPr>
            </w:pPr>
            <w:r>
              <w:rPr>
                <w:rFonts w:hint="eastAsia" w:ascii="宋体" w:hAnsi="宋体" w:cs="新宋体"/>
                <w:szCs w:val="21"/>
                <w:lang w:val="en-US" w:eastAsia="zh-CN"/>
              </w:rPr>
              <w:t>环境</w:t>
            </w:r>
            <w:r>
              <w:rPr>
                <w:rFonts w:hint="eastAsia" w:ascii="宋体" w:hAnsi="宋体" w:cs="新宋体"/>
                <w:szCs w:val="21"/>
              </w:rPr>
              <w:t>因素</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hAnsi="宋体" w:cs="宋体"/>
                <w:szCs w:val="21"/>
                <w:lang w:eastAsia="zh-CN"/>
              </w:rPr>
              <w:t>环境因素识别与</w:t>
            </w:r>
            <w:r>
              <w:rPr>
                <w:rFonts w:hint="eastAsia" w:ascii="宋体" w:hAnsi="宋体" w:cs="宋体"/>
                <w:szCs w:val="21"/>
                <w:lang w:val="en-US" w:eastAsia="zh-CN"/>
              </w:rPr>
              <w:t>重要程度控制</w:t>
            </w:r>
            <w:r>
              <w:rPr>
                <w:rFonts w:hint="eastAsia" w:ascii="宋体" w:hAnsi="宋体" w:cs="宋体"/>
                <w:szCs w:val="21"/>
                <w:lang w:eastAsia="zh-CN"/>
              </w:rPr>
              <w:t>程序</w:t>
            </w:r>
            <w:r>
              <w:rPr>
                <w:rFonts w:hint="eastAsia" w:ascii="宋体" w:hAnsi="宋体" w:cs="宋体"/>
                <w:szCs w:val="21"/>
              </w:rPr>
              <w:t>》</w:t>
            </w:r>
            <w:r>
              <w:rPr>
                <w:rFonts w:hint="eastAsia" w:ascii="宋体" w:cs="宋体"/>
                <w:szCs w:val="21"/>
              </w:rPr>
              <w:t>，根据不同的时态、状态识别了环境因素，通过对其发生的可能性、危害性等进行评价，</w:t>
            </w:r>
            <w:r>
              <w:rPr>
                <w:rFonts w:hint="eastAsia" w:ascii="宋体" w:cs="宋体"/>
                <w:szCs w:val="21"/>
                <w:lang w:val="en-US" w:eastAsia="zh-CN"/>
              </w:rPr>
              <w:t>研发部</w:t>
            </w:r>
            <w:r>
              <w:rPr>
                <w:rFonts w:hint="eastAsia" w:ascii="宋体" w:cs="宋体"/>
                <w:szCs w:val="21"/>
              </w:rPr>
              <w:t>确定的重要环境因素有：</w:t>
            </w:r>
            <w:r>
              <w:rPr>
                <w:rFonts w:hint="eastAsia" w:ascii="宋体" w:hAnsi="宋体" w:cs="宋体"/>
                <w:szCs w:val="21"/>
                <w:lang w:eastAsia="zh-CN"/>
              </w:rPr>
              <w:t>1）固体废弃物的排放；2）潜在火灾</w:t>
            </w:r>
            <w:r>
              <w:rPr>
                <w:rFonts w:hint="eastAsia" w:ascii="宋体" w:hAnsi="宋体" w:cs="宋体"/>
                <w:szCs w:val="21"/>
                <w:lang w:val="en-US" w:eastAsia="zh-CN"/>
              </w:rPr>
              <w:t>2</w:t>
            </w:r>
            <w:r>
              <w:rPr>
                <w:rFonts w:hint="eastAsia" w:ascii="宋体" w:hAnsi="宋体" w:cs="宋体"/>
                <w:szCs w:val="21"/>
              </w:rPr>
              <w:t>项</w:t>
            </w:r>
            <w:r>
              <w:rPr>
                <w:rFonts w:hint="eastAsia" w:ascii="宋体" w:cs="宋体"/>
                <w:szCs w:val="21"/>
              </w:rPr>
              <w:t>。</w:t>
            </w:r>
          </w:p>
          <w:p>
            <w:pPr>
              <w:autoSpaceDE w:val="0"/>
              <w:autoSpaceDN w:val="0"/>
              <w:adjustRightInd w:val="0"/>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cs="宋体"/>
                <w:szCs w:val="21"/>
                <w:lang w:val="en-US" w:eastAsia="zh-CN"/>
              </w:rPr>
              <w:t>现场</w:t>
            </w:r>
            <w:r>
              <w:rPr>
                <w:rFonts w:hint="eastAsia" w:ascii="宋体" w:cs="宋体"/>
                <w:szCs w:val="21"/>
                <w:lang w:eastAsia="zh-CN"/>
              </w:rPr>
              <w:t>查看</w:t>
            </w:r>
            <w:r>
              <w:rPr>
                <w:rFonts w:hint="eastAsia" w:ascii="宋体" w:cs="宋体"/>
                <w:szCs w:val="21"/>
              </w:rPr>
              <w:t>，</w:t>
            </w:r>
            <w:r>
              <w:rPr>
                <w:rFonts w:hint="eastAsia" w:ascii="宋体" w:cs="宋体"/>
                <w:szCs w:val="21"/>
                <w:lang w:eastAsia="zh-CN"/>
              </w:rPr>
              <w:t>研发部</w:t>
            </w:r>
            <w:r>
              <w:rPr>
                <w:rFonts w:hint="eastAsia" w:ascii="宋体" w:cs="宋体"/>
                <w:szCs w:val="21"/>
              </w:rPr>
              <w:t>的主要工作</w:t>
            </w:r>
            <w:r>
              <w:rPr>
                <w:rFonts w:hint="eastAsia" w:ascii="宋体" w:cs="宋体"/>
                <w:szCs w:val="21"/>
                <w:lang w:eastAsia="zh-CN"/>
              </w:rPr>
              <w:t>：</w:t>
            </w:r>
            <w:r>
              <w:rPr>
                <w:rFonts w:hint="eastAsia" w:ascii="宋体" w:cs="宋体"/>
                <w:szCs w:val="21"/>
              </w:rPr>
              <w:t>为客户提供</w:t>
            </w:r>
            <w:r>
              <w:rPr>
                <w:sz w:val="20"/>
              </w:rPr>
              <w:t>应用软件开发</w:t>
            </w:r>
            <w:r>
              <w:rPr>
                <w:rFonts w:hint="eastAsia" w:ascii="宋体" w:cs="宋体"/>
                <w:szCs w:val="21"/>
              </w:rPr>
              <w:t>。</w:t>
            </w:r>
            <w:r>
              <w:rPr>
                <w:sz w:val="20"/>
              </w:rPr>
              <w:t>软件开发</w:t>
            </w:r>
            <w:r>
              <w:rPr>
                <w:rFonts w:hint="eastAsia" w:ascii="宋体" w:cs="宋体"/>
                <w:szCs w:val="21"/>
              </w:rPr>
              <w:t>过程</w:t>
            </w:r>
            <w:r>
              <w:rPr>
                <w:rFonts w:hint="eastAsia" w:ascii="宋体" w:cs="宋体"/>
                <w:szCs w:val="21"/>
                <w:lang w:val="en-US" w:eastAsia="zh-CN"/>
              </w:rPr>
              <w:t>和办公过程</w:t>
            </w:r>
            <w:r>
              <w:rPr>
                <w:rFonts w:hint="eastAsia" w:ascii="宋体" w:cs="宋体"/>
                <w:szCs w:val="21"/>
              </w:rPr>
              <w:t>中有废辅料、包装纸箱、废包装袋</w:t>
            </w:r>
            <w:r>
              <w:rPr>
                <w:rFonts w:hint="eastAsia" w:ascii="宋体" w:cs="宋体"/>
                <w:szCs w:val="21"/>
                <w:lang w:eastAsia="zh-CN"/>
              </w:rPr>
              <w:t>、</w:t>
            </w:r>
            <w:r>
              <w:rPr>
                <w:rFonts w:hint="eastAsia" w:ascii="宋体" w:cs="宋体"/>
                <w:szCs w:val="21"/>
                <w:lang w:val="en-US" w:eastAsia="zh-CN"/>
              </w:rPr>
              <w:t>生活垃圾</w:t>
            </w:r>
            <w:r>
              <w:rPr>
                <w:rFonts w:hint="eastAsia" w:ascii="宋体" w:cs="宋体"/>
                <w:szCs w:val="21"/>
              </w:rPr>
              <w:t>等固废</w:t>
            </w:r>
            <w:r>
              <w:rPr>
                <w:rFonts w:hint="eastAsia" w:cs="宋体"/>
                <w:szCs w:val="21"/>
              </w:rPr>
              <w:t>。</w:t>
            </w:r>
            <w:r>
              <w:rPr>
                <w:rFonts w:hint="eastAsia" w:ascii="宋体" w:cs="宋体"/>
                <w:szCs w:val="21"/>
              </w:rPr>
              <w:t>部门的环境因素识别和重要环境因素基本到位。</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新宋体"/>
                <w:szCs w:val="21"/>
                <w:lang w:val="en-US" w:eastAsia="zh-CN"/>
              </w:rPr>
              <w:t>O</w:t>
            </w:r>
            <w:r>
              <w:rPr>
                <w:rFonts w:hint="eastAsia" w:ascii="宋体" w:hAnsi="宋体" w:cs="新宋体"/>
                <w:szCs w:val="21"/>
              </w:rPr>
              <w:t>6.1.2</w:t>
            </w:r>
          </w:p>
        </w:tc>
        <w:tc>
          <w:tcPr>
            <w:tcW w:w="10004" w:type="dxa"/>
            <w:vAlign w:val="top"/>
          </w:tcPr>
          <w:p>
            <w:pPr>
              <w:spacing w:line="400" w:lineRule="exact"/>
              <w:ind w:firstLine="420" w:firstLineChars="200"/>
              <w:rPr>
                <w:rFonts w:ascii="宋体" w:hAnsi="宋体" w:cs="宋体"/>
                <w:szCs w:val="21"/>
              </w:rPr>
            </w:pPr>
            <w:r>
              <w:rPr>
                <w:rFonts w:hint="eastAsia" w:ascii="宋体" w:cs="宋体"/>
                <w:szCs w:val="21"/>
              </w:rPr>
              <w:t>查，</w:t>
            </w:r>
            <w:r>
              <w:rPr>
                <w:rFonts w:hint="eastAsia" w:ascii="宋体" w:cs="宋体"/>
                <w:szCs w:val="21"/>
                <w:lang w:eastAsia="zh-CN"/>
              </w:rPr>
              <w:t>研发部</w:t>
            </w:r>
            <w:r>
              <w:rPr>
                <w:rFonts w:hint="eastAsia" w:ascii="宋体" w:cs="宋体"/>
                <w:szCs w:val="21"/>
              </w:rPr>
              <w:t>经过辨识与评审形成了</w:t>
            </w:r>
            <w:r>
              <w:rPr>
                <w:rFonts w:hint="eastAsia" w:ascii="宋体" w:hAnsi="宋体" w:cs="宋体"/>
                <w:szCs w:val="21"/>
              </w:rPr>
              <w:t>《</w:t>
            </w:r>
            <w:r>
              <w:rPr>
                <w:rFonts w:hint="eastAsia" w:ascii="宋体" w:hAnsi="宋体" w:cs="宋体"/>
                <w:szCs w:val="21"/>
                <w:lang w:eastAsia="zh-CN"/>
              </w:rPr>
              <w:t>危险源识别、</w:t>
            </w:r>
            <w:r>
              <w:rPr>
                <w:rFonts w:hint="eastAsia" w:ascii="宋体" w:hAnsi="宋体" w:cs="宋体"/>
                <w:szCs w:val="21"/>
                <w:lang w:val="en-US" w:eastAsia="zh-CN"/>
              </w:rPr>
              <w:t>风险</w:t>
            </w:r>
            <w:r>
              <w:rPr>
                <w:rFonts w:hint="eastAsia" w:ascii="宋体" w:hAnsi="宋体" w:cs="宋体"/>
                <w:szCs w:val="21"/>
                <w:lang w:eastAsia="zh-CN"/>
              </w:rPr>
              <w:t>评价</w:t>
            </w:r>
            <w:r>
              <w:rPr>
                <w:rFonts w:hint="eastAsia" w:ascii="宋体" w:hAnsi="宋体" w:cs="宋体"/>
                <w:szCs w:val="21"/>
                <w:lang w:val="en-US" w:eastAsia="zh-CN"/>
              </w:rPr>
              <w:t>和控制措施的确定</w:t>
            </w:r>
            <w:r>
              <w:rPr>
                <w:rFonts w:hint="eastAsia" w:ascii="宋体" w:hAnsi="宋体" w:cs="宋体"/>
                <w:szCs w:val="21"/>
                <w:lang w:eastAsia="zh-CN"/>
              </w:rPr>
              <w:t>程序</w:t>
            </w:r>
            <w:r>
              <w:rPr>
                <w:rFonts w:hint="eastAsia" w:ascii="宋体" w:hAnsi="宋体" w:cs="宋体"/>
                <w:szCs w:val="21"/>
              </w:rPr>
              <w:t>》识别出，包括电气使用不当造成</w:t>
            </w:r>
            <w:r>
              <w:rPr>
                <w:rFonts w:hint="eastAsia"/>
                <w:szCs w:val="21"/>
              </w:rPr>
              <w:t>火灾</w:t>
            </w:r>
            <w:r>
              <w:rPr>
                <w:rFonts w:hint="eastAsia" w:ascii="宋体" w:hAnsi="宋体" w:cs="宋体"/>
                <w:szCs w:val="21"/>
              </w:rPr>
              <w:t>；员工操作不当造成</w:t>
            </w:r>
            <w:r>
              <w:rPr>
                <w:rFonts w:hint="eastAsia"/>
                <w:szCs w:val="21"/>
              </w:rPr>
              <w:t>触电；</w:t>
            </w:r>
            <w:r>
              <w:rPr>
                <w:rFonts w:hint="eastAsia" w:ascii="宋体" w:hAnsi="宋体" w:cs="宋体"/>
                <w:color w:val="000000" w:themeColor="text1"/>
                <w:szCs w:val="21"/>
              </w:rPr>
              <w:t>夜间或恶劣天气、违规或疲劳驾车</w:t>
            </w:r>
            <w:r>
              <w:rPr>
                <w:rFonts w:hint="eastAsia" w:ascii="宋体" w:hAnsi="宋体" w:cs="宋体"/>
                <w:color w:val="000000" w:themeColor="text1"/>
                <w:szCs w:val="21"/>
                <w:lang w:val="en-US" w:eastAsia="zh-CN"/>
              </w:rPr>
              <w:t>造成交通意外</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ascii="宋体" w:hAnsi="宋体" w:eastAsia="宋体"/>
                <w:bCs/>
                <w:sz w:val="21"/>
                <w:szCs w:val="21"/>
                <w:lang w:val="en-US" w:eastAsia="zh-CN"/>
              </w:rPr>
              <w:t>1、意外火灾；2</w:t>
            </w:r>
            <w:r>
              <w:rPr>
                <w:rFonts w:hint="eastAsia" w:ascii="宋体" w:hAnsi="宋体"/>
                <w:bCs/>
                <w:sz w:val="21"/>
                <w:szCs w:val="21"/>
                <w:lang w:val="en-US" w:eastAsia="zh-CN"/>
              </w:rPr>
              <w:t>、</w:t>
            </w:r>
            <w:r>
              <w:rPr>
                <w:rFonts w:hint="eastAsia" w:ascii="宋体" w:hAnsi="宋体" w:eastAsia="宋体"/>
                <w:bCs/>
                <w:sz w:val="21"/>
                <w:szCs w:val="21"/>
                <w:lang w:val="en-US" w:eastAsia="zh-CN"/>
              </w:rPr>
              <w:t>触电；3</w:t>
            </w:r>
            <w:r>
              <w:rPr>
                <w:rFonts w:hint="eastAsia" w:ascii="宋体" w:hAnsi="宋体"/>
                <w:bCs/>
                <w:sz w:val="21"/>
                <w:szCs w:val="21"/>
                <w:lang w:val="en-US" w:eastAsia="zh-CN"/>
              </w:rPr>
              <w:t>、</w:t>
            </w:r>
            <w:r>
              <w:rPr>
                <w:rFonts w:hint="eastAsia" w:ascii="宋体" w:hAnsi="宋体" w:eastAsia="宋体"/>
                <w:bCs/>
                <w:sz w:val="21"/>
                <w:szCs w:val="21"/>
                <w:lang w:val="en-US" w:eastAsia="zh-CN"/>
              </w:rPr>
              <w:t>交通意外</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hint="eastAsia" w:ascii="宋体" w:hAnsi="宋体" w:eastAsia="宋体" w:cs="Times New Roman"/>
                <w:kern w:val="2"/>
                <w:sz w:val="21"/>
                <w:szCs w:val="21"/>
                <w:lang w:val="en-US" w:eastAsia="zh-CN" w:bidi="ar-SA"/>
              </w:rPr>
            </w:pPr>
            <w:r>
              <w:rPr>
                <w:rFonts w:hint="eastAsia" w:ascii="宋体" w:hAnsi="宋体"/>
                <w:szCs w:val="21"/>
              </w:rPr>
              <w:t>危险源识别基本充分，控制措施需要完善。</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沟通</w:t>
            </w:r>
          </w:p>
        </w:tc>
        <w:tc>
          <w:tcPr>
            <w:tcW w:w="960" w:type="dxa"/>
            <w:vAlign w:val="top"/>
          </w:tcPr>
          <w:p>
            <w:pPr>
              <w:rPr>
                <w:rFonts w:hint="eastAsia" w:ascii="宋体" w:hAnsi="宋体" w:cs="新宋体"/>
                <w:szCs w:val="21"/>
              </w:rPr>
            </w:pPr>
            <w:r>
              <w:rPr>
                <w:rFonts w:hint="eastAsia" w:ascii="宋体" w:hAnsi="宋体" w:cs="新宋体"/>
                <w:szCs w:val="21"/>
                <w:lang w:val="en-US" w:eastAsia="zh-CN"/>
              </w:rPr>
              <w:t>EO</w:t>
            </w:r>
            <w:r>
              <w:rPr>
                <w:rFonts w:hint="eastAsia" w:ascii="宋体" w:hAnsi="宋体" w:cs="新宋体"/>
                <w:szCs w:val="21"/>
              </w:rPr>
              <w:t>7.4</w:t>
            </w:r>
          </w:p>
        </w:tc>
        <w:tc>
          <w:tcPr>
            <w:tcW w:w="10004" w:type="dxa"/>
            <w:vAlign w:val="top"/>
          </w:tcPr>
          <w:p>
            <w:pPr>
              <w:widowControl/>
              <w:jc w:val="left"/>
              <w:rPr>
                <w:rFonts w:hint="eastAsia" w:ascii="宋体" w:hAnsi="宋体"/>
                <w:szCs w:val="21"/>
              </w:rPr>
            </w:pPr>
            <w:r>
              <w:rPr>
                <w:rFonts w:hint="eastAsia" w:ascii="宋体" w:hAnsi="宋体"/>
                <w:szCs w:val="21"/>
              </w:rPr>
              <w:t>公司和部门负责人清楚公司及各部门与EO相关的内部沟通和外部信息交流的项目、内容等。如：公布、公开环境和职业健康安全方针和环境和职业健康安全目标、与客户、外部供方等相关产品和服务的沟通等。</w:t>
            </w:r>
          </w:p>
          <w:p>
            <w:pPr>
              <w:widowControl/>
              <w:jc w:val="left"/>
              <w:rPr>
                <w:rFonts w:hint="eastAsia" w:ascii="宋体" w:hAnsi="宋体"/>
                <w:szCs w:val="21"/>
              </w:rPr>
            </w:pPr>
            <w:r>
              <w:rPr>
                <w:rFonts w:hint="eastAsia" w:ascii="宋体" w:hAnsi="宋体"/>
                <w:szCs w:val="21"/>
              </w:rPr>
              <w:t>--主要的事项内、外沟通均事先做出策划或规定，内容包括：沟通事项、沟通的职责、沟通对象、沟通内容、沟通时机、沟通方式等等。</w:t>
            </w:r>
          </w:p>
          <w:p>
            <w:pPr>
              <w:widowControl/>
              <w:jc w:val="left"/>
              <w:rPr>
                <w:rFonts w:hint="eastAsia" w:ascii="宋体" w:hAnsi="宋体"/>
                <w:szCs w:val="21"/>
              </w:rPr>
            </w:pPr>
            <w:r>
              <w:rPr>
                <w:rFonts w:hint="eastAsia" w:ascii="宋体" w:hAnsi="宋体"/>
                <w:szCs w:val="21"/>
              </w:rPr>
              <w:t>--通常的沟通方式包括但不限于：会议、文件、改善提案、通告、内部联络书、内部电脑网络、培训、拜访、交谈、提交报告等。</w:t>
            </w:r>
          </w:p>
          <w:p>
            <w:pPr>
              <w:widowControl/>
              <w:jc w:val="left"/>
              <w:rPr>
                <w:rFonts w:hint="eastAsia" w:ascii="宋体" w:hAnsi="宋体"/>
                <w:szCs w:val="21"/>
              </w:rPr>
            </w:pPr>
            <w:r>
              <w:rPr>
                <w:rFonts w:hint="eastAsia" w:ascii="宋体" w:hAnsi="宋体"/>
                <w:szCs w:val="21"/>
              </w:rPr>
              <w:t>--视频查看记录并</w:t>
            </w:r>
            <w:r>
              <w:rPr>
                <w:rFonts w:hint="eastAsia" w:ascii="宋体" w:hAnsi="宋体"/>
                <w:szCs w:val="21"/>
                <w:lang w:eastAsia="zh-CN"/>
              </w:rPr>
              <w:t>交流</w:t>
            </w:r>
            <w:r>
              <w:rPr>
                <w:rFonts w:hint="eastAsia" w:ascii="宋体" w:hAnsi="宋体"/>
                <w:szCs w:val="21"/>
              </w:rPr>
              <w:t>确认：公司及</w:t>
            </w:r>
            <w:r>
              <w:rPr>
                <w:rFonts w:hint="eastAsia" w:ascii="宋体" w:hAnsi="宋体"/>
                <w:szCs w:val="21"/>
                <w:lang w:eastAsia="zh-CN"/>
              </w:rPr>
              <w:t>办公室</w:t>
            </w:r>
            <w:r>
              <w:rPr>
                <w:rFonts w:hint="eastAsia" w:ascii="宋体" w:hAnsi="宋体"/>
                <w:szCs w:val="21"/>
              </w:rPr>
              <w:t>负责的相关内、外沟通效果基本满足要求。</w:t>
            </w:r>
          </w:p>
        </w:tc>
        <w:tc>
          <w:tcPr>
            <w:tcW w:w="1585" w:type="dxa"/>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EO8.1</w:t>
            </w:r>
          </w:p>
        </w:tc>
        <w:tc>
          <w:tcPr>
            <w:tcW w:w="10004" w:type="dxa"/>
            <w:vAlign w:val="top"/>
          </w:tcPr>
          <w:p>
            <w:pPr>
              <w:ind w:firstLine="420" w:firstLineChars="200"/>
              <w:rPr>
                <w:rFonts w:ascii="宋体" w:hAnsi="宋体" w:cs="宋体"/>
                <w:szCs w:val="21"/>
              </w:rPr>
            </w:pPr>
            <w:r>
              <w:rPr>
                <w:rFonts w:hint="eastAsia" w:ascii="宋体" w:hAnsi="宋体" w:cs="宋体"/>
                <w:szCs w:val="21"/>
              </w:rPr>
              <w:t>查，</w:t>
            </w:r>
            <w:r>
              <w:rPr>
                <w:rFonts w:hint="eastAsia" w:ascii="宋体" w:hAnsi="宋体" w:cs="宋体"/>
                <w:szCs w:val="21"/>
                <w:lang w:eastAsia="zh-CN"/>
              </w:rPr>
              <w:t>研发部</w:t>
            </w:r>
            <w:r>
              <w:rPr>
                <w:rFonts w:hint="eastAsia" w:ascii="宋体" w:hAnsi="宋体" w:cs="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w:t>
            </w:r>
            <w:r>
              <w:rPr>
                <w:rFonts w:hint="eastAsia" w:ascii="宋体" w:hAnsi="宋体" w:cs="宋体"/>
                <w:szCs w:val="21"/>
                <w:lang w:val="en-US" w:eastAsia="zh-CN"/>
              </w:rPr>
              <w:t>项目</w:t>
            </w:r>
            <w:r>
              <w:rPr>
                <w:rFonts w:hint="eastAsia" w:ascii="宋体" w:hAnsi="宋体" w:cs="宋体"/>
                <w:szCs w:val="21"/>
              </w:rPr>
              <w:t>施工方案》等。</w:t>
            </w:r>
          </w:p>
          <w:p>
            <w:pPr>
              <w:spacing w:line="400" w:lineRule="exact"/>
              <w:rPr>
                <w:rFonts w:hint="eastAsia" w:ascii="宋体" w:hAnsi="宋体"/>
                <w:sz w:val="21"/>
                <w:szCs w:val="21"/>
              </w:rPr>
            </w:pPr>
            <w:r>
              <w:rPr>
                <w:rFonts w:hint="eastAsia" w:ascii="宋体" w:hAnsi="宋体" w:cs="宋体"/>
                <w:szCs w:val="21"/>
              </w:rPr>
              <w:t>据介绍，公司</w:t>
            </w:r>
            <w:r>
              <w:t>应用软件开发</w:t>
            </w:r>
            <w:r>
              <w:rPr>
                <w:rFonts w:hint="eastAsia" w:ascii="宋体" w:hAnsi="宋体"/>
                <w:sz w:val="21"/>
                <w:szCs w:val="21"/>
              </w:rPr>
              <w:t>流程：</w:t>
            </w:r>
          </w:p>
          <w:p>
            <w:pPr>
              <w:rPr>
                <w:rFonts w:hint="eastAsia" w:ascii="宋体" w:hAnsi="宋体" w:cs="宋体"/>
                <w:szCs w:val="21"/>
              </w:rPr>
            </w:pPr>
            <w:r>
              <w:rPr>
                <w:rFonts w:hint="eastAsia" w:ascii="宋体" w:hAnsi="宋体"/>
                <w:sz w:val="21"/>
                <w:szCs w:val="21"/>
              </w:rPr>
              <w:t>项目</w:t>
            </w:r>
            <w:r>
              <w:rPr>
                <w:rFonts w:hint="eastAsia" w:ascii="宋体" w:hAnsi="宋体"/>
                <w:sz w:val="21"/>
                <w:szCs w:val="21"/>
                <w:lang w:val="en-US" w:eastAsia="zh-CN"/>
              </w:rPr>
              <w:t>规划</w:t>
            </w:r>
            <w:r>
              <w:rPr>
                <w:rFonts w:hint="eastAsia" w:ascii="宋体" w:hAnsi="宋体"/>
                <w:sz w:val="21"/>
                <w:szCs w:val="21"/>
              </w:rPr>
              <w:t>——</w:t>
            </w:r>
            <w:r>
              <w:rPr>
                <w:rFonts w:hint="eastAsia" w:ascii="宋体" w:hAnsi="宋体"/>
                <w:sz w:val="21"/>
                <w:szCs w:val="21"/>
                <w:lang w:val="en-US" w:eastAsia="zh-CN"/>
              </w:rPr>
              <w:t>方案设计</w:t>
            </w:r>
            <w:r>
              <w:rPr>
                <w:rFonts w:hint="eastAsia" w:ascii="宋体" w:hAnsi="宋体"/>
                <w:sz w:val="21"/>
                <w:szCs w:val="21"/>
              </w:rPr>
              <w:t>——</w:t>
            </w:r>
            <w:r>
              <w:rPr>
                <w:rFonts w:hint="eastAsia" w:ascii="宋体" w:hAnsi="宋体"/>
                <w:sz w:val="21"/>
                <w:szCs w:val="21"/>
                <w:lang w:val="en-US" w:eastAsia="zh-CN"/>
              </w:rPr>
              <w:t>系统构建</w:t>
            </w:r>
            <w:r>
              <w:rPr>
                <w:rFonts w:hint="eastAsia" w:ascii="宋体" w:hAnsi="宋体"/>
                <w:sz w:val="21"/>
                <w:szCs w:val="21"/>
              </w:rPr>
              <w:t>——</w:t>
            </w:r>
            <w:r>
              <w:rPr>
                <w:rFonts w:hint="eastAsia" w:ascii="宋体" w:hAnsi="宋体"/>
                <w:sz w:val="21"/>
                <w:szCs w:val="21"/>
                <w:lang w:val="en-US" w:eastAsia="zh-CN"/>
              </w:rPr>
              <w:t>上线切换</w:t>
            </w:r>
            <w:r>
              <w:rPr>
                <w:rFonts w:hint="eastAsia" w:ascii="宋体" w:hAnsi="宋体"/>
                <w:sz w:val="21"/>
                <w:szCs w:val="21"/>
              </w:rPr>
              <w:t>——</w:t>
            </w:r>
            <w:r>
              <w:rPr>
                <w:rFonts w:hint="eastAsia" w:ascii="宋体" w:hAnsi="宋体"/>
                <w:sz w:val="21"/>
                <w:szCs w:val="21"/>
                <w:lang w:val="en-US" w:eastAsia="zh-CN"/>
              </w:rPr>
              <w:t>持续支持。</w:t>
            </w:r>
          </w:p>
          <w:p>
            <w:pPr>
              <w:rPr>
                <w:rFonts w:ascii="宋体" w:hAnsi="宋体" w:cs="宋体"/>
                <w:szCs w:val="21"/>
              </w:rPr>
            </w:pPr>
            <w:r>
              <w:rPr>
                <w:rFonts w:hint="eastAsia" w:ascii="宋体" w:hAnsi="宋体" w:cs="宋体"/>
                <w:szCs w:val="21"/>
              </w:rPr>
              <w:t>查重要环境因素：</w:t>
            </w:r>
          </w:p>
          <w:p>
            <w:pPr>
              <w:numPr>
                <w:ilvl w:val="0"/>
                <w:numId w:val="2"/>
              </w:numPr>
              <w:rPr>
                <w:rFonts w:hint="eastAsia" w:ascii="宋体" w:hAnsi="宋体" w:cs="宋体"/>
                <w:szCs w:val="21"/>
                <w:lang w:eastAsia="zh-CN"/>
              </w:rPr>
            </w:pPr>
            <w:r>
              <w:rPr>
                <w:rFonts w:hint="eastAsia" w:ascii="宋体" w:hAnsi="宋体" w:cs="宋体"/>
                <w:szCs w:val="21"/>
                <w:lang w:eastAsia="zh-CN"/>
              </w:rPr>
              <w:t>潜在火灾；</w:t>
            </w:r>
            <w:r>
              <w:rPr>
                <w:rFonts w:hint="eastAsia" w:ascii="宋体" w:hAnsi="宋体" w:cs="宋体"/>
                <w:szCs w:val="21"/>
                <w:lang w:val="en-US" w:eastAsia="zh-CN"/>
              </w:rPr>
              <w:t>2</w:t>
            </w:r>
            <w:r>
              <w:rPr>
                <w:rFonts w:hint="eastAsia" w:ascii="宋体" w:hAnsi="宋体" w:cs="宋体"/>
                <w:szCs w:val="21"/>
                <w:lang w:eastAsia="zh-CN"/>
              </w:rPr>
              <w:t>）固废排放</w:t>
            </w:r>
          </w:p>
          <w:p>
            <w:pPr>
              <w:rPr>
                <w:rFonts w:ascii="宋体" w:hAnsi="宋体" w:cs="宋体"/>
                <w:szCs w:val="21"/>
                <w:highlight w:val="none"/>
              </w:rPr>
            </w:pPr>
            <w:r>
              <w:rPr>
                <w:rFonts w:hint="eastAsia" w:ascii="宋体" w:hAnsi="宋体" w:cs="宋体"/>
                <w:szCs w:val="21"/>
                <w:highlight w:val="none"/>
              </w:rPr>
              <w:t>查不可接受风险源：</w:t>
            </w:r>
          </w:p>
          <w:p>
            <w:pPr>
              <w:ind w:firstLine="420" w:firstLineChars="200"/>
              <w:rPr>
                <w:rFonts w:ascii="宋体" w:hAnsi="宋体" w:cs="宋体"/>
                <w:szCs w:val="21"/>
                <w:highlight w:val="none"/>
              </w:rPr>
            </w:pPr>
            <w:r>
              <w:rPr>
                <w:rFonts w:hint="eastAsia" w:ascii="宋体" w:hAnsi="宋体" w:eastAsia="宋体"/>
                <w:bCs/>
                <w:sz w:val="21"/>
                <w:szCs w:val="21"/>
                <w:lang w:val="en-US" w:eastAsia="zh-CN"/>
              </w:rPr>
              <w:t>1、意外火灾；2</w:t>
            </w:r>
            <w:r>
              <w:rPr>
                <w:rFonts w:hint="eastAsia" w:ascii="宋体" w:hAnsi="宋体"/>
                <w:bCs/>
                <w:sz w:val="21"/>
                <w:szCs w:val="21"/>
                <w:lang w:val="en-US" w:eastAsia="zh-CN"/>
              </w:rPr>
              <w:t>、</w:t>
            </w:r>
            <w:r>
              <w:rPr>
                <w:rFonts w:hint="eastAsia" w:ascii="宋体" w:hAnsi="宋体" w:eastAsia="宋体"/>
                <w:bCs/>
                <w:sz w:val="21"/>
                <w:szCs w:val="21"/>
                <w:lang w:val="en-US" w:eastAsia="zh-CN"/>
              </w:rPr>
              <w:t>触电；3</w:t>
            </w:r>
            <w:r>
              <w:rPr>
                <w:rFonts w:hint="eastAsia" w:ascii="宋体" w:hAnsi="宋体"/>
                <w:bCs/>
                <w:sz w:val="21"/>
                <w:szCs w:val="21"/>
                <w:lang w:val="en-US" w:eastAsia="zh-CN"/>
              </w:rPr>
              <w:t>、</w:t>
            </w:r>
            <w:r>
              <w:rPr>
                <w:rFonts w:hint="eastAsia" w:ascii="宋体" w:hAnsi="宋体" w:eastAsia="宋体"/>
                <w:bCs/>
                <w:sz w:val="21"/>
                <w:szCs w:val="21"/>
                <w:lang w:val="en-US" w:eastAsia="zh-CN"/>
              </w:rPr>
              <w:t>交通意外</w:t>
            </w:r>
            <w:r>
              <w:rPr>
                <w:rFonts w:hint="eastAsia" w:ascii="宋体" w:hAnsi="宋体" w:cs="宋体"/>
                <w:szCs w:val="21"/>
                <w:highlight w:val="none"/>
              </w:rPr>
              <w:t>。</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rPr>
              <w:t>查</w:t>
            </w:r>
            <w:r>
              <w:rPr>
                <w:rFonts w:hint="eastAsia" w:ascii="宋体" w:hAnsi="宋体" w:cs="宋体"/>
                <w:color w:val="auto"/>
                <w:sz w:val="21"/>
                <w:szCs w:val="21"/>
                <w:highlight w:val="none"/>
                <w:lang w:val="en-US" w:eastAsia="zh-CN"/>
              </w:rPr>
              <w:t>研发</w:t>
            </w:r>
            <w:r>
              <w:rPr>
                <w:rFonts w:hint="eastAsia" w:ascii="宋体" w:hAnsi="宋体" w:cs="宋体"/>
                <w:color w:val="auto"/>
                <w:szCs w:val="21"/>
                <w:highlight w:val="none"/>
              </w:rPr>
              <w:t>部</w:t>
            </w:r>
            <w:r>
              <w:rPr>
                <w:rFonts w:hint="eastAsia" w:ascii="宋体" w:hAnsi="宋体" w:eastAsia="宋体" w:cs="宋体"/>
                <w:color w:val="auto"/>
                <w:sz w:val="21"/>
                <w:szCs w:val="21"/>
                <w:highlight w:val="none"/>
              </w:rPr>
              <w:t>办公区域环境和安全</w:t>
            </w:r>
            <w:r>
              <w:rPr>
                <w:rFonts w:hint="eastAsia" w:ascii="宋体" w:hAnsi="宋体" w:eastAsia="宋体" w:cs="宋体"/>
                <w:color w:val="auto"/>
                <w:sz w:val="21"/>
                <w:szCs w:val="21"/>
                <w:highlight w:val="none"/>
                <w:lang w:val="en-GB"/>
              </w:rPr>
              <w:t>运行控制情况：</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办公过程注意节约用电，做到人走灯灭，电脑长时间不用时关机，下班前要关闭电源；</w:t>
            </w:r>
          </w:p>
          <w:p>
            <w:pPr>
              <w:pStyle w:val="13"/>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办公过程使用的电器如：空调、电脑、灯具均符合安全设计要求，使用过程注意安全，预防线路老化引发火灾，工作时间平均每天8小时</w:t>
            </w:r>
            <w:r>
              <w:rPr>
                <w:rFonts w:hint="eastAsia" w:ascii="宋体" w:hAnsi="宋体" w:eastAsia="宋体" w:cs="宋体"/>
                <w:color w:val="auto"/>
                <w:sz w:val="21"/>
                <w:szCs w:val="21"/>
                <w:highlight w:val="none"/>
                <w:lang w:val="en-US" w:eastAsia="zh-CN"/>
              </w:rPr>
              <w:t>；</w:t>
            </w:r>
          </w:p>
          <w:p>
            <w:pPr>
              <w:rPr>
                <w:rFonts w:hint="default" w:ascii="宋体" w:hAnsi="宋体" w:eastAsia="宋体" w:cs="宋体"/>
                <w:bCs w:val="0"/>
                <w:spacing w:val="0"/>
                <w:kern w:val="2"/>
                <w:sz w:val="21"/>
                <w:szCs w:val="21"/>
                <w:highlight w:val="none"/>
                <w:lang w:val="en-US" w:eastAsia="zh-CN" w:bidi="ar-SA"/>
              </w:rPr>
            </w:pPr>
            <w:r>
              <w:rPr>
                <w:rFonts w:hint="eastAsia" w:ascii="宋体" w:hAnsi="宋体" w:cs="宋体"/>
                <w:bCs w:val="0"/>
                <w:spacing w:val="0"/>
                <w:kern w:val="2"/>
                <w:sz w:val="21"/>
                <w:szCs w:val="21"/>
                <w:highlight w:val="none"/>
                <w:lang w:val="en-US" w:eastAsia="zh-CN" w:bidi="ar-SA"/>
              </w:rPr>
              <w:t>部门人员外出办事或服务时严格按客户要求进行防控（如提供核酸证明，需佩戴口罩和测量体温等）。</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现场查看：未发现大功率电器使用；现场电线有穿管保护，固定布局、现场有禁止吸烟的提醒，办公设备均有接地保护。</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themeColor="text1"/>
                <w:szCs w:val="21"/>
                <w:highlight w:val="none"/>
                <w:lang w:val="en-US" w:eastAsia="zh-CN"/>
              </w:rPr>
              <w:t>环境安全运行控制</w:t>
            </w:r>
            <w:r>
              <w:rPr>
                <w:rFonts w:hint="eastAsia" w:ascii="宋体" w:hAnsi="宋体" w:cs="宋体"/>
                <w:color w:val="000000" w:themeColor="text1"/>
                <w:szCs w:val="21"/>
                <w:highlight w:val="none"/>
              </w:rPr>
              <w:t>符合</w:t>
            </w:r>
            <w:r>
              <w:rPr>
                <w:rFonts w:hint="eastAsia" w:ascii="宋体" w:hAnsi="宋体" w:cs="宋体"/>
                <w:color w:val="000000" w:themeColor="text1"/>
                <w:szCs w:val="21"/>
                <w:highlight w:val="none"/>
                <w:lang w:val="en-US" w:eastAsia="zh-CN"/>
              </w:rPr>
              <w:t>管理及标准</w:t>
            </w:r>
            <w:r>
              <w:rPr>
                <w:rFonts w:hint="eastAsia" w:ascii="宋体" w:hAnsi="宋体" w:cs="宋体"/>
                <w:color w:val="000000" w:themeColor="text1"/>
                <w:szCs w:val="21"/>
                <w:highlight w:val="none"/>
              </w:rPr>
              <w:t>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EO8.2</w:t>
            </w:r>
          </w:p>
        </w:tc>
        <w:tc>
          <w:tcPr>
            <w:tcW w:w="10004" w:type="dxa"/>
            <w:vAlign w:val="top"/>
          </w:tcPr>
          <w:p>
            <w:pPr>
              <w:spacing w:line="400" w:lineRule="exact"/>
              <w:rPr>
                <w:rFonts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eastAsia="zh-CN"/>
              </w:rPr>
              <w:t>应急准备和响应程序</w:t>
            </w:r>
            <w:r>
              <w:rPr>
                <w:rFonts w:hint="eastAsia" w:ascii="宋体" w:hAnsi="宋体" w:cs="宋体"/>
                <w:szCs w:val="21"/>
                <w:highlight w:val="none"/>
              </w:rPr>
              <w:t>》、《应急救援预案》等。</w:t>
            </w:r>
          </w:p>
          <w:p>
            <w:pPr>
              <w:spacing w:line="400" w:lineRule="exact"/>
              <w:rPr>
                <w:rFonts w:hint="eastAsia" w:ascii="宋体" w:hAnsi="宋体" w:cs="宋体"/>
                <w:szCs w:val="21"/>
                <w:highlight w:val="none"/>
              </w:rPr>
            </w:pPr>
            <w:r>
              <w:rPr>
                <w:rFonts w:hint="eastAsia" w:ascii="宋体" w:hAnsi="宋体" w:cs="宋体"/>
                <w:szCs w:val="21"/>
                <w:highlight w:val="none"/>
              </w:rPr>
              <w:t>查见：应急演练记录：</w:t>
            </w:r>
            <w:r>
              <w:rPr>
                <w:rFonts w:hint="eastAsia" w:ascii="宋体" w:hAnsi="宋体" w:cs="宋体"/>
                <w:szCs w:val="21"/>
                <w:highlight w:val="none"/>
                <w:lang w:val="en-US" w:eastAsia="zh-CN"/>
              </w:rPr>
              <w:t>研发部相关</w:t>
            </w:r>
            <w:r>
              <w:rPr>
                <w:rFonts w:hint="eastAsia" w:ascii="宋体" w:hAnsi="宋体" w:cs="宋体"/>
                <w:szCs w:val="21"/>
                <w:highlight w:val="none"/>
              </w:rPr>
              <w:t>人员参加了</w:t>
            </w:r>
            <w:r>
              <w:rPr>
                <w:rFonts w:hint="eastAsia" w:ascii="宋体" w:hAnsi="宋体" w:cs="宋体"/>
                <w:szCs w:val="21"/>
                <w:highlight w:val="none"/>
                <w:lang w:eastAsia="zh-CN"/>
              </w:rPr>
              <w:t>202</w:t>
            </w:r>
            <w:r>
              <w:rPr>
                <w:rFonts w:hint="eastAsia" w:ascii="宋体" w:hAnsi="宋体" w:cs="宋体"/>
                <w:szCs w:val="21"/>
                <w:highlight w:val="none"/>
                <w:lang w:val="en-US" w:eastAsia="zh-CN"/>
              </w:rPr>
              <w:t>2</w:t>
            </w:r>
            <w:r>
              <w:rPr>
                <w:rFonts w:hint="eastAsia" w:ascii="宋体" w:hAnsi="宋体" w:cs="宋体"/>
                <w:szCs w:val="21"/>
                <w:highlight w:val="none"/>
                <w:lang w:eastAsia="zh-CN"/>
              </w:rPr>
              <w:t>年6月2</w:t>
            </w:r>
            <w:r>
              <w:rPr>
                <w:rFonts w:hint="eastAsia" w:ascii="宋体" w:hAnsi="宋体" w:cs="宋体"/>
                <w:szCs w:val="21"/>
                <w:highlight w:val="none"/>
                <w:lang w:val="en-US" w:eastAsia="zh-CN"/>
              </w:rPr>
              <w:t>0</w:t>
            </w:r>
            <w:r>
              <w:rPr>
                <w:rFonts w:hint="eastAsia" w:ascii="宋体" w:hAnsi="宋体" w:cs="宋体"/>
                <w:szCs w:val="21"/>
                <w:highlight w:val="none"/>
                <w:lang w:eastAsia="zh-CN"/>
              </w:rPr>
              <w:t>日</w:t>
            </w:r>
            <w:r>
              <w:rPr>
                <w:rFonts w:hint="eastAsia" w:ascii="宋体" w:hAnsi="宋体" w:cs="宋体"/>
                <w:szCs w:val="21"/>
                <w:highlight w:val="none"/>
              </w:rPr>
              <w:t>在公司由</w:t>
            </w:r>
            <w:r>
              <w:rPr>
                <w:rFonts w:hint="eastAsia" w:ascii="宋体" w:hAnsi="宋体" w:cs="宋体"/>
                <w:szCs w:val="21"/>
                <w:highlight w:val="none"/>
                <w:lang w:val="en-US" w:eastAsia="zh-CN"/>
              </w:rPr>
              <w:t>办公室</w:t>
            </w:r>
            <w:r>
              <w:rPr>
                <w:rFonts w:hint="eastAsia" w:ascii="宋体" w:hAnsi="宋体" w:cs="宋体"/>
                <w:szCs w:val="21"/>
                <w:highlight w:val="none"/>
              </w:rPr>
              <w:t>组织的火灾消防演练。</w:t>
            </w:r>
          </w:p>
          <w:p>
            <w:pPr>
              <w:spacing w:line="400" w:lineRule="exact"/>
              <w:rPr>
                <w:rFonts w:ascii="宋体" w:hAnsi="宋体" w:cs="宋体"/>
                <w:szCs w:val="21"/>
                <w:highlight w:val="none"/>
              </w:rPr>
            </w:pPr>
            <w:r>
              <w:rPr>
                <w:rFonts w:hint="eastAsia" w:ascii="宋体" w:hAnsi="宋体" w:cs="宋体"/>
                <w:szCs w:val="21"/>
                <w:highlight w:val="none"/>
              </w:rPr>
              <w:t>查，现场能提供以上演练记录及消防安全演习总结报告。通过演练，</w:t>
            </w:r>
            <w:r>
              <w:rPr>
                <w:rFonts w:hint="eastAsia" w:ascii="宋体" w:hAnsi="宋体" w:cs="宋体"/>
                <w:szCs w:val="21"/>
                <w:highlight w:val="none"/>
                <w:lang w:val="en-US" w:eastAsia="zh-CN"/>
              </w:rPr>
              <w:t>部门员工具备了</w:t>
            </w:r>
            <w:r>
              <w:rPr>
                <w:rFonts w:hint="eastAsia" w:ascii="宋体" w:hAnsi="宋体" w:cs="宋体"/>
                <w:szCs w:val="21"/>
                <w:highlight w:val="none"/>
              </w:rPr>
              <w:t>应对突发事件的能力</w:t>
            </w:r>
            <w:r>
              <w:rPr>
                <w:rFonts w:hint="eastAsia" w:ascii="宋体" w:hAnsi="宋体" w:cs="宋体"/>
                <w:szCs w:val="21"/>
                <w:highlight w:val="none"/>
                <w:lang w:eastAsia="zh-CN"/>
              </w:rPr>
              <w:t>，</w:t>
            </w:r>
            <w:r>
              <w:rPr>
                <w:rFonts w:hint="eastAsia" w:ascii="宋体" w:hAnsi="宋体" w:cs="宋体"/>
                <w:szCs w:val="21"/>
                <w:highlight w:val="none"/>
                <w:lang w:val="en-US" w:eastAsia="zh-CN"/>
              </w:rPr>
              <w:t>可</w:t>
            </w:r>
            <w:r>
              <w:rPr>
                <w:rFonts w:hint="eastAsia" w:ascii="宋体" w:hAnsi="宋体" w:cs="宋体"/>
                <w:szCs w:val="21"/>
                <w:highlight w:val="none"/>
              </w:rPr>
              <w:t>有效降低事故危害，减少事故损失，确保公司安全、健康、有序的发展等。</w:t>
            </w:r>
          </w:p>
          <w:p>
            <w:pPr>
              <w:spacing w:line="400" w:lineRule="atLeast"/>
              <w:rPr>
                <w:rFonts w:hint="default" w:ascii="宋体" w:hAnsi="宋体" w:eastAsia="宋体" w:cs="Times New Roman"/>
                <w:kern w:val="2"/>
                <w:sz w:val="21"/>
                <w:szCs w:val="21"/>
                <w:lang w:val="en-US" w:eastAsia="zh-CN" w:bidi="ar-SA"/>
              </w:rPr>
            </w:pPr>
            <w:r>
              <w:rPr>
                <w:rFonts w:hint="eastAsia" w:ascii="宋体" w:hAnsi="宋体" w:cs="宋体"/>
                <w:szCs w:val="21"/>
                <w:highlight w:val="none"/>
                <w:lang w:val="en-US" w:eastAsia="zh-CN"/>
              </w:rPr>
              <w:t>查</w:t>
            </w:r>
            <w:r>
              <w:rPr>
                <w:rFonts w:hint="eastAsia" w:ascii="宋体" w:hAnsi="宋体" w:cs="宋体"/>
                <w:szCs w:val="21"/>
                <w:highlight w:val="none"/>
              </w:rPr>
              <w:t>应急准备：</w:t>
            </w:r>
            <w:r>
              <w:rPr>
                <w:rFonts w:hint="eastAsia" w:ascii="宋体" w:hAnsi="宋体" w:cs="宋体"/>
                <w:szCs w:val="21"/>
                <w:highlight w:val="none"/>
                <w:lang w:val="en-US" w:eastAsia="zh-CN"/>
              </w:rPr>
              <w:t>办公区域配置灭火器数量不足，具体不符合见办公室EO8.2条款</w:t>
            </w:r>
          </w:p>
        </w:tc>
        <w:tc>
          <w:tcPr>
            <w:tcW w:w="1585" w:type="dxa"/>
          </w:tcPr>
          <w:p>
            <w:pPr>
              <w:rPr>
                <w:rFonts w:hint="eastAsia" w:eastAsia="宋体"/>
                <w:lang w:val="en-US" w:eastAsia="zh-CN"/>
              </w:rPr>
            </w:pPr>
            <w:r>
              <w:rPr>
                <w:rFonts w:hint="eastAsia"/>
                <w:lang w:val="en-US" w:eastAsia="zh-CN"/>
              </w:rPr>
              <w:t>符合</w:t>
            </w:r>
          </w:p>
        </w:tc>
      </w:tr>
    </w:tbl>
    <w:p>
      <w:pPr>
        <w:pStyle w:val="7"/>
        <w:rPr>
          <w:rFonts w:hint="eastAsia"/>
        </w:rPr>
      </w:pPr>
      <w:r>
        <w:rPr>
          <w:rFonts w:hint="eastAsia"/>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受审核部门：</w:t>
            </w:r>
            <w:r>
              <w:rPr>
                <w:rFonts w:hint="eastAsia" w:ascii="Times New Roman" w:hAnsi="Times New Roman" w:eastAsia="宋体" w:cs="Times New Roman"/>
                <w:color w:val="auto"/>
                <w:sz w:val="24"/>
                <w:szCs w:val="24"/>
                <w:lang w:val="en-US" w:eastAsia="zh-CN"/>
              </w:rPr>
              <w:t>客户服务部</w:t>
            </w:r>
            <w:r>
              <w:rPr>
                <w:rFonts w:hint="eastAsia" w:ascii="Times New Roman" w:hAnsi="Times New Roman" w:eastAsia="宋体" w:cs="Times New Roman"/>
                <w:color w:val="auto"/>
                <w:sz w:val="24"/>
                <w:szCs w:val="24"/>
              </w:rPr>
              <w:t xml:space="preserve">   主管领导：</w:t>
            </w:r>
            <w:r>
              <w:rPr>
                <w:rFonts w:hint="eastAsia" w:ascii="Times New Roman" w:hAnsi="Times New Roman" w:eastAsia="宋体" w:cs="Times New Roman"/>
                <w:color w:val="auto"/>
                <w:sz w:val="24"/>
                <w:szCs w:val="24"/>
                <w:lang w:val="en-US" w:eastAsia="zh-CN"/>
              </w:rPr>
              <w:t>刘博</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 xml:space="preserve">  陪同人员：</w:t>
            </w:r>
            <w:r>
              <w:rPr>
                <w:rFonts w:hint="eastAsia" w:ascii="Times New Roman" w:hAnsi="Times New Roman" w:eastAsia="宋体" w:cs="Times New Roman"/>
                <w:color w:val="auto"/>
                <w:sz w:val="24"/>
                <w:szCs w:val="24"/>
                <w:lang w:val="en-US" w:eastAsia="zh-CN"/>
              </w:rPr>
              <w:t>孟莉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审核员：</w:t>
            </w:r>
            <w:r>
              <w:rPr>
                <w:rFonts w:hint="eastAsia" w:ascii="Times New Roman" w:hAnsi="Times New Roman" w:eastAsia="宋体" w:cs="Times New Roman"/>
                <w:color w:val="auto"/>
                <w:sz w:val="24"/>
                <w:szCs w:val="24"/>
                <w:lang w:val="en-US" w:eastAsia="zh-CN"/>
              </w:rPr>
              <w:t>冉景洲</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 xml:space="preserve">   审核时间：</w:t>
            </w:r>
            <w:r>
              <w:rPr>
                <w:rFonts w:hint="eastAsia" w:ascii="Times New Roman" w:hAnsi="Times New Roman" w:eastAsia="宋体" w:cs="Times New Roman"/>
                <w:color w:val="auto"/>
                <w:sz w:val="24"/>
                <w:szCs w:val="24"/>
                <w:lang w:eastAsia="zh-CN"/>
              </w:rPr>
              <w:t>2</w:t>
            </w:r>
            <w:r>
              <w:rPr>
                <w:rFonts w:hint="eastAsia" w:ascii="Times New Roman" w:hAnsi="Times New Roman" w:eastAsia="宋体" w:cs="Times New Roman"/>
                <w:color w:val="auto"/>
                <w:sz w:val="24"/>
                <w:szCs w:val="24"/>
                <w:lang w:val="en-US" w:eastAsia="zh-CN"/>
              </w:rPr>
              <w:t>022年10月14日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 w:val="24"/>
                <w:szCs w:val="24"/>
              </w:rPr>
            </w:pPr>
            <w:r>
              <w:rPr>
                <w:rFonts w:hint="eastAsia"/>
                <w:color w:val="auto"/>
                <w:sz w:val="24"/>
                <w:szCs w:val="24"/>
              </w:rPr>
              <w:t>审核条款：</w:t>
            </w:r>
          </w:p>
          <w:p>
            <w:pPr>
              <w:rPr>
                <w:rFonts w:hint="default" w:ascii="宋体" w:hAnsi="宋体" w:eastAsia="宋体" w:cs="新宋体"/>
                <w:color w:val="auto"/>
                <w:sz w:val="18"/>
                <w:szCs w:val="18"/>
                <w:lang w:val="en-US" w:eastAsia="zh-CN"/>
              </w:rPr>
            </w:pPr>
            <w:r>
              <w:rPr>
                <w:rFonts w:hint="eastAsia" w:ascii="宋体" w:hAnsi="宋体" w:cs="新宋体"/>
                <w:color w:val="auto"/>
                <w:sz w:val="18"/>
                <w:szCs w:val="18"/>
              </w:rPr>
              <w:t>EMS</w:t>
            </w:r>
            <w:r>
              <w:rPr>
                <w:rFonts w:hint="eastAsia" w:ascii="宋体" w:hAnsi="宋体" w:cs="新宋体"/>
                <w:color w:val="auto"/>
                <w:sz w:val="18"/>
                <w:szCs w:val="18"/>
                <w:lang w:eastAsia="zh-CN"/>
              </w:rPr>
              <w:t>：</w:t>
            </w:r>
            <w:r>
              <w:rPr>
                <w:rFonts w:hint="eastAsia" w:ascii="宋体" w:hAnsi="宋体" w:cs="新宋体"/>
                <w:color w:val="auto"/>
                <w:sz w:val="18"/>
                <w:szCs w:val="18"/>
              </w:rPr>
              <w:t>5.3组织的角色、职责和权限、6.1.2环境因素；</w:t>
            </w:r>
            <w:r>
              <w:rPr>
                <w:rFonts w:hint="eastAsia" w:ascii="宋体" w:hAnsi="宋体" w:eastAsia="宋体" w:cs="新宋体"/>
                <w:color w:val="auto"/>
                <w:sz w:val="18"/>
                <w:szCs w:val="18"/>
              </w:rPr>
              <w:t>6.2目标及其实现的策划</w:t>
            </w:r>
            <w:r>
              <w:rPr>
                <w:rFonts w:hint="eastAsia" w:ascii="宋体" w:hAnsi="宋体" w:eastAsia="宋体" w:cs="新宋体"/>
                <w:color w:val="auto"/>
                <w:sz w:val="18"/>
                <w:szCs w:val="18"/>
                <w:lang w:val="en-US" w:eastAsia="zh-CN"/>
              </w:rPr>
              <w:t>；</w:t>
            </w:r>
            <w:r>
              <w:rPr>
                <w:rFonts w:hint="eastAsia" w:ascii="宋体" w:hAnsi="宋体" w:cs="新宋体"/>
                <w:color w:val="auto"/>
                <w:sz w:val="18"/>
                <w:szCs w:val="18"/>
              </w:rPr>
              <w:t>7.4沟通；8.1运行策划和控制；8.2应急准备和响应</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 xml:space="preserve"> </w:t>
            </w:r>
          </w:p>
          <w:p>
            <w:pPr>
              <w:rPr>
                <w:color w:val="auto"/>
                <w:sz w:val="24"/>
                <w:szCs w:val="24"/>
              </w:rPr>
            </w:pPr>
            <w:r>
              <w:rPr>
                <w:rFonts w:hint="eastAsia" w:ascii="宋体" w:hAnsi="宋体" w:cs="新宋体"/>
                <w:color w:val="auto"/>
                <w:sz w:val="18"/>
                <w:szCs w:val="18"/>
                <w:lang w:val="en-US" w:eastAsia="zh-CN"/>
              </w:rPr>
              <w:t>OHSMS</w:t>
            </w:r>
            <w:r>
              <w:rPr>
                <w:rFonts w:hint="eastAsia" w:ascii="宋体" w:hAnsi="宋体" w:cs="新宋体"/>
                <w:color w:val="auto"/>
                <w:sz w:val="18"/>
                <w:szCs w:val="18"/>
                <w:lang w:eastAsia="zh-CN"/>
              </w:rPr>
              <w:t>:</w:t>
            </w:r>
            <w:r>
              <w:rPr>
                <w:rFonts w:hint="eastAsia" w:ascii="宋体" w:hAnsi="宋体" w:cs="新宋体"/>
                <w:color w:val="auto"/>
                <w:sz w:val="18"/>
                <w:szCs w:val="18"/>
              </w:rPr>
              <w:t>5.3组织的角色、职责和权限；6.2目标及其实现的策划；6.1.2危险源辨识和职业安全风险评价；7.4信息和沟通；8.1运行策划和控制；8.2应急准备和响应；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5.3；</w:t>
            </w:r>
            <w:r>
              <w:rPr>
                <w:color w:val="auto"/>
                <w:szCs w:val="21"/>
              </w:rPr>
              <w:t xml:space="preserve"> </w:t>
            </w:r>
          </w:p>
          <w:p>
            <w:pPr>
              <w:rPr>
                <w:rFonts w:ascii="宋体" w:hAnsi="宋体" w:cs="新宋体"/>
                <w:color w:val="auto"/>
                <w:szCs w:val="21"/>
              </w:rPr>
            </w:pPr>
          </w:p>
        </w:tc>
        <w:tc>
          <w:tcPr>
            <w:tcW w:w="10004" w:type="dxa"/>
          </w:tcPr>
          <w:p>
            <w:pPr>
              <w:rPr>
                <w:rFonts w:hint="eastAsia" w:ascii="宋体" w:hAnsi="Times New Roman" w:eastAsia="宋体" w:cs="宋体"/>
                <w:color w:val="auto"/>
                <w:szCs w:val="21"/>
                <w:lang w:eastAsia="zh-CN"/>
              </w:rPr>
            </w:pPr>
            <w:r>
              <w:rPr>
                <w:rFonts w:hint="eastAsia" w:ascii="宋体" w:hAnsi="Times New Roman" w:eastAsia="宋体" w:cs="宋体"/>
                <w:color w:val="auto"/>
                <w:szCs w:val="21"/>
                <w:lang w:eastAsia="zh-CN"/>
              </w:rPr>
              <w:t>查，客户服务部的岗位职务说明书和权限如下：</w:t>
            </w:r>
          </w:p>
          <w:p>
            <w:pPr>
              <w:rPr>
                <w:rFonts w:hint="eastAsia" w:ascii="宋体" w:hAnsi="Times New Roman" w:eastAsia="宋体" w:cs="宋体"/>
                <w:color w:val="auto"/>
                <w:szCs w:val="21"/>
                <w:lang w:eastAsia="zh-CN"/>
              </w:rPr>
            </w:pPr>
            <w:r>
              <w:rPr>
                <w:rFonts w:hint="eastAsia" w:ascii="宋体" w:hAnsi="Times New Roman" w:eastAsia="宋体" w:cs="宋体"/>
                <w:color w:val="auto"/>
                <w:szCs w:val="21"/>
                <w:lang w:val="en-US" w:eastAsia="zh-CN"/>
              </w:rPr>
              <w:t>1、</w:t>
            </w:r>
            <w:r>
              <w:rPr>
                <w:rFonts w:hint="eastAsia" w:ascii="宋体" w:hAnsi="Times New Roman" w:eastAsia="宋体" w:cs="宋体"/>
                <w:color w:val="auto"/>
                <w:szCs w:val="21"/>
                <w:lang w:eastAsia="zh-CN"/>
              </w:rPr>
              <w:t>负责产品的销售，制定和实施客户服务部工作计划。主持制定和实施客户服务部的总体计划和实施年、季、月销售进度计划；</w:t>
            </w:r>
          </w:p>
          <w:p>
            <w:pPr>
              <w:rPr>
                <w:rFonts w:hint="eastAsia" w:ascii="宋体" w:hAnsi="Times New Roman" w:eastAsia="宋体" w:cs="宋体"/>
                <w:color w:val="auto"/>
                <w:szCs w:val="21"/>
                <w:lang w:eastAsia="zh-CN"/>
              </w:rPr>
            </w:pPr>
            <w:r>
              <w:rPr>
                <w:rFonts w:hint="eastAsia" w:ascii="宋体" w:hAnsi="Times New Roman" w:eastAsia="宋体" w:cs="宋体"/>
                <w:color w:val="auto"/>
                <w:szCs w:val="21"/>
                <w:lang w:val="en-US" w:eastAsia="zh-CN"/>
              </w:rPr>
              <w:t>2、</w:t>
            </w:r>
            <w:r>
              <w:rPr>
                <w:rFonts w:hint="eastAsia" w:ascii="宋体" w:hAnsi="Times New Roman" w:eastAsia="宋体" w:cs="宋体"/>
                <w:color w:val="auto"/>
                <w:szCs w:val="21"/>
                <w:lang w:eastAsia="zh-CN"/>
              </w:rPr>
              <w:t>负责客户服务部组织工作，负责客户服务部基础设备和工作环境的管理；</w:t>
            </w:r>
          </w:p>
          <w:p>
            <w:pPr>
              <w:rPr>
                <w:rFonts w:hint="eastAsia" w:ascii="宋体" w:hAnsi="Times New Roman" w:eastAsia="宋体" w:cs="宋体"/>
                <w:color w:val="auto"/>
                <w:szCs w:val="21"/>
                <w:lang w:eastAsia="zh-CN"/>
              </w:rPr>
            </w:pPr>
            <w:r>
              <w:rPr>
                <w:rFonts w:hint="eastAsia" w:ascii="宋体" w:hAnsi="Times New Roman" w:eastAsia="宋体" w:cs="宋体"/>
                <w:color w:val="auto"/>
                <w:szCs w:val="21"/>
                <w:lang w:val="en-US" w:eastAsia="zh-CN"/>
              </w:rPr>
              <w:t>3、</w:t>
            </w:r>
            <w:r>
              <w:rPr>
                <w:rFonts w:hint="eastAsia" w:ascii="宋体" w:hAnsi="Times New Roman" w:eastAsia="宋体" w:cs="宋体"/>
                <w:color w:val="auto"/>
                <w:szCs w:val="21"/>
                <w:lang w:eastAsia="zh-CN"/>
              </w:rPr>
              <w:t>领导客户服务部人员做好基础管理工作,完善客户服务部各项制度建设，保证各种文件、资料、数据等信息准确及时地传递和反馈，及时做好工程结算；</w:t>
            </w:r>
          </w:p>
          <w:p>
            <w:pPr>
              <w:rPr>
                <w:rFonts w:hint="eastAsia" w:ascii="宋体" w:hAnsi="Times New Roman" w:eastAsia="宋体" w:cs="宋体"/>
                <w:color w:val="auto"/>
                <w:szCs w:val="21"/>
                <w:lang w:eastAsia="zh-CN"/>
              </w:rPr>
            </w:pPr>
            <w:r>
              <w:rPr>
                <w:rFonts w:hint="eastAsia" w:ascii="宋体" w:hAnsi="Times New Roman" w:eastAsia="宋体" w:cs="宋体"/>
                <w:color w:val="auto"/>
                <w:szCs w:val="21"/>
                <w:lang w:val="en-US" w:eastAsia="zh-CN"/>
              </w:rPr>
              <w:t>4、</w:t>
            </w:r>
            <w:r>
              <w:rPr>
                <w:rFonts w:hint="eastAsia" w:ascii="宋体" w:hAnsi="Times New Roman" w:eastAsia="宋体" w:cs="宋体"/>
                <w:color w:val="auto"/>
                <w:szCs w:val="21"/>
                <w:lang w:eastAsia="zh-CN"/>
              </w:rPr>
              <w:t>负责本部门相应范围内信息的交流工作，保存相应记录；</w:t>
            </w:r>
          </w:p>
          <w:p>
            <w:pPr>
              <w:rPr>
                <w:rFonts w:hint="eastAsia" w:ascii="宋体" w:hAnsi="Times New Roman" w:eastAsia="宋体" w:cs="宋体"/>
                <w:color w:val="auto"/>
                <w:szCs w:val="21"/>
                <w:lang w:eastAsia="zh-CN"/>
              </w:rPr>
            </w:pPr>
            <w:r>
              <w:rPr>
                <w:rFonts w:hint="eastAsia" w:ascii="宋体" w:hAnsi="Times New Roman" w:eastAsia="宋体" w:cs="宋体"/>
                <w:color w:val="auto"/>
                <w:szCs w:val="21"/>
                <w:lang w:val="en-US" w:eastAsia="zh-CN"/>
              </w:rPr>
              <w:t>5、</w:t>
            </w:r>
            <w:r>
              <w:rPr>
                <w:rFonts w:hint="eastAsia" w:ascii="宋体" w:hAnsi="Times New Roman" w:eastAsia="宋体" w:cs="宋体"/>
                <w:color w:val="auto"/>
                <w:szCs w:val="21"/>
                <w:lang w:eastAsia="zh-CN"/>
              </w:rPr>
              <w:t>负责本部门纠正与预防措施的制定和实施。</w:t>
            </w:r>
          </w:p>
          <w:p>
            <w:pPr>
              <w:rPr>
                <w:rFonts w:hint="eastAsia" w:ascii="宋体" w:hAnsi="Times New Roman" w:eastAsia="宋体" w:cs="宋体"/>
                <w:color w:val="auto"/>
                <w:szCs w:val="21"/>
                <w:lang w:eastAsia="zh-CN"/>
              </w:rPr>
            </w:pPr>
            <w:r>
              <w:rPr>
                <w:rFonts w:hint="eastAsia" w:ascii="宋体" w:hAnsi="Times New Roman" w:eastAsia="宋体" w:cs="宋体"/>
                <w:color w:val="auto"/>
                <w:szCs w:val="21"/>
                <w:lang w:val="en-US" w:eastAsia="zh-CN"/>
              </w:rPr>
              <w:t>6、</w:t>
            </w:r>
            <w:r>
              <w:rPr>
                <w:rFonts w:hint="eastAsia" w:ascii="宋体" w:hAnsi="Times New Roman" w:eastAsia="宋体" w:cs="宋体"/>
                <w:color w:val="auto"/>
                <w:szCs w:val="21"/>
                <w:lang w:eastAsia="zh-CN"/>
              </w:rPr>
              <w:t>负责接待、收集、处理客户的投诉、信息反馈。</w:t>
            </w:r>
          </w:p>
          <w:p>
            <w:pPr>
              <w:rPr>
                <w:rFonts w:hint="eastAsia" w:ascii="宋体" w:hAnsi="Times New Roman" w:eastAsia="宋体" w:cs="宋体"/>
                <w:color w:val="auto"/>
                <w:szCs w:val="21"/>
                <w:lang w:eastAsia="zh-CN"/>
              </w:rPr>
            </w:pPr>
            <w:r>
              <w:rPr>
                <w:rFonts w:hint="eastAsia" w:ascii="宋体" w:hAnsi="Times New Roman" w:eastAsia="宋体" w:cs="宋体"/>
                <w:color w:val="auto"/>
                <w:szCs w:val="21"/>
                <w:lang w:val="en-US" w:eastAsia="zh-CN"/>
              </w:rPr>
              <w:t>7、</w:t>
            </w:r>
            <w:r>
              <w:rPr>
                <w:rFonts w:hint="eastAsia" w:ascii="宋体" w:hAnsi="Times New Roman" w:eastAsia="宋体" w:cs="宋体"/>
                <w:color w:val="auto"/>
                <w:szCs w:val="21"/>
                <w:lang w:eastAsia="zh-CN"/>
              </w:rPr>
              <w:t>负责客户满意度信息的收集、分析工作，不断提高客户满意度。</w:t>
            </w:r>
          </w:p>
          <w:p>
            <w:pPr>
              <w:rPr>
                <w:rFonts w:hint="eastAsia" w:ascii="宋体" w:hAnsi="Times New Roman" w:eastAsia="宋体" w:cs="宋体"/>
                <w:color w:val="auto"/>
                <w:szCs w:val="21"/>
                <w:lang w:eastAsia="zh-CN"/>
              </w:rPr>
            </w:pPr>
            <w:r>
              <w:rPr>
                <w:rFonts w:hint="eastAsia" w:ascii="宋体" w:hAnsi="Times New Roman" w:eastAsia="宋体" w:cs="宋体"/>
                <w:color w:val="auto"/>
                <w:szCs w:val="21"/>
                <w:lang w:val="en-US" w:eastAsia="zh-CN"/>
              </w:rPr>
              <w:t>8、</w:t>
            </w:r>
            <w:r>
              <w:rPr>
                <w:rFonts w:hint="eastAsia" w:ascii="宋体" w:hAnsi="Times New Roman" w:eastAsia="宋体" w:cs="宋体"/>
                <w:color w:val="auto"/>
                <w:szCs w:val="21"/>
                <w:lang w:eastAsia="zh-CN"/>
              </w:rPr>
              <w:t>做好本部门环境因素和危险源的识别，部门内环境与职业健康安全运行控制。</w:t>
            </w:r>
          </w:p>
          <w:p>
            <w:pPr>
              <w:rPr>
                <w:rFonts w:hint="eastAsia" w:ascii="宋体" w:hAnsi="Times New Roman" w:eastAsia="宋体" w:cs="宋体"/>
                <w:color w:val="auto"/>
                <w:szCs w:val="21"/>
                <w:lang w:eastAsia="zh-CN"/>
              </w:rPr>
            </w:pPr>
            <w:r>
              <w:rPr>
                <w:rFonts w:hint="eastAsia" w:ascii="宋体" w:hAnsi="Times New Roman" w:eastAsia="宋体" w:cs="宋体"/>
                <w:color w:val="auto"/>
                <w:szCs w:val="21"/>
                <w:lang w:eastAsia="zh-CN"/>
              </w:rPr>
              <w:t xml:space="preserve">……   </w:t>
            </w:r>
          </w:p>
          <w:p>
            <w:pPr>
              <w:rPr>
                <w:rFonts w:hint="eastAsia" w:ascii="宋体" w:hAnsi="Times New Roman" w:eastAsia="宋体" w:cs="宋体"/>
                <w:color w:val="auto"/>
                <w:szCs w:val="21"/>
                <w:lang w:eastAsia="zh-CN"/>
              </w:rPr>
            </w:pPr>
            <w:r>
              <w:rPr>
                <w:rFonts w:hint="eastAsia" w:ascii="宋体" w:hAnsi="Times New Roman" w:eastAsia="宋体" w:cs="宋体"/>
                <w:color w:val="auto"/>
                <w:szCs w:val="21"/>
                <w:lang w:eastAsia="zh-CN"/>
              </w:rPr>
              <w:t>客户服务部负责人对部门职责清楚。</w:t>
            </w:r>
          </w:p>
        </w:tc>
        <w:tc>
          <w:tcPr>
            <w:tcW w:w="1585" w:type="dxa"/>
          </w:tcPr>
          <w:p>
            <w:pPr>
              <w:rPr>
                <w:rFonts w:hint="eastAsia" w:ascii="宋体" w:hAnsi="Times New Roman" w:eastAsia="宋体" w:cs="宋体"/>
                <w:color w:val="auto"/>
                <w:szCs w:val="21"/>
                <w:lang w:eastAsia="zh-CN"/>
              </w:rPr>
            </w:pPr>
            <w:r>
              <w:rPr>
                <w:rFonts w:hint="eastAsia" w:ascii="宋体" w:hAnsi="Times New Roman" w:eastAsia="宋体" w:cs="宋体"/>
                <w:color w:val="auto"/>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环境因素识别与重要程度控制程序</w:t>
            </w:r>
            <w:r>
              <w:rPr>
                <w:rFonts w:hint="eastAsia" w:ascii="宋体" w:hAnsi="宋体" w:cs="宋体"/>
                <w:color w:val="auto"/>
                <w:sz w:val="21"/>
                <w:szCs w:val="21"/>
                <w:lang w:bidi="ar"/>
              </w:rPr>
              <w:t>》</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客户服务部</w:t>
            </w:r>
            <w:r>
              <w:rPr>
                <w:rFonts w:hint="eastAsia" w:ascii="宋体" w:cs="宋体"/>
                <w:color w:val="auto"/>
                <w:szCs w:val="21"/>
              </w:rPr>
              <w:t>确定的重要环境因素有：1）潜在火灾；2）固废的排放。</w:t>
            </w:r>
          </w:p>
          <w:p>
            <w:pPr>
              <w:rPr>
                <w:rFonts w:hint="eastAsia" w:ascii="宋体" w:hAnsi="宋体" w:eastAsia="宋体" w:cs="宋体"/>
                <w:color w:val="auto"/>
                <w:kern w:val="2"/>
                <w:sz w:val="21"/>
                <w:szCs w:val="21"/>
                <w:lang w:val="en-US" w:eastAsia="zh-CN" w:bidi="ar-SA"/>
              </w:rPr>
            </w:pPr>
            <w:r>
              <w:rPr>
                <w:rFonts w:hint="eastAsia" w:hAnsi="宋体" w:cs="宋体"/>
                <w:color w:val="auto"/>
                <w:szCs w:val="21"/>
                <w:highlight w:val="none"/>
                <w:lang w:val="en-US" w:eastAsia="zh-CN"/>
              </w:rPr>
              <w:t>视频查看</w:t>
            </w:r>
            <w:r>
              <w:rPr>
                <w:rFonts w:hint="eastAsia" w:ascii="Times New Roman" w:hAnsi="宋体" w:cs="宋体"/>
                <w:color w:val="auto"/>
                <w:szCs w:val="21"/>
                <w:highlight w:val="none"/>
                <w:lang w:val="en-US" w:eastAsia="zh-CN"/>
              </w:rPr>
              <w:t>，部门的主要工作为</w:t>
            </w:r>
            <w:r>
              <w:rPr>
                <w:rFonts w:hint="eastAsia" w:ascii="宋体" w:hAnsi="Times New Roman" w:eastAsia="宋体" w:cs="宋体"/>
                <w:color w:val="auto"/>
                <w:szCs w:val="21"/>
                <w:lang w:eastAsia="zh-CN"/>
              </w:rPr>
              <w:t>产品的销售，</w:t>
            </w:r>
            <w:r>
              <w:rPr>
                <w:rFonts w:hint="eastAsia" w:ascii="宋体" w:hAnsi="Times New Roman" w:eastAsia="宋体" w:cs="宋体"/>
                <w:color w:val="auto"/>
                <w:szCs w:val="21"/>
                <w:lang w:val="en-US" w:eastAsia="zh-CN"/>
              </w:rPr>
              <w:t>接待</w:t>
            </w:r>
            <w:r>
              <w:rPr>
                <w:rFonts w:hint="eastAsia" w:ascii="Times New Roman" w:hAnsi="宋体" w:cs="宋体"/>
                <w:color w:val="auto"/>
                <w:szCs w:val="21"/>
                <w:highlight w:val="none"/>
                <w:lang w:val="en-US" w:eastAsia="zh-CN"/>
              </w:rPr>
              <w:t>客户</w:t>
            </w:r>
            <w:r>
              <w:rPr>
                <w:rFonts w:hint="eastAsia" w:hAnsi="宋体" w:cs="宋体"/>
                <w:color w:val="auto"/>
                <w:szCs w:val="21"/>
                <w:highlight w:val="none"/>
                <w:lang w:val="en-US" w:eastAsia="zh-CN"/>
              </w:rPr>
              <w:t>、负</w:t>
            </w:r>
            <w:r>
              <w:rPr>
                <w:rFonts w:hint="eastAsia" w:ascii="宋体" w:hAnsi="Times New Roman" w:eastAsia="宋体" w:cs="宋体"/>
                <w:color w:val="auto"/>
                <w:szCs w:val="21"/>
                <w:lang w:eastAsia="zh-CN"/>
              </w:rPr>
              <w:t>责客户满意度</w:t>
            </w:r>
            <w:r>
              <w:rPr>
                <w:rFonts w:hint="eastAsia" w:ascii="宋体" w:hAnsi="Times New Roman" w:eastAsia="宋体" w:cs="宋体"/>
                <w:color w:val="auto"/>
                <w:szCs w:val="21"/>
                <w:lang w:val="en-US" w:eastAsia="zh-CN"/>
              </w:rPr>
              <w:t>调查等工作。</w:t>
            </w:r>
            <w:r>
              <w:rPr>
                <w:rFonts w:hint="eastAsia" w:ascii="Times New Roman" w:hAnsi="宋体" w:cs="宋体"/>
                <w:color w:val="auto"/>
                <w:szCs w:val="21"/>
                <w:highlight w:val="none"/>
                <w:lang w:val="en-US" w:eastAsia="zh-CN"/>
              </w:rPr>
              <w:t>服务过程中有办公固废、辅料、包装箱、包装袋等固废，部门的环境因素识别和重要环境因素基本到位。</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O:6.1.2</w:t>
            </w:r>
            <w:r>
              <w:rPr>
                <w:rFonts w:hint="eastAsia" w:ascii="宋体" w:hAnsi="宋体" w:cs="新宋体"/>
                <w:color w:val="auto"/>
                <w:szCs w:val="21"/>
              </w:rPr>
              <w:t xml:space="preserve"> </w:t>
            </w:r>
          </w:p>
        </w:tc>
        <w:tc>
          <w:tcPr>
            <w:tcW w:w="10004" w:type="dxa"/>
            <w:vAlign w:val="top"/>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客户服务部</w:t>
            </w:r>
            <w:r>
              <w:rPr>
                <w:rFonts w:hint="eastAsia" w:ascii="宋体" w:cs="宋体"/>
                <w:color w:val="auto"/>
                <w:szCs w:val="21"/>
              </w:rPr>
              <w:t>经过辨识与评审形</w:t>
            </w:r>
            <w:r>
              <w:rPr>
                <w:rFonts w:hint="eastAsia" w:ascii="宋体" w:hAnsi="Times New Roman" w:eastAsia="宋体" w:cs="宋体"/>
                <w:color w:val="auto"/>
                <w:szCs w:val="21"/>
              </w:rPr>
              <w:t>成了《</w:t>
            </w:r>
            <w:r>
              <w:rPr>
                <w:rFonts w:hint="eastAsia" w:ascii="宋体" w:hAnsi="Times New Roman" w:eastAsia="宋体" w:cs="宋体"/>
                <w:color w:val="auto"/>
                <w:szCs w:val="21"/>
                <w:lang w:val="en-US" w:eastAsia="zh-CN"/>
              </w:rPr>
              <w:t>危险源辨识、风险评价和控制措施的确定程序</w:t>
            </w:r>
            <w:r>
              <w:rPr>
                <w:rFonts w:hint="eastAsia" w:ascii="宋体" w:hAnsi="Times New Roman" w:eastAsia="宋体" w:cs="宋体"/>
                <w:color w:val="auto"/>
                <w:szCs w:val="21"/>
              </w:rPr>
              <w:t>》，包括办公设备线路损坏漏电引发触电伤人、吸烟</w:t>
            </w:r>
            <w:r>
              <w:rPr>
                <w:rFonts w:hint="eastAsia"/>
                <w:color w:val="auto"/>
                <w:szCs w:val="21"/>
                <w:lang w:eastAsia="zh-CN"/>
              </w:rPr>
              <w:t>引燃</w:t>
            </w:r>
            <w:r>
              <w:rPr>
                <w:rFonts w:hint="eastAsia"/>
                <w:color w:val="auto"/>
                <w:szCs w:val="21"/>
              </w:rPr>
              <w:t>纸张</w:t>
            </w:r>
            <w:r>
              <w:rPr>
                <w:rFonts w:hint="eastAsia"/>
                <w:color w:val="auto"/>
                <w:szCs w:val="21"/>
                <w:lang w:eastAsia="zh-CN"/>
              </w:rPr>
              <w:t>、</w:t>
            </w:r>
            <w:r>
              <w:rPr>
                <w:rFonts w:hint="eastAsia"/>
                <w:color w:val="auto"/>
              </w:rPr>
              <w:t>线路老化</w:t>
            </w:r>
            <w:r>
              <w:rPr>
                <w:rFonts w:hint="eastAsia"/>
                <w:color w:val="auto"/>
                <w:szCs w:val="21"/>
              </w:rPr>
              <w:t>引发火灾</w:t>
            </w:r>
            <w:r>
              <w:rPr>
                <w:rFonts w:hint="eastAsia" w:ascii="宋体" w:hAnsi="宋体" w:cs="宋体"/>
                <w:color w:val="auto"/>
                <w:szCs w:val="21"/>
              </w:rPr>
              <w:t>；业务外出造成</w:t>
            </w:r>
            <w:r>
              <w:rPr>
                <w:rFonts w:hint="eastAsia" w:ascii="宋体" w:hAnsi="宋体" w:cs="宋体"/>
                <w:color w:val="auto"/>
                <w:szCs w:val="21"/>
                <w:lang w:val="en-US" w:eastAsia="zh-CN"/>
              </w:rPr>
              <w:t>交通伤亡事故</w:t>
            </w:r>
            <w:r>
              <w:rPr>
                <w:rFonts w:hint="eastAsia" w:ascii="宋体" w:hAnsi="宋体" w:cs="宋体"/>
                <w:color w:val="auto"/>
                <w:szCs w:val="21"/>
              </w:rPr>
              <w:t>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客户服务部</w:t>
            </w:r>
            <w:r>
              <w:rPr>
                <w:rFonts w:hint="eastAsia" w:ascii="宋体" w:hAnsi="宋体" w:cs="宋体"/>
                <w:color w:val="auto"/>
                <w:szCs w:val="21"/>
              </w:rPr>
              <w:t>采用打分法确定重大风险是：</w:t>
            </w:r>
            <w:r>
              <w:rPr>
                <w:rFonts w:hint="eastAsia" w:ascii="宋体" w:hAnsi="宋体" w:cs="宋体"/>
                <w:color w:val="auto"/>
                <w:sz w:val="21"/>
                <w:szCs w:val="21"/>
                <w:highlight w:val="none"/>
                <w:lang w:bidi="ar"/>
              </w:rPr>
              <w:t>（1）保护器漏电</w:t>
            </w:r>
            <w:r>
              <w:rPr>
                <w:rFonts w:hint="eastAsia" w:ascii="宋体" w:hAnsi="宋体" w:cs="宋体"/>
                <w:color w:val="auto"/>
                <w:sz w:val="21"/>
                <w:szCs w:val="21"/>
                <w:highlight w:val="none"/>
                <w:lang w:val="en-US" w:eastAsia="zh-CN" w:bidi="ar"/>
              </w:rPr>
              <w:t>、线路老化</w:t>
            </w:r>
            <w:r>
              <w:rPr>
                <w:rFonts w:hint="eastAsia" w:ascii="宋体" w:hAnsi="宋体" w:cs="宋体"/>
                <w:color w:val="auto"/>
                <w:sz w:val="21"/>
                <w:szCs w:val="21"/>
                <w:highlight w:val="none"/>
                <w:lang w:bidi="ar"/>
              </w:rPr>
              <w:t>引发</w:t>
            </w:r>
            <w:r>
              <w:rPr>
                <w:rFonts w:hint="eastAsia" w:ascii="宋体" w:hAnsi="宋体" w:cs="宋体"/>
                <w:color w:val="auto"/>
                <w:sz w:val="21"/>
                <w:szCs w:val="21"/>
                <w:highlight w:val="none"/>
                <w:lang w:eastAsia="zh-CN" w:bidi="ar"/>
              </w:rPr>
              <w:t>触电、</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2</w:t>
            </w:r>
            <w:r>
              <w:rPr>
                <w:rFonts w:hint="eastAsia" w:ascii="宋体" w:hAnsi="宋体" w:cs="宋体"/>
                <w:color w:val="auto"/>
                <w:sz w:val="21"/>
                <w:szCs w:val="21"/>
                <w:highlight w:val="none"/>
                <w:lang w:bidi="ar"/>
              </w:rPr>
              <w:t>）</w:t>
            </w:r>
            <w:r>
              <w:rPr>
                <w:rFonts w:hint="eastAsia"/>
                <w:color w:val="auto"/>
              </w:rPr>
              <w:t>线路老化</w:t>
            </w:r>
            <w:r>
              <w:rPr>
                <w:rFonts w:hint="eastAsia"/>
                <w:color w:val="auto"/>
                <w:lang w:eastAsia="zh-CN"/>
              </w:rPr>
              <w:t>引起的火灾、（</w:t>
            </w:r>
            <w:r>
              <w:rPr>
                <w:rFonts w:hint="eastAsia"/>
                <w:color w:val="auto"/>
                <w:lang w:val="en-US" w:eastAsia="zh-CN"/>
              </w:rPr>
              <w:t>3</w:t>
            </w:r>
            <w:r>
              <w:rPr>
                <w:rFonts w:hint="eastAsia"/>
                <w:color w:val="auto"/>
                <w:lang w:eastAsia="zh-CN"/>
              </w:rPr>
              <w:t>）上下班、外出</w:t>
            </w:r>
            <w:r>
              <w:rPr>
                <w:rFonts w:hint="eastAsia"/>
                <w:color w:val="auto"/>
                <w:lang w:val="en-US" w:eastAsia="zh-CN"/>
              </w:rPr>
              <w:t>发生</w:t>
            </w:r>
            <w:r>
              <w:rPr>
                <w:rFonts w:hint="eastAsia"/>
                <w:color w:val="auto"/>
                <w:lang w:eastAsia="zh-CN"/>
              </w:rPr>
              <w:t>交通事故</w:t>
            </w:r>
            <w:r>
              <w:rPr>
                <w:rFonts w:hint="eastAsia" w:ascii="宋体" w:hAnsi="宋体" w:cs="宋体"/>
                <w:color w:val="auto"/>
                <w:sz w:val="21"/>
                <w:szCs w:val="21"/>
                <w:highlight w:val="none"/>
                <w:lang w:eastAsia="zh-CN" w:bidi="ar"/>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210" w:firstLineChars="100"/>
              <w:rPr>
                <w:rFonts w:hint="eastAsia" w:ascii="宋体" w:hAnsi="Times New Roman" w:eastAsia="宋体" w:cs="宋体"/>
                <w:color w:val="auto"/>
                <w:szCs w:val="21"/>
              </w:rPr>
            </w:pPr>
            <w:r>
              <w:rPr>
                <w:rFonts w:hint="eastAsia" w:ascii="宋体" w:hAnsi="宋体" w:cs="宋体"/>
                <w:color w:val="auto"/>
                <w:szCs w:val="21"/>
              </w:rPr>
              <w:t>相关方告知</w:t>
            </w:r>
            <w:r>
              <w:rPr>
                <w:rFonts w:hint="eastAsia" w:ascii="宋体" w:hAnsi="宋体" w:cs="宋体"/>
                <w:color w:val="auto"/>
                <w:szCs w:val="21"/>
                <w:lang w:eastAsia="zh-CN"/>
              </w:rPr>
              <w:t>，</w:t>
            </w:r>
            <w:r>
              <w:rPr>
                <w:rFonts w:hint="eastAsia" w:ascii="宋体" w:hAnsi="宋体" w:cs="宋体"/>
                <w:color w:val="auto"/>
                <w:szCs w:val="21"/>
                <w:lang w:val="en-US" w:eastAsia="zh-CN"/>
              </w:rPr>
              <w:t>组织员工进行安全教育培训。</w:t>
            </w:r>
            <w:r>
              <w:rPr>
                <w:rFonts w:hint="eastAsia" w:ascii="宋体" w:hAnsi="宋体" w:cs="宋体"/>
                <w:color w:val="auto"/>
                <w:szCs w:val="21"/>
              </w:rPr>
              <w:t>定期检查线路；设立消防逃生通道、消防设备配备定期检查；</w:t>
            </w:r>
            <w:r>
              <w:rPr>
                <w:rFonts w:hint="eastAsia" w:ascii="宋体" w:hAnsi="Times New Roman" w:eastAsia="宋体" w:cs="宋体"/>
                <w:color w:val="auto"/>
                <w:szCs w:val="21"/>
              </w:rPr>
              <w:t>参与消防应急预案的制订及演练等。</w:t>
            </w:r>
          </w:p>
          <w:p>
            <w:pPr>
              <w:spacing w:line="400" w:lineRule="exact"/>
              <w:ind w:firstLine="210" w:firstLineChars="100"/>
              <w:rPr>
                <w:rFonts w:hint="eastAsia" w:ascii="宋体" w:hAnsi="宋体" w:eastAsia="宋体" w:cs="宋体"/>
                <w:color w:val="auto"/>
                <w:kern w:val="2"/>
                <w:sz w:val="21"/>
                <w:szCs w:val="21"/>
                <w:lang w:val="en-US" w:eastAsia="zh-CN" w:bidi="ar-SA"/>
              </w:rPr>
            </w:pPr>
            <w:r>
              <w:rPr>
                <w:rFonts w:hint="eastAsia" w:ascii="宋体" w:hAnsi="Times New Roman" w:eastAsia="宋体" w:cs="宋体"/>
                <w:color w:val="auto"/>
                <w:szCs w:val="21"/>
              </w:rPr>
              <w:t>危险源识别基本充分，控制措施需要完善。</w:t>
            </w:r>
          </w:p>
        </w:tc>
        <w:tc>
          <w:tcPr>
            <w:tcW w:w="1585" w:type="dxa"/>
            <w:vAlign w:val="top"/>
          </w:tcPr>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6.2</w:t>
            </w:r>
          </w:p>
          <w:p>
            <w:pPr>
              <w:rPr>
                <w:rFonts w:ascii="宋体" w:hAnsi="宋体" w:cs="新宋体"/>
                <w:color w:val="auto"/>
                <w:szCs w:val="21"/>
              </w:rPr>
            </w:pPr>
          </w:p>
        </w:tc>
        <w:tc>
          <w:tcPr>
            <w:tcW w:w="10004" w:type="dxa"/>
          </w:tcPr>
          <w:p>
            <w:pPr>
              <w:spacing w:line="400" w:lineRule="exact"/>
              <w:rPr>
                <w:rFonts w:hint="eastAsia" w:ascii="宋体" w:hAnsi="宋体"/>
                <w:color w:val="auto"/>
                <w:sz w:val="21"/>
                <w:szCs w:val="21"/>
                <w:highlight w:val="none"/>
                <w:lang w:val="en-US" w:eastAsia="zh-CN"/>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客户服务部</w:t>
            </w:r>
            <w:r>
              <w:rPr>
                <w:rFonts w:hint="eastAsia" w:ascii="宋体" w:hAnsi="宋体"/>
                <w:color w:val="auto"/>
                <w:szCs w:val="21"/>
                <w:highlight w:val="none"/>
              </w:rPr>
              <w:t>环境</w:t>
            </w:r>
            <w:r>
              <w:rPr>
                <w:rFonts w:hint="eastAsia" w:ascii="宋体" w:hAnsi="宋体"/>
                <w:color w:val="auto"/>
                <w:szCs w:val="21"/>
                <w:highlight w:val="none"/>
                <w:lang w:val="en-US" w:eastAsia="zh-CN"/>
              </w:rPr>
              <w:t>/职业健康安全</w:t>
            </w:r>
            <w:r>
              <w:rPr>
                <w:rFonts w:hint="eastAsia" w:ascii="宋体" w:hAnsi="宋体"/>
                <w:color w:val="auto"/>
                <w:szCs w:val="21"/>
                <w:highlight w:val="none"/>
              </w:rPr>
              <w:t>目标：</w:t>
            </w:r>
            <w:r>
              <w:rPr>
                <w:rFonts w:hint="eastAsia" w:ascii="宋体" w:hAnsi="宋体"/>
                <w:color w:val="auto"/>
                <w:szCs w:val="21"/>
                <w:highlight w:val="none"/>
                <w:lang w:val="en-US" w:eastAsia="zh-CN"/>
              </w:rPr>
              <w:t xml:space="preserve">        考核情况</w:t>
            </w:r>
            <w:r>
              <w:rPr>
                <w:rFonts w:hint="eastAsia" w:ascii="宋体" w:hAnsi="宋体"/>
                <w:color w:val="auto"/>
                <w:sz w:val="21"/>
                <w:szCs w:val="21"/>
                <w:highlight w:val="none"/>
                <w:lang w:val="en-US" w:eastAsia="zh-CN"/>
              </w:rPr>
              <w:t>（2022年4月-2022年9月）</w:t>
            </w:r>
          </w:p>
          <w:p>
            <w:pPr>
              <w:spacing w:line="400" w:lineRule="exact"/>
              <w:rPr>
                <w:rFonts w:hint="eastAsia" w:ascii="宋体" w:hAnsi="宋体" w:cs="Arial"/>
                <w:iCs/>
                <w:color w:val="auto"/>
                <w:szCs w:val="21"/>
                <w:highlight w:val="none"/>
                <w:lang w:eastAsia="zh-CN"/>
              </w:rPr>
            </w:pPr>
            <w:r>
              <w:rPr>
                <w:rFonts w:hint="eastAsia" w:ascii="宋体" w:hAnsi="宋体" w:cs="Arial"/>
                <w:iCs/>
                <w:color w:val="auto"/>
                <w:szCs w:val="21"/>
                <w:highlight w:val="none"/>
                <w:lang w:val="en-US" w:eastAsia="zh-CN"/>
              </w:rPr>
              <w:t>1)</w:t>
            </w:r>
            <w:r>
              <w:rPr>
                <w:rFonts w:hint="eastAsia" w:ascii="宋体" w:hAnsi="宋体" w:cs="Arial"/>
                <w:iCs/>
                <w:color w:val="auto"/>
                <w:szCs w:val="21"/>
                <w:highlight w:val="none"/>
                <w:lang w:eastAsia="zh-CN"/>
              </w:rPr>
              <w:t>固体废弃物合理处置率</w:t>
            </w:r>
            <w:r>
              <w:rPr>
                <w:rFonts w:hint="eastAsia" w:ascii="宋体" w:hAnsi="宋体" w:cs="Arial"/>
                <w:iCs/>
                <w:color w:val="auto"/>
                <w:szCs w:val="21"/>
                <w:highlight w:val="none"/>
                <w:lang w:val="en-US" w:eastAsia="zh-CN"/>
              </w:rPr>
              <w:t>100%</w:t>
            </w:r>
            <w:r>
              <w:rPr>
                <w:rFonts w:hint="eastAsia" w:ascii="宋体" w:hAnsi="宋体" w:cs="Arial"/>
                <w:iCs/>
                <w:color w:val="auto"/>
                <w:szCs w:val="21"/>
                <w:highlight w:val="none"/>
                <w:lang w:eastAsia="zh-CN"/>
              </w:rPr>
              <w:t>；</w:t>
            </w:r>
            <w:r>
              <w:rPr>
                <w:rFonts w:hint="eastAsia" w:ascii="宋体" w:hAnsi="宋体" w:cs="Arial"/>
                <w:iCs/>
                <w:color w:val="auto"/>
                <w:szCs w:val="21"/>
                <w:highlight w:val="none"/>
                <w:lang w:val="en-US" w:eastAsia="zh-CN"/>
              </w:rPr>
              <w:t xml:space="preserve">                       100%            </w:t>
            </w:r>
          </w:p>
          <w:p>
            <w:pPr>
              <w:spacing w:line="400" w:lineRule="exact"/>
              <w:rPr>
                <w:rFonts w:hint="eastAsia" w:ascii="宋体" w:hAnsi="宋体" w:eastAsia="宋体" w:cs="Arial"/>
                <w:iCs/>
                <w:color w:val="auto"/>
                <w:szCs w:val="21"/>
                <w:highlight w:val="none"/>
                <w:lang w:val="en-US" w:eastAsia="zh-CN"/>
              </w:rPr>
            </w:pPr>
            <w:r>
              <w:rPr>
                <w:rFonts w:hint="eastAsia" w:ascii="宋体" w:hAnsi="宋体" w:cs="Arial"/>
                <w:iCs/>
                <w:color w:val="auto"/>
                <w:szCs w:val="21"/>
                <w:highlight w:val="none"/>
                <w:lang w:val="en-US" w:eastAsia="zh-CN"/>
              </w:rPr>
              <w:t>2)</w:t>
            </w:r>
            <w:r>
              <w:rPr>
                <w:rFonts w:hint="eastAsia" w:ascii="宋体" w:hAnsi="宋体" w:cs="Arial"/>
                <w:iCs/>
                <w:color w:val="auto"/>
                <w:szCs w:val="21"/>
                <w:highlight w:val="none"/>
                <w:lang w:eastAsia="zh-CN"/>
              </w:rPr>
              <w:t>火灾事故发</w:t>
            </w:r>
            <w:r>
              <w:rPr>
                <w:rFonts w:hint="eastAsia" w:ascii="宋体" w:hAnsi="宋体" w:eastAsia="宋体" w:cs="Arial"/>
                <w:iCs/>
                <w:color w:val="auto"/>
                <w:szCs w:val="21"/>
                <w:highlight w:val="none"/>
                <w:lang w:eastAsia="zh-CN"/>
              </w:rPr>
              <w:t>生次数</w:t>
            </w:r>
            <w:r>
              <w:rPr>
                <w:rFonts w:hint="eastAsia" w:ascii="宋体" w:hAnsi="宋体" w:eastAsia="宋体" w:cs="Arial"/>
                <w:iCs/>
                <w:color w:val="auto"/>
                <w:szCs w:val="21"/>
                <w:highlight w:val="none"/>
                <w:lang w:val="en-US" w:eastAsia="zh-CN"/>
              </w:rPr>
              <w:t>0；                                0</w:t>
            </w:r>
          </w:p>
          <w:p>
            <w:pPr>
              <w:spacing w:line="400" w:lineRule="exact"/>
              <w:rPr>
                <w:rFonts w:hint="eastAsia" w:ascii="宋体" w:hAnsi="宋体" w:eastAsia="宋体" w:cs="Arial"/>
                <w:iCs/>
                <w:color w:val="auto"/>
                <w:szCs w:val="21"/>
                <w:highlight w:val="none"/>
                <w:lang w:val="en-US" w:eastAsia="zh-CN"/>
              </w:rPr>
            </w:pPr>
            <w:r>
              <w:rPr>
                <w:rFonts w:hint="eastAsia" w:ascii="宋体" w:hAnsi="宋体" w:eastAsia="宋体" w:cs="Arial"/>
                <w:iCs/>
                <w:color w:val="auto"/>
                <w:szCs w:val="21"/>
                <w:highlight w:val="none"/>
                <w:lang w:val="en-US" w:eastAsia="zh-CN"/>
              </w:rPr>
              <w:t>3）</w:t>
            </w:r>
            <w:r>
              <w:rPr>
                <w:rFonts w:hint="eastAsia" w:ascii="宋体" w:hAnsi="宋体" w:eastAsia="宋体" w:cs="Arial"/>
                <w:iCs/>
                <w:color w:val="auto"/>
                <w:szCs w:val="21"/>
                <w:highlight w:val="none"/>
                <w:lang w:eastAsia="zh-CN"/>
              </w:rPr>
              <w:t>伤害率</w:t>
            </w:r>
            <w:r>
              <w:rPr>
                <w:rFonts w:hint="eastAsia" w:ascii="宋体" w:hAnsi="宋体" w:eastAsia="宋体" w:cs="Arial"/>
                <w:iCs/>
                <w:color w:val="auto"/>
                <w:szCs w:val="21"/>
                <w:highlight w:val="none"/>
                <w:lang w:val="en-US" w:eastAsia="zh-CN"/>
              </w:rPr>
              <w:t xml:space="preserve">0                                           0 </w:t>
            </w:r>
          </w:p>
          <w:p>
            <w:pPr>
              <w:spacing w:line="400" w:lineRule="exact"/>
              <w:rPr>
                <w:rFonts w:hint="default" w:ascii="宋体" w:hAnsi="宋体" w:eastAsia="宋体" w:cs="Arial"/>
                <w:iCs/>
                <w:color w:val="auto"/>
                <w:szCs w:val="21"/>
                <w:highlight w:val="none"/>
                <w:lang w:val="en-US" w:eastAsia="zh-CN"/>
              </w:rPr>
            </w:pPr>
            <w:r>
              <w:rPr>
                <w:rFonts w:hint="eastAsia" w:ascii="宋体" w:hAnsi="宋体" w:eastAsia="宋体" w:cs="Arial"/>
                <w:iCs/>
                <w:color w:val="auto"/>
                <w:szCs w:val="21"/>
                <w:highlight w:val="none"/>
                <w:lang w:val="en-US" w:eastAsia="zh-CN"/>
              </w:rPr>
              <w:t>4）</w:t>
            </w:r>
            <w:r>
              <w:rPr>
                <w:rFonts w:hint="eastAsia" w:ascii="宋体" w:hAnsi="宋体" w:eastAsia="宋体" w:cs="Arial"/>
                <w:iCs/>
                <w:color w:val="auto"/>
                <w:szCs w:val="21"/>
                <w:highlight w:val="none"/>
                <w:lang w:eastAsia="zh-CN"/>
              </w:rPr>
              <w:t>轻伤人次</w:t>
            </w:r>
            <w:r>
              <w:rPr>
                <w:rFonts w:hint="eastAsia" w:ascii="宋体" w:hAnsi="宋体" w:eastAsia="宋体" w:cs="Arial"/>
                <w:iCs/>
                <w:color w:val="auto"/>
                <w:szCs w:val="21"/>
                <w:highlight w:val="none"/>
                <w:lang w:val="en-US" w:eastAsia="zh-CN"/>
              </w:rPr>
              <w:t>≤3</w:t>
            </w:r>
            <w:r>
              <w:rPr>
                <w:rFonts w:hint="eastAsia" w:ascii="宋体" w:hAnsi="宋体" w:eastAsia="宋体" w:cs="Arial"/>
                <w:iCs/>
                <w:color w:val="auto"/>
                <w:szCs w:val="21"/>
                <w:highlight w:val="none"/>
                <w:lang w:val="en-US" w:eastAsia="zh-CN"/>
              </w:rPr>
              <w:tab/>
            </w:r>
            <w:r>
              <w:rPr>
                <w:rFonts w:hint="eastAsia" w:ascii="宋体" w:hAnsi="宋体" w:eastAsia="宋体" w:cs="Arial"/>
                <w:iCs/>
                <w:color w:val="auto"/>
                <w:szCs w:val="21"/>
                <w:highlight w:val="none"/>
                <w:lang w:val="en-US" w:eastAsia="zh-CN"/>
              </w:rPr>
              <w:t xml:space="preserve">                                      0</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2022年4月-2022年9月客户服务部</w:t>
            </w: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lang w:val="en-US" w:eastAsia="zh-CN"/>
              </w:rPr>
              <w:t>安全</w:t>
            </w:r>
            <w:r>
              <w:rPr>
                <w:rFonts w:hint="eastAsia" w:ascii="宋体" w:hAnsi="宋体" w:cs="宋体"/>
                <w:color w:val="auto"/>
                <w:szCs w:val="21"/>
              </w:rPr>
              <w:t>目标完成情况：均能达到要求。</w:t>
            </w:r>
          </w:p>
          <w:p>
            <w:pPr>
              <w:widowControl/>
              <w:jc w:val="left"/>
              <w:rPr>
                <w:rFonts w:ascii="宋体" w:hAnsi="宋体"/>
                <w:color w:val="auto"/>
                <w:szCs w:val="21"/>
              </w:rPr>
            </w:pPr>
            <w:r>
              <w:rPr>
                <w:rFonts w:hint="eastAsia" w:ascii="宋体" w:hAnsi="宋体" w:cs="宋体"/>
                <w:color w:val="auto"/>
                <w:szCs w:val="21"/>
              </w:rPr>
              <w:t>查，公司编制了环境</w:t>
            </w:r>
            <w:r>
              <w:rPr>
                <w:rFonts w:hint="eastAsia" w:ascii="宋体" w:hAnsi="宋体" w:cs="宋体"/>
                <w:color w:val="auto"/>
                <w:szCs w:val="21"/>
                <w:lang w:eastAsia="zh-CN"/>
              </w:rPr>
              <w:t>、</w:t>
            </w:r>
            <w:r>
              <w:rPr>
                <w:rFonts w:hint="eastAsia" w:ascii="宋体" w:hAnsi="宋体" w:cs="宋体"/>
                <w:color w:val="auto"/>
                <w:szCs w:val="21"/>
                <w:lang w:val="en-US" w:eastAsia="zh-CN"/>
              </w:rPr>
              <w:t>安全</w:t>
            </w:r>
            <w:r>
              <w:rPr>
                <w:rFonts w:hint="eastAsia" w:ascii="宋体" w:hAnsi="宋体" w:cs="宋体"/>
                <w:color w:val="auto"/>
                <w:szCs w:val="21"/>
              </w:rPr>
              <w:t>目标管理实施方案：制定、执行程序或作业文件；加强监测和测量；培训与教育；应急响应。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top"/>
          </w:tcPr>
          <w:p>
            <w:pPr>
              <w:adjustRightInd w:val="0"/>
              <w:snapToGrid w:val="0"/>
              <w:jc w:val="left"/>
              <w:rPr>
                <w:rFonts w:hint="eastAsia" w:ascii="宋体" w:hAnsi="宋体" w:cs="新宋体"/>
                <w:color w:val="auto"/>
                <w:szCs w:val="21"/>
              </w:rPr>
            </w:pPr>
            <w:r>
              <w:rPr>
                <w:rFonts w:hint="eastAsia" w:ascii="宋体" w:hAnsi="宋体" w:cs="新宋体"/>
                <w:color w:val="auto"/>
                <w:szCs w:val="21"/>
                <w:lang w:val="en-US" w:eastAsia="zh-CN"/>
              </w:rPr>
              <w:t>沟通</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EO:7.4</w:t>
            </w:r>
          </w:p>
        </w:tc>
        <w:tc>
          <w:tcPr>
            <w:tcW w:w="10004" w:type="dxa"/>
            <w:vAlign w:val="top"/>
          </w:tcPr>
          <w:p>
            <w:pPr>
              <w:pStyle w:val="9"/>
              <w:spacing w:line="400" w:lineRule="exact"/>
              <w:rPr>
                <w:color w:val="auto"/>
                <w:sz w:val="21"/>
                <w:szCs w:val="21"/>
                <w:highlight w:val="none"/>
              </w:rPr>
            </w:pPr>
            <w:r>
              <w:rPr>
                <w:rFonts w:hint="eastAsia"/>
                <w:color w:val="auto"/>
                <w:kern w:val="2"/>
                <w:sz w:val="21"/>
                <w:szCs w:val="21"/>
                <w:highlight w:val="none"/>
              </w:rPr>
              <w:t>--《</w:t>
            </w:r>
            <w:r>
              <w:rPr>
                <w:rFonts w:hint="eastAsia"/>
                <w:color w:val="auto"/>
                <w:sz w:val="21"/>
                <w:szCs w:val="21"/>
                <w:highlight w:val="none"/>
                <w:lang w:eastAsia="zh-CN"/>
              </w:rPr>
              <w:t>信息交流控制程序</w:t>
            </w:r>
            <w:r>
              <w:rPr>
                <w:rFonts w:hint="eastAsia"/>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9"/>
              <w:spacing w:line="400" w:lineRule="exact"/>
              <w:rPr>
                <w:color w:val="auto"/>
                <w:kern w:val="2"/>
                <w:sz w:val="21"/>
                <w:szCs w:val="21"/>
                <w:highlight w:val="none"/>
              </w:rPr>
            </w:pPr>
            <w:r>
              <w:rPr>
                <w:rFonts w:hint="eastAsia"/>
                <w:color w:val="auto"/>
                <w:kern w:val="2"/>
                <w:sz w:val="21"/>
                <w:szCs w:val="21"/>
                <w:highlight w:val="none"/>
              </w:rPr>
              <w:t>对部门之间有需要交流的有关环境</w:t>
            </w:r>
            <w:r>
              <w:rPr>
                <w:rFonts w:hint="eastAsia"/>
                <w:color w:val="auto"/>
                <w:kern w:val="2"/>
                <w:sz w:val="21"/>
                <w:szCs w:val="21"/>
                <w:highlight w:val="none"/>
                <w:lang w:val="en-US" w:eastAsia="zh-CN"/>
              </w:rPr>
              <w:t>/安全</w:t>
            </w:r>
            <w:r>
              <w:rPr>
                <w:rFonts w:hint="eastAsia"/>
                <w:color w:val="auto"/>
                <w:kern w:val="2"/>
                <w:sz w:val="21"/>
                <w:szCs w:val="21"/>
                <w:highlight w:val="none"/>
              </w:rPr>
              <w:t>管理信息，在公司内部利用部门会议、宣传栏进行管理方针及目标、指标、管理方案及环保</w:t>
            </w:r>
            <w:r>
              <w:rPr>
                <w:rFonts w:hint="eastAsia"/>
                <w:color w:val="auto"/>
                <w:kern w:val="2"/>
                <w:sz w:val="21"/>
                <w:szCs w:val="21"/>
                <w:highlight w:val="none"/>
                <w:lang w:eastAsia="zh-CN"/>
              </w:rPr>
              <w:t>、</w:t>
            </w:r>
            <w:r>
              <w:rPr>
                <w:rFonts w:hint="eastAsia"/>
                <w:color w:val="auto"/>
                <w:kern w:val="2"/>
                <w:sz w:val="21"/>
                <w:szCs w:val="21"/>
                <w:highlight w:val="none"/>
                <w:lang w:val="en-US" w:eastAsia="zh-CN"/>
              </w:rPr>
              <w:t>安全</w:t>
            </w:r>
            <w:r>
              <w:rPr>
                <w:rFonts w:hint="eastAsia"/>
                <w:color w:val="auto"/>
                <w:kern w:val="2"/>
                <w:sz w:val="21"/>
                <w:szCs w:val="21"/>
                <w:highlight w:val="none"/>
              </w:rPr>
              <w:t>法律法规等内容的宣传、沟通。</w:t>
            </w:r>
          </w:p>
          <w:p>
            <w:pPr>
              <w:pStyle w:val="9"/>
              <w:spacing w:line="400" w:lineRule="exact"/>
              <w:ind w:firstLine="315" w:firstLineChars="150"/>
              <w:rPr>
                <w:color w:val="auto"/>
                <w:sz w:val="21"/>
                <w:szCs w:val="21"/>
                <w:highlight w:val="none"/>
              </w:rPr>
            </w:pPr>
            <w:r>
              <w:rPr>
                <w:rFonts w:hint="eastAsia"/>
                <w:color w:val="auto"/>
                <w:kern w:val="2"/>
                <w:sz w:val="21"/>
                <w:szCs w:val="21"/>
                <w:highlight w:val="none"/>
              </w:rPr>
              <w:t>外部，对相关方进行了管理方针、环保要求的沟通，主要通过网络、交流及产品说明书、合同等方式进行，并达成一致性意见实施有效控制。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s="Arial"/>
                <w:color w:val="auto"/>
                <w:szCs w:val="21"/>
                <w:highlight w:val="none"/>
              </w:rPr>
              <w:t>外部交流主要通过合同及电话、信函等方式进行。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w:t>
            </w:r>
            <w:r>
              <w:rPr>
                <w:rFonts w:hint="eastAsia" w:ascii="宋体" w:hAnsi="宋体" w:cs="Arial"/>
                <w:color w:val="auto"/>
                <w:szCs w:val="21"/>
                <w:highlight w:val="none"/>
                <w:lang w:val="en-US" w:eastAsia="zh-CN"/>
              </w:rPr>
              <w:t>客户</w:t>
            </w:r>
            <w:r>
              <w:rPr>
                <w:rFonts w:hint="eastAsia" w:ascii="宋体" w:hAnsi="宋体" w:cs="Arial"/>
                <w:color w:val="auto"/>
                <w:szCs w:val="21"/>
                <w:highlight w:val="none"/>
              </w:rPr>
              <w:t>沟通信息：</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1、与</w:t>
            </w:r>
            <w:r>
              <w:rPr>
                <w:rFonts w:hint="eastAsia" w:ascii="宋体" w:hAnsi="宋体" w:cs="宋体"/>
                <w:color w:val="auto"/>
                <w:szCs w:val="21"/>
                <w:highlight w:val="none"/>
                <w:lang w:eastAsia="zh-CN"/>
              </w:rPr>
              <w:t>重庆建工建材物流有限公司</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人力资源平台的设计和研发项目</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服务内容、费用支付及合作方式、协议的开始变更和终止、代码交付和环境管理、设备和资源的使用、版权和保密</w:t>
            </w:r>
            <w:r>
              <w:rPr>
                <w:rFonts w:hint="eastAsia" w:ascii="宋体" w:hAnsi="宋体" w:cs="宋体"/>
                <w:color w:val="auto"/>
                <w:szCs w:val="21"/>
                <w:highlight w:val="none"/>
              </w:rPr>
              <w:t>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w:t>
            </w:r>
            <w:r>
              <w:rPr>
                <w:rFonts w:hint="eastAsia" w:ascii="宋体" w:hAnsi="宋体" w:cs="宋体"/>
                <w:color w:val="auto"/>
                <w:szCs w:val="21"/>
                <w:highlight w:val="none"/>
                <w:lang w:eastAsia="zh-CN"/>
              </w:rPr>
              <w:t>重庆市永川区交通运行监测与应急调度中心</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日签定</w:t>
            </w:r>
            <w:r>
              <w:rPr>
                <w:rFonts w:hint="eastAsia" w:ascii="宋体" w:hAnsi="宋体" w:cs="宋体"/>
                <w:color w:val="auto"/>
                <w:szCs w:val="21"/>
                <w:highlight w:val="none"/>
                <w:lang w:val="en-US" w:eastAsia="zh-CN"/>
              </w:rPr>
              <w:t>调试中心永川区公交客流统计系统项目</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服务合同</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服务内容技术细节、合同总金额、权利义务和质量保证、付款方式、验收、售后服务、违约责任</w:t>
            </w:r>
            <w:r>
              <w:rPr>
                <w:rFonts w:hint="eastAsia" w:ascii="宋体" w:hAnsi="宋体" w:cs="宋体"/>
                <w:color w:val="auto"/>
                <w:szCs w:val="21"/>
                <w:highlight w:val="none"/>
              </w:rPr>
              <w:t>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重庆工程职业技术学院</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日签定的重庆工程职业技术学院Java Web应用开发实训室项目</w:t>
            </w:r>
            <w:r>
              <w:rPr>
                <w:rFonts w:hint="eastAsia" w:ascii="宋体" w:hAnsi="宋体" w:cs="宋体"/>
                <w:color w:val="auto"/>
                <w:szCs w:val="21"/>
                <w:highlight w:val="none"/>
                <w:lang w:val="en-US" w:eastAsia="zh-CN"/>
              </w:rPr>
              <w:t>开发服务合同</w:t>
            </w:r>
            <w:r>
              <w:rPr>
                <w:rFonts w:hint="eastAsia" w:ascii="宋体" w:hAnsi="宋体" w:cs="宋体"/>
                <w:color w:val="auto"/>
                <w:szCs w:val="21"/>
                <w:highlight w:val="none"/>
              </w:rPr>
              <w:t>。</w:t>
            </w:r>
          </w:p>
          <w:p>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服务内容、费用支付及合作方式、协议的开始变更和终止、代码交付和环境管理、设备和资源的使用、版权和保密</w:t>
            </w:r>
            <w:r>
              <w:rPr>
                <w:rFonts w:hint="eastAsia" w:ascii="宋体" w:hAnsi="宋体" w:cs="宋体"/>
                <w:color w:val="auto"/>
                <w:szCs w:val="21"/>
                <w:highlight w:val="none"/>
              </w:rPr>
              <w:t>等要求</w:t>
            </w:r>
            <w:r>
              <w:rPr>
                <w:rFonts w:hint="eastAsia" w:ascii="宋体" w:hAnsi="宋体" w:cs="宋体"/>
                <w:color w:val="auto"/>
                <w:szCs w:val="21"/>
                <w:highlight w:val="none"/>
                <w:lang w:eastAsia="zh-CN"/>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p>
          <w:p>
            <w:pPr>
              <w:pStyle w:val="9"/>
              <w:spacing w:line="400" w:lineRule="exact"/>
              <w:ind w:firstLine="210" w:firstLineChars="100"/>
              <w:rPr>
                <w:color w:val="auto"/>
                <w:sz w:val="21"/>
                <w:szCs w:val="21"/>
                <w:highlight w:val="none"/>
              </w:rPr>
            </w:pPr>
            <w:r>
              <w:rPr>
                <w:rFonts w:hint="eastAsia"/>
                <w:color w:val="auto"/>
                <w:kern w:val="2"/>
                <w:sz w:val="21"/>
                <w:szCs w:val="21"/>
                <w:highlight w:val="none"/>
              </w:rPr>
              <w:t>部门员工参与协商，员工提出参与环境知识的学习和培训，在日常服务例会中有通报公司近期环境</w:t>
            </w:r>
            <w:r>
              <w:rPr>
                <w:rFonts w:hint="eastAsia"/>
                <w:color w:val="auto"/>
                <w:kern w:val="2"/>
                <w:sz w:val="21"/>
                <w:szCs w:val="21"/>
                <w:highlight w:val="none"/>
                <w:lang w:eastAsia="zh-CN"/>
              </w:rPr>
              <w:t>、</w:t>
            </w:r>
            <w:r>
              <w:rPr>
                <w:rFonts w:hint="eastAsia"/>
                <w:color w:val="auto"/>
                <w:kern w:val="2"/>
                <w:sz w:val="21"/>
                <w:szCs w:val="21"/>
                <w:highlight w:val="none"/>
                <w:lang w:val="en-US" w:eastAsia="zh-CN"/>
              </w:rPr>
              <w:t>安全</w:t>
            </w:r>
            <w:r>
              <w:rPr>
                <w:rFonts w:hint="eastAsia"/>
                <w:color w:val="auto"/>
                <w:kern w:val="2"/>
                <w:sz w:val="21"/>
                <w:szCs w:val="21"/>
                <w:highlight w:val="none"/>
              </w:rPr>
              <w:t>工作及加强环境</w:t>
            </w:r>
            <w:r>
              <w:rPr>
                <w:rFonts w:hint="eastAsia"/>
                <w:color w:val="auto"/>
                <w:kern w:val="2"/>
                <w:sz w:val="21"/>
                <w:szCs w:val="21"/>
                <w:highlight w:val="none"/>
                <w:lang w:eastAsia="zh-CN"/>
              </w:rPr>
              <w:t>、</w:t>
            </w:r>
            <w:r>
              <w:rPr>
                <w:rFonts w:hint="eastAsia"/>
                <w:color w:val="auto"/>
                <w:kern w:val="2"/>
                <w:sz w:val="21"/>
                <w:szCs w:val="21"/>
                <w:highlight w:val="none"/>
                <w:lang w:val="en-US" w:eastAsia="zh-CN"/>
              </w:rPr>
              <w:t>安全</w:t>
            </w:r>
            <w:r>
              <w:rPr>
                <w:rFonts w:hint="eastAsia"/>
                <w:color w:val="auto"/>
                <w:kern w:val="2"/>
                <w:sz w:val="21"/>
                <w:szCs w:val="21"/>
                <w:highlight w:val="none"/>
              </w:rPr>
              <w:t>管理工作，员工做好自身</w:t>
            </w:r>
            <w:r>
              <w:rPr>
                <w:rFonts w:hint="eastAsia"/>
                <w:color w:val="auto"/>
                <w:kern w:val="2"/>
                <w:sz w:val="21"/>
                <w:szCs w:val="21"/>
                <w:highlight w:val="none"/>
                <w:lang w:val="en-US" w:eastAsia="zh-CN"/>
              </w:rPr>
              <w:t>安全管理</w:t>
            </w:r>
            <w:r>
              <w:rPr>
                <w:rFonts w:hint="eastAsia"/>
                <w:color w:val="auto"/>
                <w:kern w:val="2"/>
                <w:sz w:val="21"/>
                <w:szCs w:val="21"/>
                <w:highlight w:val="none"/>
              </w:rPr>
              <w:t>和其他保护环境方面的工作要求。</w:t>
            </w:r>
          </w:p>
          <w:p>
            <w:pPr>
              <w:spacing w:line="400" w:lineRule="exact"/>
              <w:rPr>
                <w:rFonts w:ascii="宋体" w:hAnsi="宋体" w:cs="Arial"/>
                <w:color w:val="auto"/>
                <w:szCs w:val="21"/>
                <w:highlight w:val="none"/>
              </w:rPr>
            </w:pPr>
            <w:r>
              <w:rPr>
                <w:rFonts w:hint="eastAsia" w:ascii="宋体" w:hAnsi="宋体" w:cs="Arial"/>
                <w:color w:val="auto"/>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查见：公司内部会议记录表，沟通信息包括：</w:t>
            </w:r>
          </w:p>
          <w:p>
            <w:pPr>
              <w:widowControl/>
              <w:spacing w:line="400" w:lineRule="atLeast"/>
              <w:ind w:firstLine="315" w:firstLineChars="150"/>
              <w:rPr>
                <w:rFonts w:hint="default" w:ascii="宋体" w:hAnsi="宋体" w:cs="Arial"/>
                <w:color w:val="auto"/>
                <w:szCs w:val="21"/>
                <w:highlight w:val="none"/>
                <w:lang w:val="en-US"/>
              </w:rPr>
            </w:pPr>
            <w:r>
              <w:rPr>
                <w:rFonts w:hint="eastAsia" w:ascii="宋体" w:hAnsi="宋体" w:cs="Arial"/>
                <w:color w:val="auto"/>
                <w:szCs w:val="21"/>
                <w:highlight w:val="none"/>
              </w:rPr>
              <w:t>1）告知员工：环境管理者代表是</w:t>
            </w:r>
            <w:r>
              <w:rPr>
                <w:rFonts w:hint="eastAsia" w:ascii="宋体" w:hAnsi="宋体" w:cs="Arial"/>
                <w:color w:val="auto"/>
                <w:szCs w:val="21"/>
                <w:highlight w:val="none"/>
                <w:lang w:val="en-US" w:eastAsia="zh-CN"/>
              </w:rPr>
              <w:t>刘永，安全事务代表是：黄平。</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2）组织员工学习：与环境</w:t>
            </w:r>
            <w:r>
              <w:rPr>
                <w:rFonts w:hint="eastAsia" w:ascii="宋体" w:hAnsi="宋体" w:cs="Arial"/>
                <w:color w:val="auto"/>
                <w:szCs w:val="21"/>
                <w:highlight w:val="none"/>
                <w:lang w:val="en-US" w:eastAsia="zh-CN"/>
              </w:rPr>
              <w:t>及职业健康安全</w:t>
            </w:r>
            <w:r>
              <w:rPr>
                <w:rFonts w:hint="eastAsia" w:ascii="宋体" w:hAnsi="宋体" w:cs="Arial"/>
                <w:color w:val="auto"/>
                <w:szCs w:val="21"/>
                <w:highlight w:val="none"/>
              </w:rPr>
              <w:t>管理有关的法律法规，包括</w:t>
            </w:r>
            <w:r>
              <w:rPr>
                <w:rFonts w:hint="eastAsia" w:ascii="宋体" w:hAnsi="宋体" w:eastAsia="宋体" w:cs="Arial"/>
                <w:color w:val="auto"/>
                <w:szCs w:val="21"/>
                <w:highlight w:val="none"/>
              </w:rPr>
              <w:t>《中华人民共和国消防法》</w:t>
            </w:r>
            <w:r>
              <w:rPr>
                <w:rFonts w:hint="eastAsia" w:ascii="宋体" w:hAnsi="宋体" w:eastAsia="宋体" w:cs="Arial"/>
                <w:color w:val="auto"/>
                <w:szCs w:val="21"/>
                <w:highlight w:val="none"/>
                <w:lang w:eastAsia="zh-CN"/>
              </w:rPr>
              <w:t>、</w:t>
            </w:r>
            <w:r>
              <w:rPr>
                <w:rFonts w:hint="eastAsia" w:ascii="宋体" w:hAnsi="宋体" w:cs="Arial"/>
                <w:color w:val="auto"/>
                <w:szCs w:val="21"/>
                <w:highlight w:val="none"/>
              </w:rPr>
              <w:t>《环境保护法》、《大气污染防治法》等关于员工权益、保险等内容；</w:t>
            </w:r>
          </w:p>
          <w:p>
            <w:pPr>
              <w:widowControl/>
              <w:spacing w:line="400" w:lineRule="atLeast"/>
              <w:ind w:firstLine="315" w:firstLineChars="150"/>
              <w:rPr>
                <w:rFonts w:hint="eastAsia" w:ascii="宋体" w:hAnsi="宋体" w:cs="宋体"/>
                <w:color w:val="auto"/>
                <w:szCs w:val="21"/>
              </w:rPr>
            </w:pPr>
            <w:r>
              <w:rPr>
                <w:rFonts w:hint="eastAsia" w:ascii="宋体" w:hAnsi="宋体" w:cs="Arial"/>
                <w:color w:val="auto"/>
                <w:szCs w:val="21"/>
                <w:highlight w:val="none"/>
              </w:rPr>
              <w:t>3）将公司环境</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安全</w:t>
            </w:r>
            <w:r>
              <w:rPr>
                <w:rFonts w:hint="eastAsia" w:ascii="宋体" w:hAnsi="宋体" w:cs="Arial"/>
                <w:color w:val="auto"/>
                <w:szCs w:val="21"/>
                <w:highlight w:val="none"/>
              </w:rPr>
              <w:t>管理要求和意义作为新员工岗前培训内容。</w:t>
            </w:r>
          </w:p>
        </w:tc>
        <w:tc>
          <w:tcPr>
            <w:tcW w:w="1585" w:type="dxa"/>
            <w:vAlign w:val="top"/>
          </w:tcPr>
          <w:p>
            <w:pPr>
              <w:rPr>
                <w:color w:val="auto"/>
                <w:highlight w:val="none"/>
              </w:rPr>
            </w:pPr>
            <w:r>
              <w:rPr>
                <w:rFonts w:hint="eastAsia"/>
                <w:color w:val="auto"/>
                <w:highlight w:val="none"/>
              </w:rPr>
              <w:t>符合</w:t>
            </w:r>
          </w:p>
          <w:p>
            <w:p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运行策划和控制</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 xml:space="preserve">8.1 </w:t>
            </w:r>
          </w:p>
          <w:p>
            <w:pPr>
              <w:rPr>
                <w:rFonts w:ascii="宋体" w:hAnsi="宋体" w:cs="新宋体"/>
                <w:color w:val="auto"/>
                <w:szCs w:val="21"/>
                <w:highlight w:val="none"/>
              </w:rPr>
            </w:pPr>
          </w:p>
        </w:tc>
        <w:tc>
          <w:tcPr>
            <w:tcW w:w="10004" w:type="dxa"/>
          </w:tcPr>
          <w:p>
            <w:pPr>
              <w:rPr>
                <w:color w:val="auto"/>
              </w:rPr>
            </w:pPr>
            <w:r>
              <w:rPr>
                <w:rFonts w:hint="eastAsia"/>
                <w:color w:val="auto"/>
              </w:rPr>
              <w:t>查，</w:t>
            </w:r>
            <w:r>
              <w:rPr>
                <w:rFonts w:hint="eastAsia"/>
                <w:color w:val="auto"/>
                <w:lang w:eastAsia="zh-CN"/>
              </w:rPr>
              <w:t>客户服务部</w:t>
            </w:r>
            <w:r>
              <w:rPr>
                <w:rFonts w:hint="eastAsia"/>
                <w:color w:val="auto"/>
              </w:rPr>
              <w:t>实施以下环境</w:t>
            </w:r>
            <w:r>
              <w:rPr>
                <w:rFonts w:hint="eastAsia"/>
                <w:color w:val="auto"/>
                <w:lang w:eastAsia="zh-CN"/>
              </w:rPr>
              <w:t>安全</w:t>
            </w:r>
            <w:r>
              <w:rPr>
                <w:rFonts w:hint="eastAsia"/>
                <w:color w:val="auto"/>
              </w:rPr>
              <w:t>管理制度：《消防管理制度》、《安全检查制度》、《固体废弃物管理规定》、《火灾事故应急救援预案》、《运行管理制度》等。</w:t>
            </w:r>
          </w:p>
          <w:p>
            <w:pPr>
              <w:rPr>
                <w:color w:val="auto"/>
              </w:rPr>
            </w:pPr>
            <w:r>
              <w:rPr>
                <w:rFonts w:hint="eastAsia"/>
                <w:color w:val="auto"/>
              </w:rPr>
              <w:t>查</w:t>
            </w:r>
            <w:r>
              <w:rPr>
                <w:rFonts w:hint="eastAsia"/>
                <w:color w:val="auto"/>
                <w:lang w:eastAsia="zh-CN"/>
              </w:rPr>
              <w:t>客户服务部</w:t>
            </w:r>
            <w:r>
              <w:rPr>
                <w:rFonts w:hint="eastAsia"/>
                <w:color w:val="auto"/>
              </w:rPr>
              <w:t>重要环境因素：</w:t>
            </w:r>
          </w:p>
          <w:p>
            <w:pPr>
              <w:numPr>
                <w:ilvl w:val="0"/>
                <w:numId w:val="0"/>
              </w:numPr>
              <w:ind w:firstLine="420" w:firstLineChars="200"/>
              <w:rPr>
                <w:color w:val="auto"/>
              </w:rPr>
            </w:pPr>
            <w:r>
              <w:rPr>
                <w:rFonts w:hint="eastAsia"/>
                <w:color w:val="auto"/>
                <w:lang w:val="en-US" w:eastAsia="zh-CN"/>
              </w:rPr>
              <w:t>1</w:t>
            </w:r>
            <w:r>
              <w:rPr>
                <w:rFonts w:hint="eastAsia" w:ascii="宋体" w:hAnsi="宋体" w:cs="宋体"/>
                <w:color w:val="auto"/>
                <w:szCs w:val="21"/>
                <w:lang w:val="en-US" w:eastAsia="zh-CN"/>
              </w:rPr>
              <w:t>）</w:t>
            </w:r>
            <w:r>
              <w:rPr>
                <w:rFonts w:hint="eastAsia"/>
                <w:color w:val="auto"/>
              </w:rPr>
              <w:t>潜在火灾；</w:t>
            </w:r>
            <w:r>
              <w:rPr>
                <w:rFonts w:hint="eastAsia"/>
                <w:color w:val="auto"/>
                <w:lang w:val="en-US" w:eastAsia="zh-CN"/>
              </w:rPr>
              <w:t>2</w:t>
            </w:r>
            <w:r>
              <w:rPr>
                <w:rFonts w:hint="eastAsia" w:ascii="宋体" w:hAnsi="宋体" w:cs="宋体"/>
                <w:color w:val="auto"/>
                <w:szCs w:val="21"/>
                <w:lang w:val="en-US" w:eastAsia="zh-CN"/>
              </w:rPr>
              <w:t>）</w:t>
            </w:r>
            <w:r>
              <w:rPr>
                <w:rFonts w:hint="eastAsia"/>
                <w:color w:val="auto"/>
              </w:rPr>
              <w:t>固废排放；</w:t>
            </w:r>
          </w:p>
          <w:p>
            <w:pPr>
              <w:rPr>
                <w:rFonts w:ascii="宋体" w:hAnsi="宋体" w:cs="宋体"/>
                <w:color w:val="auto"/>
                <w:szCs w:val="21"/>
              </w:rPr>
            </w:pPr>
            <w:r>
              <w:rPr>
                <w:rFonts w:hint="eastAsia" w:ascii="宋体" w:hAnsi="宋体" w:cs="宋体"/>
                <w:color w:val="auto"/>
                <w:szCs w:val="21"/>
              </w:rPr>
              <w:t>不可接受风险源：</w:t>
            </w:r>
          </w:p>
          <w:p>
            <w:pPr>
              <w:pStyle w:val="3"/>
              <w:ind w:firstLine="420" w:firstLineChars="200"/>
              <w:rPr>
                <w:rFonts w:hint="default"/>
                <w:color w:val="auto"/>
                <w:lang w:val="en-US"/>
              </w:rPr>
            </w:pPr>
            <w:r>
              <w:rPr>
                <w:rFonts w:hint="eastAsia"/>
                <w:color w:val="auto"/>
                <w:lang w:val="en-US" w:eastAsia="zh-CN"/>
              </w:rPr>
              <w:t>1</w:t>
            </w:r>
            <w:r>
              <w:rPr>
                <w:rFonts w:hint="eastAsia" w:ascii="宋体" w:hAnsi="宋体" w:cs="宋体"/>
                <w:color w:val="auto"/>
                <w:szCs w:val="21"/>
                <w:lang w:val="en-US" w:eastAsia="zh-CN"/>
              </w:rPr>
              <w:t>）</w:t>
            </w:r>
            <w:r>
              <w:rPr>
                <w:rFonts w:hint="eastAsia" w:ascii="宋体" w:hAnsi="宋体" w:cs="宋体"/>
                <w:color w:val="auto"/>
                <w:szCs w:val="21"/>
              </w:rPr>
              <w:t>火灾</w:t>
            </w:r>
            <w:r>
              <w:rPr>
                <w:rFonts w:hint="eastAsia" w:ascii="宋体" w:hAnsi="宋体" w:cs="宋体"/>
                <w:color w:val="auto"/>
                <w:szCs w:val="21"/>
                <w:lang w:val="en-US" w:eastAsia="zh-CN"/>
              </w:rPr>
              <w:t>；2）触电;3）交通意外</w:t>
            </w:r>
          </w:p>
          <w:p>
            <w:pPr>
              <w:rPr>
                <w:rFonts w:hint="eastAsia"/>
                <w:color w:val="auto"/>
                <w:lang w:eastAsia="zh-CN"/>
              </w:rPr>
            </w:pPr>
            <w:r>
              <w:rPr>
                <w:rFonts w:hint="eastAsia"/>
                <w:color w:val="auto"/>
              </w:rPr>
              <w:t>查</w:t>
            </w:r>
            <w:r>
              <w:rPr>
                <w:rFonts w:hint="eastAsia"/>
                <w:color w:val="auto"/>
                <w:lang w:eastAsia="zh-CN"/>
              </w:rPr>
              <w:t>客户服务部</w:t>
            </w:r>
            <w:r>
              <w:rPr>
                <w:rFonts w:hint="eastAsia"/>
                <w:color w:val="auto"/>
              </w:rPr>
              <w:t>办公区域环境和安全实施情况</w:t>
            </w:r>
            <w:r>
              <w:rPr>
                <w:rFonts w:hint="eastAsia"/>
                <w:color w:val="auto"/>
                <w:lang w:eastAsia="zh-CN"/>
              </w:rPr>
              <w:t>：</w:t>
            </w:r>
          </w:p>
          <w:p>
            <w:pPr>
              <w:rPr>
                <w:rFonts w:hint="eastAsia"/>
                <w:color w:val="auto"/>
                <w:lang w:eastAsia="zh-CN"/>
              </w:rPr>
            </w:pPr>
            <w:r>
              <w:rPr>
                <w:rFonts w:hint="eastAsia"/>
                <w:color w:val="auto"/>
                <w:lang w:val="en-US" w:eastAsia="zh-CN"/>
              </w:rPr>
              <w:t>现场</w:t>
            </w:r>
            <w:r>
              <w:rPr>
                <w:rFonts w:hint="eastAsia"/>
                <w:color w:val="auto"/>
                <w:lang w:eastAsia="zh-CN"/>
              </w:rPr>
              <w:t>查看</w:t>
            </w:r>
            <w:r>
              <w:rPr>
                <w:rFonts w:hint="eastAsia"/>
                <w:color w:val="auto"/>
              </w:rPr>
              <w:t>：</w:t>
            </w:r>
            <w:r>
              <w:rPr>
                <w:rFonts w:hint="eastAsia"/>
                <w:color w:val="auto"/>
                <w:lang w:val="en-US" w:eastAsia="zh-CN"/>
              </w:rPr>
              <w:t>办公区域</w:t>
            </w:r>
            <w:r>
              <w:rPr>
                <w:rFonts w:hint="eastAsia"/>
                <w:color w:val="auto"/>
              </w:rPr>
              <w:t>未发现大功率电器使用</w:t>
            </w:r>
            <w:r>
              <w:rPr>
                <w:rFonts w:hint="eastAsia"/>
                <w:color w:val="auto"/>
                <w:lang w:eastAsia="zh-CN"/>
              </w:rPr>
              <w:t>。</w:t>
            </w:r>
            <w:r>
              <w:rPr>
                <w:rFonts w:hint="eastAsia"/>
                <w:color w:val="auto"/>
              </w:rPr>
              <w:t>现场电线有穿管保护，固定布局</w:t>
            </w:r>
            <w:r>
              <w:rPr>
                <w:rFonts w:hint="eastAsia"/>
                <w:color w:val="auto"/>
                <w:lang w:eastAsia="zh-CN"/>
              </w:rPr>
              <w:t>。</w:t>
            </w:r>
          </w:p>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现场查看：办公室</w:t>
            </w:r>
            <w:r>
              <w:rPr>
                <w:rFonts w:hint="eastAsia"/>
                <w:color w:val="auto"/>
              </w:rPr>
              <w:t>现场有禁止吸烟的提醒，办公设备均有接地保护。</w:t>
            </w:r>
            <w:r>
              <w:rPr>
                <w:rFonts w:hint="eastAsia" w:ascii="宋体" w:hAnsi="宋体" w:cs="宋体"/>
                <w:color w:val="auto"/>
                <w:szCs w:val="21"/>
              </w:rPr>
              <w:t>对火灾应急设施、</w:t>
            </w:r>
            <w:r>
              <w:rPr>
                <w:rFonts w:hint="eastAsia" w:ascii="宋体" w:hAnsi="宋体" w:cs="宋体"/>
                <w:color w:val="auto"/>
                <w:szCs w:val="21"/>
                <w:lang w:eastAsia="zh-CN"/>
              </w:rPr>
              <w:t>触电</w:t>
            </w:r>
            <w:r>
              <w:rPr>
                <w:rFonts w:hint="eastAsia" w:ascii="宋体" w:hAnsi="宋体" w:cs="宋体"/>
                <w:color w:val="auto"/>
                <w:szCs w:val="21"/>
              </w:rPr>
              <w:t>设施运行情况等进行了检查维护。</w:t>
            </w:r>
          </w:p>
          <w:p>
            <w:pPr>
              <w:pStyle w:val="3"/>
              <w:rPr>
                <w:rFonts w:hint="default"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负责人称：各部门每月进行上下班安全出行检查，办公室每三个月进行全公司情况检查并</w:t>
            </w:r>
            <w:r>
              <w:rPr>
                <w:rFonts w:hint="eastAsia"/>
                <w:color w:val="auto"/>
                <w:lang w:val="en-US" w:eastAsia="zh-CN"/>
              </w:rPr>
              <w:t>定期对公司员工进行安全教育培</w:t>
            </w:r>
            <w:r>
              <w:rPr>
                <w:rFonts w:hint="eastAsia" w:ascii="Times New Roman" w:hAnsi="Times New Roman" w:eastAsia="宋体" w:cs="Times New Roman"/>
                <w:color w:val="auto"/>
                <w:kern w:val="2"/>
                <w:sz w:val="21"/>
                <w:lang w:val="en-US" w:eastAsia="zh-CN" w:bidi="ar-SA"/>
              </w:rPr>
              <w:t>训，遵守交通规则。</w:t>
            </w:r>
          </w:p>
          <w:p>
            <w:pPr>
              <w:pStyle w:val="3"/>
              <w:rPr>
                <w:color w:val="auto"/>
              </w:rPr>
            </w:pPr>
            <w:r>
              <w:rPr>
                <w:rFonts w:hint="eastAsia" w:ascii="Times New Roman" w:hAnsi="Times New Roman" w:eastAsia="宋体" w:cs="Times New Roman"/>
                <w:color w:val="auto"/>
                <w:kern w:val="2"/>
                <w:sz w:val="21"/>
                <w:lang w:val="en-US" w:eastAsia="zh-CN" w:bidi="ar-SA"/>
              </w:rPr>
              <w:t>查见办公区有一般固废分装桶，现场有处理的记录。</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Cs w:val="21"/>
                <w:highlight w:val="none"/>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s="新宋体"/>
                <w:color w:val="auto"/>
                <w:szCs w:val="21"/>
                <w:highlight w:val="none"/>
              </w:rPr>
            </w:pPr>
          </w:p>
        </w:tc>
        <w:tc>
          <w:tcPr>
            <w:tcW w:w="10004" w:type="dxa"/>
            <w:vAlign w:val="top"/>
          </w:tcPr>
          <w:p>
            <w:pPr>
              <w:spacing w:line="400" w:lineRule="exact"/>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应急准备和响应控制程序</w:t>
            </w:r>
            <w:r>
              <w:rPr>
                <w:rFonts w:hint="eastAsia" w:ascii="宋体" w:hAnsi="宋体" w:cs="宋体"/>
                <w:color w:val="auto"/>
                <w:szCs w:val="21"/>
                <w:highlight w:val="none"/>
              </w:rPr>
              <w:t>》、</w:t>
            </w:r>
            <w:r>
              <w:rPr>
                <w:rFonts w:hint="eastAsia" w:ascii="宋体" w:hAnsi="宋体"/>
                <w:color w:val="auto"/>
                <w:szCs w:val="21"/>
                <w:highlight w:val="none"/>
              </w:rPr>
              <w:t>公司拟定有《火灾应</w:t>
            </w:r>
            <w:r>
              <w:rPr>
                <w:rFonts w:hint="eastAsia" w:ascii="宋体" w:hAnsi="宋体" w:eastAsia="宋体" w:cs="宋体"/>
                <w:color w:val="auto"/>
                <w:szCs w:val="21"/>
                <w:highlight w:val="none"/>
                <w:lang w:eastAsia="zh-CN"/>
              </w:rPr>
              <w:t>急</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eastAsia="zh-CN"/>
              </w:rPr>
              <w:t>预案》、《交通事故应急预案》</w:t>
            </w:r>
            <w:r>
              <w:rPr>
                <w:rFonts w:hint="eastAsia" w:ascii="宋体" w:hAnsi="宋体" w:eastAsia="宋体" w:cs="宋体"/>
                <w:color w:val="auto"/>
                <w:szCs w:val="21"/>
                <w:highlight w:val="none"/>
                <w:lang w:val="en-US" w:eastAsia="zh-CN"/>
              </w:rPr>
              <w:t>等。</w:t>
            </w:r>
          </w:p>
          <w:p>
            <w:pPr>
              <w:spacing w:line="400" w:lineRule="exact"/>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客户服务部</w:t>
            </w:r>
            <w:r>
              <w:rPr>
                <w:rFonts w:hint="eastAsia" w:ascii="宋体" w:hAnsi="宋体" w:eastAsia="宋体" w:cs="宋体"/>
                <w:color w:val="auto"/>
                <w:szCs w:val="21"/>
                <w:highlight w:val="none"/>
                <w:lang w:val="en-US" w:eastAsia="zh-CN"/>
              </w:rPr>
              <w:t>参加了公司于2022年06月20日进行的消防</w:t>
            </w:r>
            <w:r>
              <w:rPr>
                <w:rFonts w:hint="eastAsia" w:ascii="宋体" w:hAnsi="宋体" w:eastAsia="宋体" w:cs="宋体"/>
                <w:color w:val="auto"/>
                <w:szCs w:val="21"/>
                <w:highlight w:val="none"/>
                <w:lang w:eastAsia="zh-CN"/>
              </w:rPr>
              <w:t>应急演习。</w:t>
            </w:r>
          </w:p>
          <w:p>
            <w:pPr>
              <w:spacing w:line="400" w:lineRule="exact"/>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查见消防演练实况记录：202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eastAsia="zh-CN"/>
              </w:rPr>
              <w:t>日由</w:t>
            </w:r>
            <w:r>
              <w:rPr>
                <w:rFonts w:hint="eastAsia" w:ascii="宋体" w:hAnsi="宋体" w:eastAsia="宋体" w:cs="宋体"/>
                <w:color w:val="auto"/>
                <w:szCs w:val="21"/>
                <w:highlight w:val="none"/>
                <w:lang w:val="en-US" w:eastAsia="zh-CN"/>
              </w:rPr>
              <w:t>办公室</w:t>
            </w:r>
            <w:r>
              <w:rPr>
                <w:rFonts w:hint="eastAsia" w:ascii="宋体" w:hAnsi="宋体" w:eastAsia="宋体" w:cs="宋体"/>
                <w:color w:val="auto"/>
                <w:szCs w:val="21"/>
                <w:highlight w:val="none"/>
                <w:lang w:eastAsia="zh-CN"/>
              </w:rPr>
              <w:t>组织</w:t>
            </w:r>
            <w:r>
              <w:rPr>
                <w:rFonts w:hint="eastAsia" w:ascii="宋体" w:hAnsi="宋体" w:eastAsia="宋体" w:cs="宋体"/>
                <w:color w:val="auto"/>
                <w:szCs w:val="21"/>
                <w:highlight w:val="none"/>
                <w:lang w:val="en-US" w:eastAsia="zh-CN"/>
              </w:rPr>
              <w:t>各个部门进行了</w:t>
            </w:r>
            <w:r>
              <w:rPr>
                <w:rFonts w:hint="eastAsia" w:ascii="宋体" w:hAnsi="宋体" w:eastAsia="宋体" w:cs="宋体"/>
                <w:color w:val="auto"/>
                <w:szCs w:val="21"/>
                <w:highlight w:val="none"/>
                <w:lang w:eastAsia="zh-CN"/>
              </w:rPr>
              <w:t>火灾消防演练。</w:t>
            </w:r>
          </w:p>
          <w:p>
            <w:pPr>
              <w:spacing w:line="400" w:lineRule="exact"/>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查，现场能提供以上演练记录及消防安全演习总结报告。通过本次演习，相关人员能达到自救和使用消防器材的目的。相关培训和紧急应急措施是有效的，相关人员具备事故应急预案的要求。</w:t>
            </w:r>
          </w:p>
          <w:p>
            <w:pPr>
              <w:spacing w:line="400" w:lineRule="exact"/>
              <w:ind w:firstLine="210" w:firstLineChars="100"/>
              <w:rPr>
                <w:rFonts w:hint="default" w:ascii="宋体" w:hAnsi="宋体" w:cs="宋体"/>
                <w:color w:val="auto"/>
                <w:szCs w:val="21"/>
                <w:highlight w:val="none"/>
                <w:lang w:val="en-US"/>
              </w:rPr>
            </w:pPr>
            <w:r>
              <w:rPr>
                <w:rFonts w:hint="eastAsia" w:ascii="宋体" w:hAnsi="宋体" w:eastAsia="宋体" w:cs="宋体"/>
                <w:color w:val="auto"/>
                <w:szCs w:val="21"/>
                <w:highlight w:val="none"/>
                <w:lang w:eastAsia="zh-CN"/>
              </w:rPr>
              <w:t xml:space="preserve"> </w:t>
            </w:r>
            <w:r>
              <w:rPr>
                <w:rFonts w:hint="eastAsia" w:ascii="宋体" w:hAnsi="宋体" w:cs="宋体"/>
                <w:color w:val="auto"/>
                <w:szCs w:val="21"/>
                <w:highlight w:val="none"/>
                <w:lang w:val="en-US" w:eastAsia="zh-CN"/>
              </w:rPr>
              <w:t>查应急准备，公司办公区域配置的灭火器材数量不足，具体不符合见办公室EO8.2条款</w:t>
            </w:r>
            <w:r>
              <w:rPr>
                <w:rFonts w:hint="eastAsia"/>
                <w:color w:val="auto"/>
                <w:highlight w:val="none"/>
              </w:rPr>
              <w:t>。</w:t>
            </w:r>
          </w:p>
        </w:tc>
        <w:tc>
          <w:tcPr>
            <w:tcW w:w="1585" w:type="dxa"/>
          </w:tcPr>
          <w:p>
            <w:pPr>
              <w:rPr>
                <w:color w:val="auto"/>
                <w:highlight w:val="none"/>
              </w:rPr>
            </w:pPr>
            <w:r>
              <w:rPr>
                <w:rFonts w:hint="eastAsia"/>
                <w:color w:val="auto"/>
                <w:highlight w:val="none"/>
                <w:lang w:eastAsia="zh-CN"/>
              </w:rPr>
              <w:t>符合</w:t>
            </w:r>
          </w:p>
        </w:tc>
      </w:tr>
    </w:tbl>
    <w:p>
      <w:pPr>
        <w:pStyle w:val="7"/>
        <w:rPr>
          <w:color w:val="auto"/>
        </w:rPr>
      </w:pPr>
      <w:r>
        <w:rPr>
          <w:rFonts w:hint="eastAsia"/>
          <w:color w:val="auto"/>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92A4C"/>
    <w:multiLevelType w:val="singleLevel"/>
    <w:tmpl w:val="80692A4C"/>
    <w:lvl w:ilvl="0" w:tentative="0">
      <w:start w:val="1"/>
      <w:numFmt w:val="decimal"/>
      <w:suff w:val="nothing"/>
      <w:lvlText w:val="%1）"/>
      <w:lvlJc w:val="left"/>
    </w:lvl>
  </w:abstractNum>
  <w:abstractNum w:abstractNumId="1">
    <w:nsid w:val="F4F30867"/>
    <w:multiLevelType w:val="singleLevel"/>
    <w:tmpl w:val="F4F30867"/>
    <w:lvl w:ilvl="0" w:tentative="0">
      <w:start w:val="1"/>
      <w:numFmt w:val="decimal"/>
      <w:suff w:val="nothing"/>
      <w:lvlText w:val="%1）"/>
      <w:lvlJc w:val="left"/>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01C6389"/>
    <w:rsid w:val="00CA613C"/>
    <w:rsid w:val="021C3728"/>
    <w:rsid w:val="04C2712A"/>
    <w:rsid w:val="075856B0"/>
    <w:rsid w:val="0AF0679F"/>
    <w:rsid w:val="0EA64EB6"/>
    <w:rsid w:val="18405482"/>
    <w:rsid w:val="1CA473E9"/>
    <w:rsid w:val="1D6D1ED1"/>
    <w:rsid w:val="24A85EE5"/>
    <w:rsid w:val="26256EA1"/>
    <w:rsid w:val="2A1D4C7F"/>
    <w:rsid w:val="2DCC2C44"/>
    <w:rsid w:val="39650654"/>
    <w:rsid w:val="3E587BDC"/>
    <w:rsid w:val="415648A7"/>
    <w:rsid w:val="41C55588"/>
    <w:rsid w:val="42EE0B0F"/>
    <w:rsid w:val="532F31A9"/>
    <w:rsid w:val="53E126F6"/>
    <w:rsid w:val="56332FB1"/>
    <w:rsid w:val="57EB447E"/>
    <w:rsid w:val="59231321"/>
    <w:rsid w:val="5F8857D2"/>
    <w:rsid w:val="63F518A5"/>
    <w:rsid w:val="67346B89"/>
    <w:rsid w:val="69CE5072"/>
    <w:rsid w:val="6D505D9E"/>
    <w:rsid w:val="6E0A11A2"/>
    <w:rsid w:val="70C64CF5"/>
    <w:rsid w:val="774E15A1"/>
    <w:rsid w:val="7D9175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8"/>
    <w:qFormat/>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18660</Words>
  <Characters>19664</Characters>
  <Lines>1</Lines>
  <Paragraphs>1</Paragraphs>
  <TotalTime>1</TotalTime>
  <ScaleCrop>false</ScaleCrop>
  <LinksUpToDate>false</LinksUpToDate>
  <CharactersWithSpaces>20386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2022-10-18T05:42:28Z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2052-11.1.0.12598</vt:lpwstr>
  </property>
</Properties>
</file>