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643" w:rsidRDefault="00472D9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 w:hint="eastAsia"/>
          <w:b/>
          <w:bCs/>
          <w:sz w:val="20"/>
          <w:szCs w:val="24"/>
          <w:u w:val="single"/>
        </w:rPr>
        <w:t xml:space="preserve"> 0267-2019 </w:t>
      </w:r>
    </w:p>
    <w:p w:rsidR="006E2643" w:rsidRDefault="00472D9B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测量过程控制检查表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350"/>
        <w:gridCol w:w="324"/>
        <w:gridCol w:w="664"/>
        <w:gridCol w:w="699"/>
        <w:gridCol w:w="722"/>
        <w:gridCol w:w="1258"/>
        <w:gridCol w:w="396"/>
        <w:gridCol w:w="1170"/>
        <w:gridCol w:w="610"/>
        <w:gridCol w:w="1036"/>
        <w:gridCol w:w="408"/>
        <w:gridCol w:w="1438"/>
      </w:tblGrid>
      <w:tr w:rsidR="006E2643">
        <w:trPr>
          <w:trHeight w:val="239"/>
          <w:jc w:val="center"/>
        </w:trPr>
        <w:tc>
          <w:tcPr>
            <w:tcW w:w="1674" w:type="dxa"/>
            <w:gridSpan w:val="2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:rsidR="006E2643" w:rsidRDefault="00472D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343" w:type="dxa"/>
            <w:gridSpan w:val="4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基表夹板</w:t>
            </w:r>
            <w:proofErr w:type="gramStart"/>
            <w:r>
              <w:rPr>
                <w:rFonts w:ascii="Times New Roman" w:hAnsi="Times New Roman" w:hint="eastAsia"/>
              </w:rPr>
              <w:t>字轮开</w:t>
            </w:r>
            <w:proofErr w:type="gramEnd"/>
            <w:r>
              <w:rPr>
                <w:rFonts w:ascii="Times New Roman" w:hAnsi="Times New Roman" w:hint="eastAsia"/>
              </w:rPr>
              <w:t>档长度测量过程</w:t>
            </w:r>
          </w:p>
        </w:tc>
        <w:tc>
          <w:tcPr>
            <w:tcW w:w="1566" w:type="dxa"/>
            <w:gridSpan w:val="2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质量部</w:t>
            </w:r>
          </w:p>
        </w:tc>
      </w:tr>
      <w:tr w:rsidR="006E2643">
        <w:trPr>
          <w:trHeight w:val="90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:rsidR="006E2643" w:rsidRDefault="00472D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363" w:type="dxa"/>
            <w:gridSpan w:val="2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 w:hint="eastAsia"/>
              </w:rPr>
              <w:t>M</w:t>
            </w:r>
          </w:p>
        </w:tc>
        <w:tc>
          <w:tcPr>
            <w:tcW w:w="1980" w:type="dxa"/>
            <w:gridSpan w:val="2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25(+0.2</w:t>
            </w:r>
            <w:r w:rsidR="007E372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 w:hint="eastAsia"/>
              </w:rPr>
              <w:t>/+0.</w:t>
            </w:r>
            <w:proofErr w:type="gramStart"/>
            <w:r>
              <w:rPr>
                <w:rFonts w:ascii="Times New Roman" w:hAnsi="Times New Roman" w:hint="eastAsia"/>
              </w:rPr>
              <w:t>1</w:t>
            </w:r>
            <w:r w:rsidR="007E372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 w:hint="eastAsia"/>
              </w:rPr>
              <w:t>)mm</w:t>
            </w:r>
            <w:proofErr w:type="gramEnd"/>
          </w:p>
        </w:tc>
        <w:tc>
          <w:tcPr>
            <w:tcW w:w="1566" w:type="dxa"/>
            <w:gridSpan w:val="2"/>
            <w:vMerge w:val="restart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</w:t>
            </w:r>
            <w:r w:rsidR="007E3722">
              <w:rPr>
                <w:rFonts w:ascii="Times New Roman" w:hAnsi="Times New Roman" w:cs="Times New Roman"/>
                <w:szCs w:val="21"/>
              </w:rPr>
              <w:t>46</w:t>
            </w:r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</w:p>
        </w:tc>
      </w:tr>
      <w:tr w:rsidR="006E2643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6E2643" w:rsidRDefault="006E2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980" w:type="dxa"/>
            <w:gridSpan w:val="2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0.1</w:t>
            </w:r>
            <w:r w:rsidR="007E3722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E2643" w:rsidRDefault="006E2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U</w:t>
            </w:r>
            <w:r>
              <w:rPr>
                <w:rFonts w:ascii="Times New Roman" w:hAnsi="Times New Roman"/>
              </w:rPr>
              <w:t>=0.</w:t>
            </w:r>
            <w:r>
              <w:rPr>
                <w:rFonts w:ascii="Times New Roman" w:hAnsi="Times New Roman" w:hint="eastAsia"/>
              </w:rPr>
              <w:t>01</w:t>
            </w:r>
            <w:r w:rsidR="007E372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 w:hint="eastAsia"/>
              </w:rPr>
              <w:t>mm</w:t>
            </w: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/>
                <w:i/>
                <w:iCs/>
              </w:rPr>
              <w:t>k</w:t>
            </w:r>
            <w:r>
              <w:rPr>
                <w:rFonts w:ascii="Times New Roman" w:hAnsi="Times New Roman"/>
              </w:rPr>
              <w:t>=2</w:t>
            </w:r>
            <w:r>
              <w:rPr>
                <w:rFonts w:ascii="Times New Roman" w:hAnsi="Times New Roman" w:hint="eastAsia"/>
              </w:rPr>
              <w:t>）</w:t>
            </w:r>
          </w:p>
        </w:tc>
      </w:tr>
      <w:tr w:rsidR="006E2643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6E2643" w:rsidRDefault="006E2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980" w:type="dxa"/>
            <w:gridSpan w:val="2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无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E2643" w:rsidRDefault="006E2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无</w:t>
            </w:r>
          </w:p>
        </w:tc>
      </w:tr>
      <w:tr w:rsidR="006E2643">
        <w:trPr>
          <w:trHeight w:val="327"/>
          <w:jc w:val="center"/>
        </w:trPr>
        <w:tc>
          <w:tcPr>
            <w:tcW w:w="10075" w:type="dxa"/>
            <w:gridSpan w:val="12"/>
          </w:tcPr>
          <w:p w:rsidR="006E2643" w:rsidRDefault="00472D9B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测量过程要素控制状况：</w:t>
            </w:r>
          </w:p>
        </w:tc>
      </w:tr>
      <w:tr w:rsidR="006E2643">
        <w:trPr>
          <w:trHeight w:val="458"/>
          <w:jc w:val="center"/>
        </w:trPr>
        <w:tc>
          <w:tcPr>
            <w:tcW w:w="2338" w:type="dxa"/>
            <w:gridSpan w:val="3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6299" w:type="dxa"/>
            <w:gridSpan w:val="8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438" w:type="dxa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是否满足</w:t>
            </w:r>
          </w:p>
          <w:p w:rsidR="006E2643" w:rsidRDefault="00472D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计量要求</w:t>
            </w:r>
          </w:p>
        </w:tc>
      </w:tr>
      <w:tr w:rsidR="006E2643">
        <w:trPr>
          <w:trHeight w:val="568"/>
          <w:jc w:val="center"/>
        </w:trPr>
        <w:tc>
          <w:tcPr>
            <w:tcW w:w="2338" w:type="dxa"/>
            <w:gridSpan w:val="3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测量误差</w:t>
            </w:r>
          </w:p>
        </w:tc>
        <w:tc>
          <w:tcPr>
            <w:tcW w:w="1444" w:type="dxa"/>
            <w:gridSpan w:val="2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其他</w:t>
            </w:r>
            <w:r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438" w:type="dxa"/>
            <w:vMerge w:val="restart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6E2643">
        <w:trPr>
          <w:trHeight w:val="399"/>
          <w:jc w:val="center"/>
        </w:trPr>
        <w:tc>
          <w:tcPr>
            <w:tcW w:w="2338" w:type="dxa"/>
            <w:gridSpan w:val="3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数显卡尺</w:t>
            </w:r>
          </w:p>
        </w:tc>
        <w:tc>
          <w:tcPr>
            <w:tcW w:w="1421" w:type="dxa"/>
            <w:gridSpan w:val="2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mm,0.01mm</w:t>
            </w:r>
          </w:p>
        </w:tc>
        <w:tc>
          <w:tcPr>
            <w:tcW w:w="1654" w:type="dxa"/>
            <w:gridSpan w:val="2"/>
            <w:vAlign w:val="center"/>
          </w:tcPr>
          <w:p w:rsidR="006E2643" w:rsidRPr="00900C5D" w:rsidRDefault="00472D9B">
            <w:pPr>
              <w:jc w:val="center"/>
              <w:rPr>
                <w:rFonts w:ascii="Times New Roman" w:hAnsi="Times New Roman"/>
              </w:rPr>
            </w:pPr>
            <w:bookmarkStart w:id="0" w:name="_GoBack"/>
            <w:r w:rsidRPr="00900C5D">
              <w:rPr>
                <w:rFonts w:ascii="Times New Roman" w:hAnsi="Times New Roman" w:hint="eastAsia"/>
                <w:i/>
                <w:iCs/>
              </w:rPr>
              <w:t>U</w:t>
            </w:r>
            <w:r w:rsidRPr="00900C5D">
              <w:rPr>
                <w:rFonts w:ascii="Times New Roman" w:hAnsi="Times New Roman" w:hint="eastAsia"/>
              </w:rPr>
              <w:t xml:space="preserve">=0.01mm </w:t>
            </w:r>
            <w:r w:rsidRPr="00900C5D">
              <w:rPr>
                <w:rFonts w:ascii="Times New Roman" w:hAnsi="Times New Roman" w:hint="eastAsia"/>
                <w:i/>
                <w:iCs/>
              </w:rPr>
              <w:t>k</w:t>
            </w:r>
            <w:r w:rsidRPr="00900C5D">
              <w:rPr>
                <w:rFonts w:ascii="Times New Roman" w:hAnsi="Times New Roman" w:hint="eastAsia"/>
              </w:rPr>
              <w:t>=2</w:t>
            </w:r>
            <w:bookmarkEnd w:id="0"/>
          </w:p>
        </w:tc>
        <w:tc>
          <w:tcPr>
            <w:tcW w:w="1780" w:type="dxa"/>
            <w:gridSpan w:val="2"/>
            <w:vAlign w:val="center"/>
          </w:tcPr>
          <w:p w:rsidR="006E2643" w:rsidRPr="007E3722" w:rsidRDefault="00472D9B">
            <w:pPr>
              <w:jc w:val="center"/>
              <w:rPr>
                <w:rFonts w:ascii="Times New Roman" w:hAnsi="Times New Roman"/>
              </w:rPr>
            </w:pPr>
            <w:r w:rsidRPr="007E3722">
              <w:rPr>
                <w:rFonts w:ascii="Times New Roman" w:eastAsia="宋体" w:hAnsi="Times New Roman" w:cs="Times New Roman"/>
                <w:bCs/>
                <w:szCs w:val="21"/>
              </w:rPr>
              <w:t xml:space="preserve"> ±</w:t>
            </w:r>
            <w:r w:rsidRPr="007E3722">
              <w:rPr>
                <w:rFonts w:ascii="Times New Roman" w:hAnsi="Times New Roman" w:cs="Times New Roman" w:hint="eastAsia"/>
                <w:szCs w:val="21"/>
              </w:rPr>
              <w:t>0.0</w:t>
            </w:r>
            <w:r w:rsidR="007E3722" w:rsidRPr="007E3722">
              <w:rPr>
                <w:rFonts w:ascii="Times New Roman" w:hAnsi="Times New Roman" w:cs="Times New Roman"/>
                <w:szCs w:val="21"/>
              </w:rPr>
              <w:t>2</w:t>
            </w:r>
            <w:r w:rsidRPr="007E3722">
              <w:rPr>
                <w:rFonts w:ascii="Times New Roman" w:hAnsi="Times New Roman" w:cs="Times New Roman" w:hint="eastAsia"/>
                <w:szCs w:val="21"/>
              </w:rPr>
              <w:t>mm</w:t>
            </w:r>
          </w:p>
        </w:tc>
        <w:tc>
          <w:tcPr>
            <w:tcW w:w="1444" w:type="dxa"/>
            <w:gridSpan w:val="2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438" w:type="dxa"/>
            <w:vMerge/>
            <w:vAlign w:val="center"/>
          </w:tcPr>
          <w:p w:rsidR="006E2643" w:rsidRDefault="006E264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E2643">
        <w:trPr>
          <w:trHeight w:val="347"/>
          <w:jc w:val="center"/>
        </w:trPr>
        <w:tc>
          <w:tcPr>
            <w:tcW w:w="2338" w:type="dxa"/>
            <w:gridSpan w:val="3"/>
            <w:vAlign w:val="center"/>
          </w:tcPr>
          <w:p w:rsidR="006E2643" w:rsidRDefault="006E264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6E2643" w:rsidRDefault="006E264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6E2643" w:rsidRDefault="006E264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6E2643" w:rsidRDefault="006E2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E2643" w:rsidRDefault="006E2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vAlign w:val="center"/>
          </w:tcPr>
          <w:p w:rsidR="006E2643" w:rsidRDefault="006E264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E2643">
        <w:trPr>
          <w:trHeight w:val="98"/>
          <w:jc w:val="center"/>
        </w:trPr>
        <w:tc>
          <w:tcPr>
            <w:tcW w:w="2338" w:type="dxa"/>
            <w:gridSpan w:val="3"/>
            <w:vAlign w:val="center"/>
          </w:tcPr>
          <w:p w:rsidR="006E2643" w:rsidRDefault="00472D9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6299" w:type="dxa"/>
            <w:gridSpan w:val="8"/>
            <w:vAlign w:val="center"/>
          </w:tcPr>
          <w:p w:rsidR="006E2643" w:rsidRDefault="00472D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《基表夹板字轮开档长度测量过程控制规范》</w:t>
            </w:r>
          </w:p>
        </w:tc>
        <w:tc>
          <w:tcPr>
            <w:tcW w:w="1438" w:type="dxa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6E2643">
        <w:trPr>
          <w:trHeight w:val="111"/>
          <w:jc w:val="center"/>
        </w:trPr>
        <w:tc>
          <w:tcPr>
            <w:tcW w:w="2338" w:type="dxa"/>
            <w:gridSpan w:val="3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6299" w:type="dxa"/>
            <w:gridSpan w:val="8"/>
            <w:vAlign w:val="center"/>
          </w:tcPr>
          <w:p w:rsidR="006E2643" w:rsidRDefault="00472D9B"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rPr>
                <w:rFonts w:ascii="Times New Roman" w:eastAsiaTheme="minorEastAsia" w:hAnsi="Times New Roman" w:cstheme="minorBidi" w:hint="default"/>
                <w:b w:val="0"/>
                <w:kern w:val="2"/>
                <w:sz w:val="21"/>
                <w:szCs w:val="22"/>
              </w:rPr>
            </w:pPr>
            <w:r>
              <w:rPr>
                <w:rFonts w:ascii="Times New Roman" w:eastAsiaTheme="minorEastAsia" w:hAnsi="Times New Roman" w:cstheme="minorBidi"/>
                <w:b w:val="0"/>
                <w:kern w:val="2"/>
                <w:sz w:val="21"/>
                <w:szCs w:val="22"/>
              </w:rPr>
              <w:t>NJY/JS02-074</w:t>
            </w:r>
            <w:r>
              <w:rPr>
                <w:rFonts w:ascii="Times New Roman" w:eastAsiaTheme="minorEastAsia" w:hAnsi="Times New Roman" w:cstheme="minorBidi"/>
                <w:b w:val="0"/>
                <w:kern w:val="2"/>
                <w:sz w:val="21"/>
                <w:szCs w:val="22"/>
              </w:rPr>
              <w:t>《无磁液封远传水表</w:t>
            </w:r>
            <w:r>
              <w:rPr>
                <w:rFonts w:ascii="Times New Roman" w:eastAsiaTheme="minorEastAsia" w:hAnsi="Times New Roman" w:cstheme="minorBidi"/>
                <w:b w:val="0"/>
                <w:kern w:val="2"/>
                <w:sz w:val="21"/>
                <w:szCs w:val="22"/>
              </w:rPr>
              <w:t>-</w:t>
            </w:r>
            <w:r>
              <w:rPr>
                <w:rFonts w:ascii="Times New Roman" w:eastAsiaTheme="minorEastAsia" w:hAnsi="Times New Roman" w:cstheme="minorBidi"/>
                <w:b w:val="0"/>
                <w:kern w:val="2"/>
                <w:sz w:val="21"/>
                <w:szCs w:val="22"/>
              </w:rPr>
              <w:t>基表》</w:t>
            </w:r>
          </w:p>
        </w:tc>
        <w:tc>
          <w:tcPr>
            <w:tcW w:w="1438" w:type="dxa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6E2643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6299" w:type="dxa"/>
            <w:gridSpan w:val="8"/>
            <w:vAlign w:val="center"/>
          </w:tcPr>
          <w:p w:rsidR="006E2643" w:rsidRDefault="00472D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438" w:type="dxa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6E2643">
        <w:trPr>
          <w:trHeight w:val="236"/>
          <w:jc w:val="center"/>
        </w:trPr>
        <w:tc>
          <w:tcPr>
            <w:tcW w:w="2338" w:type="dxa"/>
            <w:gridSpan w:val="3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6299" w:type="dxa"/>
            <w:gridSpan w:val="8"/>
            <w:vAlign w:val="center"/>
          </w:tcPr>
          <w:p w:rsidR="006E2643" w:rsidRDefault="00472D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赵</w:t>
            </w:r>
            <w:proofErr w:type="gramStart"/>
            <w:r>
              <w:rPr>
                <w:rFonts w:ascii="Times New Roman" w:hAnsi="Times New Roman" w:hint="eastAsia"/>
              </w:rPr>
              <w:t>世</w:t>
            </w:r>
            <w:proofErr w:type="gramEnd"/>
            <w:r>
              <w:rPr>
                <w:rFonts w:ascii="Times New Roman" w:hAnsi="Times New Roman" w:hint="eastAsia"/>
              </w:rPr>
              <w:t>伟，培训后上岗</w:t>
            </w:r>
          </w:p>
        </w:tc>
        <w:tc>
          <w:tcPr>
            <w:tcW w:w="1438" w:type="dxa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6E2643">
        <w:trPr>
          <w:trHeight w:val="146"/>
          <w:jc w:val="center"/>
        </w:trPr>
        <w:tc>
          <w:tcPr>
            <w:tcW w:w="2338" w:type="dxa"/>
            <w:gridSpan w:val="3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6299" w:type="dxa"/>
            <w:gridSpan w:val="8"/>
            <w:vAlign w:val="center"/>
          </w:tcPr>
          <w:p w:rsidR="006E2643" w:rsidRDefault="00472D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见《基表夹板字轮开档长度测量过程不确定度评定》附录</w:t>
            </w:r>
            <w:r>
              <w:rPr>
                <w:rFonts w:ascii="Times New Roman" w:hAnsi="Times New Roman" w:hint="eastAsia"/>
              </w:rPr>
              <w:t>A</w:t>
            </w:r>
          </w:p>
        </w:tc>
        <w:tc>
          <w:tcPr>
            <w:tcW w:w="1438" w:type="dxa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6E2643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6299" w:type="dxa"/>
            <w:gridSpan w:val="8"/>
            <w:vAlign w:val="center"/>
          </w:tcPr>
          <w:p w:rsidR="006E2643" w:rsidRDefault="00472D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见《基表夹板字轮开档长度测量过程有效性确认记录》附录</w:t>
            </w:r>
            <w:r>
              <w:rPr>
                <w:rFonts w:ascii="Times New Roman" w:hAnsi="Times New Roman" w:hint="eastAsia"/>
              </w:rPr>
              <w:t>B</w:t>
            </w:r>
          </w:p>
        </w:tc>
        <w:tc>
          <w:tcPr>
            <w:tcW w:w="1438" w:type="dxa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6E2643">
        <w:trPr>
          <w:trHeight w:val="364"/>
          <w:jc w:val="center"/>
        </w:trPr>
        <w:tc>
          <w:tcPr>
            <w:tcW w:w="2338" w:type="dxa"/>
            <w:gridSpan w:val="3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6E2643" w:rsidRDefault="00472D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299" w:type="dxa"/>
            <w:gridSpan w:val="8"/>
            <w:vAlign w:val="center"/>
          </w:tcPr>
          <w:p w:rsidR="006E2643" w:rsidRDefault="00472D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见《基表夹板字轮开档长度测量过程监视统计记录》附录</w:t>
            </w:r>
            <w:r>
              <w:rPr>
                <w:rFonts w:ascii="Times New Roman" w:hAnsi="Times New Roman" w:hint="eastAsia"/>
              </w:rPr>
              <w:t xml:space="preserve"> C</w:t>
            </w:r>
          </w:p>
        </w:tc>
        <w:tc>
          <w:tcPr>
            <w:tcW w:w="1438" w:type="dxa"/>
            <w:vAlign w:val="center"/>
          </w:tcPr>
          <w:p w:rsidR="006E2643" w:rsidRDefault="00472D9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6E2643">
        <w:trPr>
          <w:trHeight w:val="364"/>
          <w:jc w:val="center"/>
        </w:trPr>
        <w:tc>
          <w:tcPr>
            <w:tcW w:w="2338" w:type="dxa"/>
            <w:gridSpan w:val="3"/>
            <w:vAlign w:val="center"/>
          </w:tcPr>
          <w:p w:rsidR="006E2643" w:rsidRDefault="00472D9B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控制图绘制</w:t>
            </w: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如果有</w:t>
            </w:r>
            <w:r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6299" w:type="dxa"/>
            <w:gridSpan w:val="8"/>
          </w:tcPr>
          <w:p w:rsidR="006E2643" w:rsidRDefault="00472D9B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见《基表夹板字轮开档长度测量过程控制图》附录</w:t>
            </w:r>
            <w:r>
              <w:rPr>
                <w:rFonts w:ascii="Times New Roman" w:hAnsi="Times New Roman" w:hint="eastAsia"/>
              </w:rPr>
              <w:t xml:space="preserve"> C</w:t>
            </w:r>
          </w:p>
        </w:tc>
        <w:tc>
          <w:tcPr>
            <w:tcW w:w="1438" w:type="dxa"/>
            <w:vAlign w:val="center"/>
          </w:tcPr>
          <w:p w:rsidR="006E2643" w:rsidRDefault="00472D9B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6E2643">
        <w:trPr>
          <w:trHeight w:val="560"/>
          <w:jc w:val="center"/>
        </w:trPr>
        <w:tc>
          <w:tcPr>
            <w:tcW w:w="1350" w:type="dxa"/>
            <w:vAlign w:val="center"/>
          </w:tcPr>
          <w:p w:rsidR="006E2643" w:rsidRDefault="00472D9B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综合评价</w:t>
            </w:r>
          </w:p>
        </w:tc>
        <w:tc>
          <w:tcPr>
            <w:tcW w:w="8725" w:type="dxa"/>
            <w:gridSpan w:val="11"/>
          </w:tcPr>
          <w:p w:rsidR="006E2643" w:rsidRDefault="00472D9B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审核记录：</w:t>
            </w:r>
          </w:p>
          <w:p w:rsidR="006E2643" w:rsidRDefault="00472D9B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1.</w:t>
            </w:r>
            <w:r>
              <w:rPr>
                <w:rFonts w:ascii="Times New Roman" w:hAnsi="Times New Roman" w:hint="eastAsia"/>
              </w:rPr>
              <w:t>查《基表夹板字轮开档长度测量过程控制规范》明确了该测量过程需控制的测量设备、测量方法、测量环境条件、测量人员能力、测量过程监视方法和监视频次，满足该测量过程要求。</w:t>
            </w:r>
          </w:p>
          <w:p w:rsidR="006E2643" w:rsidRDefault="00472D9B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2.</w:t>
            </w:r>
            <w:r>
              <w:rPr>
                <w:rFonts w:ascii="Times New Roman" w:hAnsi="Times New Roman" w:hint="eastAsia"/>
              </w:rPr>
              <w:t>查该测量过程要素：测量设备、测量方法、环境条件、人员操作技能等均受控。</w:t>
            </w:r>
          </w:p>
          <w:p w:rsidR="006E2643" w:rsidRDefault="00472D9B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3.</w:t>
            </w:r>
            <w:r>
              <w:rPr>
                <w:rFonts w:ascii="Times New Roman" w:hAnsi="Times New Roman" w:hint="eastAsia"/>
              </w:rPr>
              <w:t>查该测量过程不确定度评定方法正确。</w:t>
            </w:r>
          </w:p>
          <w:p w:rsidR="006E2643" w:rsidRDefault="00472D9B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4.</w:t>
            </w:r>
            <w:r>
              <w:rPr>
                <w:rFonts w:ascii="Times New Roman" w:hAnsi="Times New Roman" w:hint="eastAsia"/>
              </w:rPr>
              <w:t>查该测量过程有效性确认方法正确，满足测量过程控制要求。</w:t>
            </w:r>
          </w:p>
          <w:p w:rsidR="006E2643" w:rsidRDefault="00472D9B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5.</w:t>
            </w:r>
            <w:r>
              <w:rPr>
                <w:rFonts w:ascii="Times New Roman" w:hAnsi="Times New Roman" w:hint="eastAsia"/>
              </w:rPr>
              <w:t>查该测量过程监视记录，在控制限。测量过程控制图绘制方法正确。</w:t>
            </w:r>
          </w:p>
          <w:p w:rsidR="006E2643" w:rsidRDefault="00472D9B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核结论：</w:t>
            </w:r>
            <w:r>
              <w:rPr>
                <w:rFonts w:ascii="Times New Roman" w:hAnsi="Times New Roman" w:hint="eastAsia"/>
              </w:rPr>
              <w:sym w:font="Wingdings" w:char="F0FE"/>
            </w:r>
            <w:r>
              <w:rPr>
                <w:rFonts w:ascii="Times New Roman" w:hAnsi="Times New Roman" w:hint="eastAsia"/>
              </w:rPr>
              <w:t>符合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□有缺陷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□不符合（注：在选项上打√，只选一项。）</w:t>
            </w:r>
          </w:p>
        </w:tc>
      </w:tr>
    </w:tbl>
    <w:p w:rsidR="006E2643" w:rsidRDefault="00472D9B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6E2643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F00" w:rsidRDefault="00284F00">
      <w:r>
        <w:separator/>
      </w:r>
    </w:p>
  </w:endnote>
  <w:endnote w:type="continuationSeparator" w:id="0">
    <w:p w:rsidR="00284F00" w:rsidRDefault="0028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F00" w:rsidRDefault="00284F00">
      <w:r>
        <w:separator/>
      </w:r>
    </w:p>
  </w:footnote>
  <w:footnote w:type="continuationSeparator" w:id="0">
    <w:p w:rsidR="00284F00" w:rsidRDefault="00284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643" w:rsidRDefault="00472D9B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6E2643" w:rsidRDefault="00472D9B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6E2643" w:rsidRDefault="00284F00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:rsidR="006E2643" w:rsidRDefault="00472D9B"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72D9B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472D9B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472D9B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6E2643" w:rsidRDefault="00284F0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643"/>
    <w:rsid w:val="00284F00"/>
    <w:rsid w:val="00472D9B"/>
    <w:rsid w:val="006E2643"/>
    <w:rsid w:val="007E3722"/>
    <w:rsid w:val="00900C5D"/>
    <w:rsid w:val="02663F3C"/>
    <w:rsid w:val="07180858"/>
    <w:rsid w:val="0F2A011F"/>
    <w:rsid w:val="100E267D"/>
    <w:rsid w:val="1066621C"/>
    <w:rsid w:val="14E12702"/>
    <w:rsid w:val="16170432"/>
    <w:rsid w:val="18C64E66"/>
    <w:rsid w:val="1EA57B71"/>
    <w:rsid w:val="22795485"/>
    <w:rsid w:val="22F94476"/>
    <w:rsid w:val="26BF7D37"/>
    <w:rsid w:val="27BA761C"/>
    <w:rsid w:val="308C30A5"/>
    <w:rsid w:val="391006FB"/>
    <w:rsid w:val="395426B2"/>
    <w:rsid w:val="3C977CC4"/>
    <w:rsid w:val="3D9C4ACC"/>
    <w:rsid w:val="42A11015"/>
    <w:rsid w:val="47D638DA"/>
    <w:rsid w:val="4A44775E"/>
    <w:rsid w:val="4A61141E"/>
    <w:rsid w:val="5DB917AB"/>
    <w:rsid w:val="670D7C94"/>
    <w:rsid w:val="70D1748E"/>
    <w:rsid w:val="72CD60E4"/>
    <w:rsid w:val="73BB1F54"/>
    <w:rsid w:val="756928DF"/>
    <w:rsid w:val="790C4D77"/>
    <w:rsid w:val="7B3B1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C34D46A9-85A8-4C4E-BC7A-5FF3D669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44</cp:revision>
  <cp:lastPrinted>2017-03-07T01:14:00Z</cp:lastPrinted>
  <dcterms:created xsi:type="dcterms:W3CDTF">2015-10-14T00:36:00Z</dcterms:created>
  <dcterms:modified xsi:type="dcterms:W3CDTF">2020-01-03T12:33:00Z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