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eastAsia="宋体"/>
                <w:sz w:val="24"/>
                <w:szCs w:val="24"/>
                <w:lang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周云</w:t>
            </w:r>
            <w:r>
              <w:rPr>
                <w:rFonts w:hint="eastAsia"/>
                <w:sz w:val="24"/>
                <w:szCs w:val="24"/>
                <w:lang w:val="en-US" w:eastAsia="zh-CN"/>
              </w:rPr>
              <w:t xml:space="preserve">         </w:t>
            </w:r>
            <w:r>
              <w:rPr>
                <w:rFonts w:hint="eastAsia"/>
                <w:sz w:val="24"/>
                <w:szCs w:val="24"/>
              </w:rPr>
              <w:t>陪同人员：</w:t>
            </w:r>
            <w:r>
              <w:rPr>
                <w:rFonts w:hint="eastAsia"/>
                <w:sz w:val="24"/>
                <w:lang w:val="en-US" w:eastAsia="zh-CN"/>
              </w:rPr>
              <w:t>黄慧君</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w:t>
            </w:r>
            <w:r>
              <w:rPr>
                <w:rFonts w:hint="eastAsia"/>
                <w:sz w:val="24"/>
                <w:szCs w:val="24"/>
                <w:lang w:val="en-US" w:eastAsia="zh-CN"/>
              </w:rPr>
              <w:t xml:space="preserve">陈伟（微信/视频）        </w:t>
            </w:r>
            <w:r>
              <w:rPr>
                <w:rFonts w:hint="eastAsia"/>
                <w:sz w:val="24"/>
                <w:szCs w:val="24"/>
              </w:rPr>
              <w:t>审核时间：</w:t>
            </w:r>
            <w:r>
              <w:rPr>
                <w:rFonts w:hint="eastAsia"/>
                <w:sz w:val="24"/>
                <w:szCs w:val="24"/>
                <w:lang w:eastAsia="zh-CN"/>
              </w:rPr>
              <w:t>2022年10月14日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rPr>
                <w:sz w:val="24"/>
                <w:szCs w:val="24"/>
              </w:rPr>
            </w:pPr>
            <w:r>
              <w:rPr>
                <w:rFonts w:hint="eastAsia"/>
                <w:sz w:val="24"/>
                <w:szCs w:val="24"/>
              </w:rPr>
              <w:t xml:space="preserve">审核条款：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2</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ind w:firstLine="420" w:firstLineChars="200"/>
              <w:rPr>
                <w:rFonts w:ascii="Times New Roman" w:hAnsi="Times New Roman" w:eastAsia="宋体" w:cs="Times New Roman"/>
                <w:sz w:val="20"/>
              </w:rPr>
            </w:pPr>
            <w:r>
              <w:rPr>
                <w:rFonts w:hint="eastAsia"/>
              </w:rPr>
              <w:t>公司管理体系</w:t>
            </w:r>
            <w:r>
              <w:rPr>
                <w:rFonts w:hint="eastAsia" w:ascii="Times New Roman" w:hAnsi="Times New Roman" w:eastAsia="宋体" w:cs="Times New Roman"/>
                <w:sz w:val="20"/>
              </w:rPr>
              <w:t>的认证范围为：</w:t>
            </w:r>
          </w:p>
          <w:p>
            <w:pPr>
              <w:ind w:firstLine="400" w:firstLineChars="200"/>
              <w:rPr>
                <w:rFonts w:ascii="Times New Roman" w:hAnsi="Times New Roman" w:eastAsia="宋体" w:cs="Times New Roman"/>
                <w:sz w:val="20"/>
              </w:rPr>
            </w:pPr>
            <w:r>
              <w:rPr>
                <w:rFonts w:ascii="Times New Roman" w:hAnsi="Times New Roman" w:eastAsia="宋体" w:cs="Times New Roman"/>
                <w:sz w:val="20"/>
              </w:rPr>
              <w:t>E：</w:t>
            </w:r>
            <w:r>
              <w:rPr>
                <w:rFonts w:hint="eastAsia" w:cs="Times New Roman"/>
                <w:sz w:val="20"/>
                <w:lang w:eastAsia="zh-CN"/>
              </w:rPr>
              <w:t>工程造价咨询、工程招标代理、工程建设项目管理（工程项目财政评价、工程项目过程控制）</w:t>
            </w:r>
            <w:r>
              <w:rPr>
                <w:rFonts w:ascii="Times New Roman" w:hAnsi="Times New Roman" w:eastAsia="宋体" w:cs="Times New Roman"/>
                <w:sz w:val="20"/>
              </w:rPr>
              <w:t>所涉及场所的相关环境管理活动</w:t>
            </w:r>
          </w:p>
          <w:p>
            <w:pPr>
              <w:ind w:firstLine="400" w:firstLineChars="200"/>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注册地址：</w:t>
            </w:r>
            <w:r>
              <w:rPr>
                <w:rFonts w:hint="eastAsia" w:cs="Times New Roman"/>
                <w:sz w:val="20"/>
                <w:lang w:eastAsia="zh-CN"/>
              </w:rPr>
              <w:t>成都市高新区神仙树南路8号。</w:t>
            </w:r>
          </w:p>
          <w:p>
            <w:pPr>
              <w:ind w:firstLine="400" w:firstLineChars="200"/>
              <w:rPr>
                <w:rFonts w:hint="eastAsia" w:ascii="Times New Roman" w:hAnsi="Times New Roman" w:eastAsia="宋体" w:cs="Times New Roman"/>
                <w:sz w:val="20"/>
              </w:rPr>
            </w:pPr>
            <w:r>
              <w:rPr>
                <w:rFonts w:hint="eastAsia" w:ascii="Times New Roman" w:hAnsi="Times New Roman" w:eastAsia="宋体" w:cs="Times New Roman"/>
                <w:sz w:val="20"/>
              </w:rPr>
              <w:t>经营</w:t>
            </w:r>
            <w:r>
              <w:rPr>
                <w:rFonts w:hint="eastAsia" w:ascii="Times New Roman" w:hAnsi="Times New Roman" w:eastAsia="宋体" w:cs="Times New Roman"/>
                <w:sz w:val="20"/>
                <w:lang w:val="en-US" w:eastAsia="zh-CN"/>
              </w:rPr>
              <w:t>地址：</w:t>
            </w:r>
            <w:r>
              <w:rPr>
                <w:rFonts w:hint="eastAsia" w:cs="Times New Roman"/>
                <w:sz w:val="20"/>
                <w:lang w:eastAsia="zh-CN"/>
              </w:rPr>
              <w:t>成都市高新区神仙树南路8号</w:t>
            </w:r>
            <w:r>
              <w:rPr>
                <w:rFonts w:hint="eastAsia" w:ascii="Times New Roman" w:hAnsi="Times New Roman" w:eastAsia="宋体" w:cs="Times New Roman"/>
                <w:sz w:val="20"/>
              </w:rPr>
              <w:t>。</w:t>
            </w:r>
          </w:p>
          <w:p>
            <w:pPr>
              <w:ind w:firstLine="400" w:firstLineChars="200"/>
              <w:rPr>
                <w:rFonts w:hint="eastAsia" w:ascii="Times New Roman" w:hAnsi="Times New Roman" w:eastAsia="宋体" w:cs="Times New Roman"/>
                <w:sz w:val="20"/>
              </w:rPr>
            </w:pPr>
          </w:p>
          <w:p>
            <w:pPr>
              <w:ind w:firstLine="400" w:firstLineChars="200"/>
              <w:rPr>
                <w:rFonts w:ascii="Times New Roman" w:hAnsi="Times New Roman" w:eastAsia="宋体" w:cs="Times New Roman"/>
                <w:sz w:val="20"/>
              </w:rPr>
            </w:pPr>
            <w:r>
              <w:rPr>
                <w:rFonts w:hint="eastAsia" w:ascii="Times New Roman" w:hAnsi="Times New Roman" w:eastAsia="宋体" w:cs="Times New Roman"/>
                <w:sz w:val="20"/>
              </w:rPr>
              <w:t>经识别，组织依据标准的要求建立、实施、维护管理体系，符合标准要求。</w:t>
            </w:r>
          </w:p>
          <w:p>
            <w:pPr>
              <w:ind w:firstLine="400" w:firstLineChars="200"/>
              <w:rPr>
                <w:rFonts w:ascii="宋体" w:hAnsi="宋体" w:cs="宋体"/>
                <w:szCs w:val="21"/>
              </w:rPr>
            </w:pPr>
            <w:r>
              <w:rPr>
                <w:rFonts w:hint="eastAsia" w:ascii="Times New Roman" w:hAnsi="Times New Roman" w:eastAsia="宋体" w:cs="Times New Roman"/>
                <w:sz w:val="20"/>
              </w:rPr>
              <w:t>公司以GB/T19001-201</w:t>
            </w:r>
            <w:r>
              <w:rPr>
                <w:rFonts w:hint="eastAsia" w:ascii="宋体" w:hAnsi="宋体" w:cs="宋体"/>
                <w:szCs w:val="21"/>
              </w:rPr>
              <w:t>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rPr>
              <w:t>E5.1</w:t>
            </w:r>
          </w:p>
        </w:tc>
        <w:tc>
          <w:tcPr>
            <w:tcW w:w="1064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周云</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魏俊奇</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rPr>
              <w:t xml:space="preserve">E5.2 </w:t>
            </w:r>
          </w:p>
        </w:tc>
        <w:tc>
          <w:tcPr>
            <w:tcW w:w="10645" w:type="dxa"/>
            <w:noWrap w:val="0"/>
            <w:vAlign w:val="top"/>
          </w:tcPr>
          <w:p>
            <w:pPr>
              <w:spacing w:line="400" w:lineRule="exact"/>
              <w:jc w:val="left"/>
              <w:rPr>
                <w:rFonts w:hint="eastAsia" w:ascii="宋体" w:hAnsi="宋体" w:eastAsia="宋体" w:cs="宋体"/>
                <w:szCs w:val="21"/>
              </w:rPr>
            </w:pPr>
            <w:r>
              <w:rPr>
                <w:rFonts w:hint="eastAsia" w:ascii="宋体" w:hAnsi="宋体" w:cs="宋体"/>
                <w:szCs w:val="21"/>
              </w:rPr>
              <w:t>环境职业</w:t>
            </w:r>
            <w:r>
              <w:rPr>
                <w:rFonts w:hint="eastAsia" w:ascii="宋体" w:hAnsi="宋体" w:eastAsia="宋体" w:cs="宋体"/>
                <w:szCs w:val="21"/>
              </w:rPr>
              <w:t>健康安全方针为：</w:t>
            </w:r>
          </w:p>
          <w:p>
            <w:pPr>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绿色环保，遵纪守法，污染预防，持续改进</w:t>
            </w:r>
          </w:p>
          <w:p>
            <w:pPr>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保障健康，确保安全；遵守法规，持续改进 </w:t>
            </w:r>
          </w:p>
          <w:p>
            <w:pPr>
              <w:spacing w:line="400" w:lineRule="exact"/>
              <w:jc w:val="left"/>
              <w:rPr>
                <w:rFonts w:hint="eastAsia" w:ascii="宋体" w:hAnsi="宋体" w:eastAsia="宋体" w:cs="宋体"/>
                <w:szCs w:val="21"/>
              </w:rPr>
            </w:pPr>
            <w:r>
              <w:rPr>
                <w:rFonts w:hint="eastAsia" w:ascii="宋体" w:hAnsi="宋体" w:eastAsia="宋体" w:cs="宋体"/>
                <w:szCs w:val="21"/>
              </w:rPr>
              <w:t>其内涵包含了：</w:t>
            </w:r>
          </w:p>
          <w:p>
            <w:pPr>
              <w:spacing w:line="400" w:lineRule="exact"/>
              <w:jc w:val="left"/>
              <w:rPr>
                <w:rFonts w:ascii="宋体" w:hAnsi="宋体" w:cs="宋体"/>
                <w:szCs w:val="21"/>
              </w:rPr>
            </w:pPr>
            <w:r>
              <w:rPr>
                <w:rFonts w:hint="eastAsia" w:ascii="宋体" w:hAnsi="宋体" w:eastAsia="宋体" w:cs="宋体"/>
                <w:szCs w:val="21"/>
              </w:rPr>
              <w:t>公司在建立之初，就树立了环保和职</w:t>
            </w:r>
            <w:r>
              <w:rPr>
                <w:rFonts w:hint="eastAsia" w:ascii="宋体" w:hAnsi="宋体" w:cs="宋体"/>
                <w:szCs w:val="21"/>
              </w:rPr>
              <w:t>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rPr>
              <w:t>E5.3</w:t>
            </w:r>
          </w:p>
        </w:tc>
        <w:tc>
          <w:tcPr>
            <w:tcW w:w="10645" w:type="dxa"/>
            <w:noWrap w:val="0"/>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rPr>
              <w:t>E6.1.1,E6.1.4</w:t>
            </w:r>
          </w:p>
        </w:tc>
        <w:tc>
          <w:tcPr>
            <w:tcW w:w="10645" w:type="dxa"/>
            <w:noWrap w:val="0"/>
            <w:vAlign w:val="top"/>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9"/>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1）、潜在火灾：1、配备消防器材；2、加强教育；3、应急演练</w:t>
            </w:r>
            <w:r>
              <w:rPr>
                <w:rFonts w:hint="eastAsia"/>
                <w:lang w:eastAsia="zh-CN"/>
              </w:rPr>
              <w:t>；</w:t>
            </w:r>
          </w:p>
          <w:p>
            <w:pPr>
              <w:adjustRightInd w:val="0"/>
              <w:snapToGrid w:val="0"/>
              <w:spacing w:line="400" w:lineRule="atLeast"/>
              <w:jc w:val="left"/>
              <w:rPr>
                <w:rFonts w:hint="eastAsia"/>
                <w:lang w:eastAsia="zh-CN"/>
              </w:rPr>
            </w:pPr>
            <w:r>
              <w:rPr>
                <w:rFonts w:hint="eastAsia"/>
              </w:rPr>
              <w:t>2）、固废排放：集中回收处理</w:t>
            </w:r>
            <w:r>
              <w:rPr>
                <w:rFonts w:hint="eastAsia"/>
                <w:lang w:eastAsia="zh-CN"/>
              </w:rPr>
              <w:t>。</w:t>
            </w:r>
          </w:p>
          <w:p>
            <w:pPr>
              <w:pStyle w:val="5"/>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rPr>
              <w:t xml:space="preserve">E6.2 </w:t>
            </w:r>
          </w:p>
        </w:tc>
        <w:tc>
          <w:tcPr>
            <w:tcW w:w="10645" w:type="dxa"/>
            <w:noWrap w:val="0"/>
            <w:vAlign w:val="top"/>
          </w:tcPr>
          <w:p>
            <w:pPr>
              <w:pStyle w:val="12"/>
              <w:spacing w:line="400" w:lineRule="exact"/>
              <w:rPr>
                <w:rFonts w:hint="eastAsia" w:ascii="宋体" w:hAnsi="宋体" w:eastAsia="宋体" w:cs="Times New Roman"/>
                <w:color w:val="auto"/>
                <w:kern w:val="2"/>
                <w:sz w:val="21"/>
                <w:szCs w:val="21"/>
              </w:rPr>
            </w:pPr>
            <w:r>
              <w:rPr>
                <w:rFonts w:hint="eastAsia" w:ascii="宋体" w:hAnsi="宋体"/>
                <w:color w:val="auto"/>
                <w:kern w:val="2"/>
                <w:sz w:val="21"/>
                <w:szCs w:val="21"/>
              </w:rPr>
              <w:t>环境</w:t>
            </w:r>
            <w:r>
              <w:rPr>
                <w:rFonts w:hint="eastAsia" w:ascii="宋体" w:hAnsi="宋体" w:eastAsia="宋体" w:cs="Times New Roman"/>
                <w:color w:val="auto"/>
                <w:kern w:val="2"/>
                <w:sz w:val="21"/>
                <w:szCs w:val="21"/>
              </w:rPr>
              <w:t>职业健康安全管理目标：</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1)固废分类收集，合规处置率100%；</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2)全年火灾事故发生率为“0”；</w:t>
            </w:r>
          </w:p>
          <w:p>
            <w:pPr>
              <w:pStyle w:val="12"/>
              <w:spacing w:line="400" w:lineRule="exact"/>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val="en-US" w:eastAsia="zh-CN"/>
              </w:rPr>
              <w:t>3</w:t>
            </w:r>
            <w:r>
              <w:rPr>
                <w:rFonts w:hint="eastAsia" w:ascii="宋体" w:hAnsi="宋体" w:eastAsia="宋体" w:cs="Times New Roman"/>
                <w:color w:val="auto"/>
                <w:kern w:val="2"/>
                <w:sz w:val="21"/>
                <w:szCs w:val="21"/>
              </w:rPr>
              <w:t>)全年触电伤害事故发生率为“0”</w:t>
            </w:r>
            <w:r>
              <w:rPr>
                <w:rFonts w:hint="eastAsia" w:ascii="宋体" w:hAnsi="宋体" w:eastAsia="宋体" w:cs="Times New Roman"/>
                <w:color w:val="auto"/>
                <w:kern w:val="2"/>
                <w:sz w:val="21"/>
                <w:szCs w:val="21"/>
                <w:lang w:val="en-US" w:eastAsia="zh-CN"/>
              </w:rPr>
              <w:t>.</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2022年1月-2022年9月</w:t>
            </w:r>
            <w:r>
              <w:rPr>
                <w:rFonts w:hint="eastAsia" w:ascii="宋体" w:hAnsi="宋体"/>
                <w:color w:val="auto"/>
                <w:kern w:val="2"/>
                <w:sz w:val="21"/>
                <w:szCs w:val="21"/>
              </w:rPr>
              <w:t>对目标进行考核，考核情况为：</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1)固废分类收集，合规处置率100%；</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2)全年火灾事故发生率为</w:t>
            </w:r>
            <w:r>
              <w:rPr>
                <w:rFonts w:hint="eastAsia" w:ascii="宋体" w:hAnsi="宋体" w:eastAsia="宋体" w:cs="Times New Roman"/>
                <w:color w:val="auto"/>
                <w:kern w:val="2"/>
                <w:sz w:val="21"/>
                <w:szCs w:val="21"/>
                <w:lang w:val="en-US" w:eastAsia="zh-CN"/>
              </w:rPr>
              <w:t>0</w:t>
            </w:r>
            <w:r>
              <w:rPr>
                <w:rFonts w:hint="eastAsia" w:ascii="宋体" w:hAnsi="宋体" w:eastAsia="宋体" w:cs="Times New Roman"/>
                <w:color w:val="auto"/>
                <w:kern w:val="2"/>
                <w:sz w:val="21"/>
                <w:szCs w:val="21"/>
              </w:rPr>
              <w:t>；</w:t>
            </w:r>
          </w:p>
          <w:p>
            <w:pPr>
              <w:pStyle w:val="12"/>
              <w:spacing w:line="400" w:lineRule="exact"/>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val="en-US" w:eastAsia="zh-CN"/>
              </w:rPr>
              <w:t>3</w:t>
            </w:r>
            <w:r>
              <w:rPr>
                <w:rFonts w:hint="eastAsia" w:ascii="宋体" w:hAnsi="宋体" w:eastAsia="宋体" w:cs="Times New Roman"/>
                <w:color w:val="auto"/>
                <w:kern w:val="2"/>
                <w:sz w:val="21"/>
                <w:szCs w:val="21"/>
              </w:rPr>
              <w:t>)全年触电伤害事故发生率为</w:t>
            </w:r>
            <w:r>
              <w:rPr>
                <w:rFonts w:hint="eastAsia" w:ascii="宋体" w:hAnsi="宋体" w:eastAsia="宋体" w:cs="Times New Roman"/>
                <w:color w:val="auto"/>
                <w:kern w:val="2"/>
                <w:sz w:val="21"/>
                <w:szCs w:val="21"/>
                <w:lang w:val="en-US" w:eastAsia="zh-CN"/>
              </w:rPr>
              <w:t>0.</w:t>
            </w:r>
          </w:p>
          <w:p>
            <w:pPr>
              <w:spacing w:line="400" w:lineRule="exact"/>
              <w:rPr>
                <w:rFonts w:hint="eastAsia" w:ascii="宋体" w:hAnsi="宋体"/>
                <w:szCs w:val="21"/>
              </w:rPr>
            </w:pPr>
            <w:r>
              <w:rPr>
                <w:rFonts w:hint="eastAsia" w:ascii="宋体" w:hAnsi="宋体" w:cs="宋体"/>
                <w:sz w:val="21"/>
                <w:szCs w:val="21"/>
              </w:rPr>
              <w:t>均达到目标，并将指标进行了各部门的分解。</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E7.1</w:t>
            </w:r>
          </w:p>
        </w:tc>
        <w:tc>
          <w:tcPr>
            <w:tcW w:w="1064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w:t>
            </w:r>
            <w:r>
              <w:rPr>
                <w:rFonts w:hint="eastAsia" w:ascii="宋体" w:hAnsi="宋体"/>
                <w:szCs w:val="21"/>
                <w:lang w:eastAsia="zh-CN"/>
              </w:rPr>
              <w:t>工程造价咨询、工程招标代理、工程建设项目管理（工程项目财政评价、工程项目过程控制）</w:t>
            </w:r>
            <w:r>
              <w:rPr>
                <w:rFonts w:hint="eastAsia" w:ascii="宋体" w:hAnsi="宋体"/>
                <w:szCs w:val="21"/>
              </w:rPr>
              <w:t>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rPr>
              <w:t xml:space="preserve">E7.4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hint="eastAsia"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办公室</w:t>
            </w:r>
            <w:r>
              <w:rPr>
                <w:rFonts w:hint="eastAsia" w:ascii="宋体" w:hAnsi="宋体" w:cs="宋体"/>
                <w:szCs w:val="21"/>
              </w:rPr>
              <w:t>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rPr>
              <w:t xml:space="preserve">E9.1.1 </w:t>
            </w:r>
          </w:p>
          <w:p>
            <w:pPr>
              <w:rPr>
                <w:rFonts w:hint="eastAsia" w:ascii="宋体" w:hAnsi="宋体" w:cs="宋体"/>
                <w:szCs w:val="21"/>
              </w:rPr>
            </w:pPr>
          </w:p>
        </w:tc>
        <w:tc>
          <w:tcPr>
            <w:tcW w:w="10645" w:type="dxa"/>
            <w:noWrap w:val="0"/>
            <w:vAlign w:val="top"/>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w:t>
            </w:r>
            <w:r>
              <w:rPr>
                <w:rFonts w:hint="eastAsia" w:ascii="宋体" w:hAnsi="宋体"/>
                <w:szCs w:val="21"/>
                <w:lang w:val="en-US" w:eastAsia="zh-CN"/>
              </w:rPr>
              <w:t>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ascii="宋体" w:hAnsi="宋体"/>
                <w:szCs w:val="21"/>
              </w:rPr>
            </w:pPr>
            <w:r>
              <w:rPr>
                <w:rFonts w:hint="eastAsia"/>
              </w:rPr>
              <w:t>（5）《合规性评价控制程序》等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2022年6月10日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魏俊奇</w:t>
            </w:r>
            <w:r>
              <w:rPr>
                <w:rFonts w:hint="eastAsia" w:ascii="宋体" w:hAnsi="宋体" w:cs="宋体"/>
                <w:szCs w:val="21"/>
              </w:rPr>
              <w:t>（组长）、</w:t>
            </w:r>
            <w:r>
              <w:rPr>
                <w:rFonts w:hint="eastAsia"/>
                <w:lang w:val="en-US" w:eastAsia="zh-CN"/>
              </w:rPr>
              <w:t>黄慧君</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综合部</w:t>
            </w:r>
            <w:r>
              <w:rPr>
                <w:rFonts w:hint="eastAsia" w:ascii="宋体" w:hAnsi="宋体" w:cs="宋体"/>
                <w:szCs w:val="21"/>
              </w:rPr>
              <w:t>审核检查表》、《</w:t>
            </w:r>
            <w:r>
              <w:rPr>
                <w:rFonts w:hint="eastAsia" w:ascii="宋体" w:hAnsi="宋体" w:cs="宋体"/>
                <w:szCs w:val="21"/>
                <w:lang w:val="en-US" w:eastAsia="zh-CN"/>
              </w:rPr>
              <w:t>工程技术部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ascii="宋体" w:hAnsi="宋体" w:cs="宋体"/>
                <w:szCs w:val="21"/>
                <w:lang w:val="en-US" w:eastAsia="zh-CN"/>
              </w:rPr>
              <w:t>涉及综合部不符合标准ES8.1条款：</w:t>
            </w:r>
            <w:r>
              <w:rPr>
                <w:rFonts w:hint="eastAsia" w:ascii="宋体" w:hAnsi="宋体"/>
                <w:szCs w:val="21"/>
                <w:lang w:val="en-US" w:eastAsia="zh-CN"/>
              </w:rPr>
              <w:t>“现场审核时，公司的“消防器材检查表”规定每月初（每月4日前）按检查项事项进行检点，但未提供2022年5月对办公区域灭火器进行消防器材检查的证据”</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这次</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E9.3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2022年6月20日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周云</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方针的适宜性、</w:t>
            </w:r>
            <w:r>
              <w:rPr>
                <w:rFonts w:hint="eastAsia" w:ascii="宋体" w:hAnsi="宋体" w:cs="宋体"/>
                <w:szCs w:val="21"/>
                <w:lang w:eastAsia="zh-CN"/>
              </w:rPr>
              <w:t>质量</w:t>
            </w:r>
            <w:r>
              <w:rPr>
                <w:rFonts w:hint="eastAsia" w:ascii="宋体" w:hAnsi="宋体" w:cs="宋体"/>
                <w:szCs w:val="21"/>
              </w:rPr>
              <w:t>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服务质量</w:t>
            </w:r>
            <w:r>
              <w:rPr>
                <w:rFonts w:hint="eastAsia" w:ascii="宋体" w:hAnsi="宋体" w:cs="宋体"/>
                <w:szCs w:val="21"/>
              </w:rPr>
              <w:t>符合性以及</w:t>
            </w:r>
            <w:r>
              <w:rPr>
                <w:rFonts w:hint="eastAsia" w:ascii="宋体" w:hAnsi="宋体" w:cs="宋体"/>
                <w:szCs w:val="21"/>
                <w:lang w:eastAsia="zh-CN"/>
              </w:rPr>
              <w:t>咨询</w:t>
            </w:r>
            <w:r>
              <w:rPr>
                <w:rFonts w:hint="eastAsia" w:ascii="宋体" w:hAnsi="宋体" w:cs="宋体"/>
                <w:szCs w:val="21"/>
              </w:rPr>
              <w:t>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任何的改进需求等。</w:t>
            </w:r>
          </w:p>
          <w:p>
            <w:pPr>
              <w:pStyle w:val="5"/>
            </w:pPr>
          </w:p>
          <w:p>
            <w:pPr>
              <w:spacing w:line="460" w:lineRule="exact"/>
              <w:rPr>
                <w:rFonts w:hint="eastAsia"/>
                <w:szCs w:val="21"/>
              </w:rPr>
            </w:pPr>
            <w:r>
              <w:rPr>
                <w:rFonts w:hint="eastAsia" w:ascii="宋体" w:hAnsi="宋体" w:cs="宋体"/>
                <w:szCs w:val="21"/>
              </w:rPr>
              <w:t>改进的建议：进一步完善新标准实施的工作，保证公司体系正常实施</w:t>
            </w:r>
            <w:r>
              <w:rPr>
                <w:rFonts w:hint="eastAsia"/>
                <w:szCs w:val="21"/>
              </w:rPr>
              <w:t>；</w:t>
            </w:r>
          </w:p>
          <w:p>
            <w:pPr>
              <w:pStyle w:val="5"/>
            </w:pPr>
          </w:p>
          <w:p>
            <w:pPr>
              <w:spacing w:line="460" w:lineRule="exact"/>
              <w:rPr>
                <w:rFonts w:hint="eastAsia" w:ascii="宋体" w:hAnsi="宋体" w:eastAsia="宋体" w:cs="Times New Roman"/>
                <w:szCs w:val="21"/>
                <w:lang w:eastAsia="zh-CN"/>
              </w:rPr>
            </w:pPr>
            <w:r>
              <w:rPr>
                <w:rFonts w:hint="eastAsia" w:ascii="宋体" w:hAnsi="宋体"/>
                <w:szCs w:val="21"/>
              </w:rPr>
              <w:t>抽《管理</w:t>
            </w:r>
            <w:r>
              <w:rPr>
                <w:rFonts w:hint="eastAsia" w:ascii="宋体" w:hAnsi="宋体" w:eastAsia="宋体" w:cs="Times New Roman"/>
                <w:szCs w:val="21"/>
                <w:lang w:eastAsia="zh-CN"/>
              </w:rPr>
              <w:t>评审改进项目计划表》由</w:t>
            </w:r>
            <w:r>
              <w:rPr>
                <w:rFonts w:hint="eastAsia" w:ascii="宋体" w:hAnsi="宋体" w:cs="Times New Roman"/>
                <w:szCs w:val="21"/>
                <w:lang w:eastAsia="zh-CN"/>
              </w:rPr>
              <w:t>综合部</w:t>
            </w:r>
            <w:r>
              <w:rPr>
                <w:rFonts w:hint="eastAsia" w:ascii="宋体" w:hAnsi="宋体" w:eastAsia="宋体" w:cs="Times New Roman"/>
                <w:szCs w:val="21"/>
                <w:lang w:eastAsia="zh-CN"/>
              </w:rPr>
              <w:t>牵头计划于20</w:t>
            </w:r>
            <w:r>
              <w:rPr>
                <w:rFonts w:hint="eastAsia" w:ascii="宋体" w:hAnsi="宋体" w:eastAsia="宋体" w:cs="Times New Roman"/>
                <w:szCs w:val="21"/>
                <w:lang w:val="en-US" w:eastAsia="zh-CN"/>
              </w:rPr>
              <w:t>2</w:t>
            </w:r>
            <w:r>
              <w:rPr>
                <w:rFonts w:hint="eastAsia" w:ascii="宋体" w:hAnsi="宋体" w:cs="Times New Roman"/>
                <w:szCs w:val="21"/>
                <w:lang w:val="en-US" w:eastAsia="zh-CN"/>
              </w:rPr>
              <w:t>2</w:t>
            </w:r>
            <w:r>
              <w:rPr>
                <w:rFonts w:hint="eastAsia" w:ascii="宋体" w:hAnsi="宋体" w:eastAsia="宋体" w:cs="Times New Roman"/>
                <w:szCs w:val="21"/>
                <w:lang w:eastAsia="zh-CN"/>
              </w:rPr>
              <w:t>年</w:t>
            </w:r>
            <w:r>
              <w:rPr>
                <w:rFonts w:hint="eastAsia" w:ascii="宋体" w:hAnsi="宋体" w:cs="Times New Roman"/>
                <w:szCs w:val="21"/>
                <w:lang w:val="en-US" w:eastAsia="zh-CN"/>
              </w:rPr>
              <w:t>6</w:t>
            </w:r>
            <w:r>
              <w:rPr>
                <w:rFonts w:hint="eastAsia" w:ascii="宋体" w:hAnsi="宋体" w:eastAsia="宋体" w:cs="Times New Roman"/>
                <w:szCs w:val="21"/>
                <w:lang w:eastAsia="zh-CN"/>
              </w:rPr>
              <w:t>月</w:t>
            </w:r>
            <w:r>
              <w:rPr>
                <w:rFonts w:hint="eastAsia" w:ascii="宋体" w:hAnsi="宋体" w:cs="Times New Roman"/>
                <w:szCs w:val="21"/>
                <w:lang w:val="en-US" w:eastAsia="zh-CN"/>
              </w:rPr>
              <w:t>30</w:t>
            </w:r>
            <w:r>
              <w:rPr>
                <w:rFonts w:hint="eastAsia" w:ascii="宋体" w:hAnsi="宋体" w:eastAsia="宋体" w:cs="Times New Roman"/>
                <w:szCs w:val="21"/>
                <w:lang w:eastAsia="zh-CN"/>
              </w:rPr>
              <w:t>日组织公司全体员工培训新版体系标准及公司体系文件内容，深刻理解标准、管理手册、程序文件的条款规定。</w:t>
            </w:r>
          </w:p>
          <w:p>
            <w:pPr>
              <w:pStyle w:val="5"/>
              <w:rPr>
                <w:rFonts w:hint="eastAsia"/>
              </w:rPr>
            </w:pP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本公司质量管体系运行以来，员工的质量意识得到了进一步的提高，公司质量管理体系持续适宜、充分、有效。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szCs w:val="21"/>
              </w:rPr>
              <w:t>相关法关注：</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月至今</w:t>
            </w:r>
            <w:r>
              <w:rPr>
                <w:rFonts w:hint="eastAsia" w:ascii="宋体" w:hAnsi="宋体" w:cs="宋体"/>
                <w:szCs w:val="21"/>
              </w:rPr>
              <w:t>未收到顾客及相关方关于重大服务质量问题的投诉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hint="eastAsia" w:ascii="宋体" w:hAnsi="宋体" w:cs="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rPr>
              <w:t>E10.1;10.3；</w:t>
            </w:r>
          </w:p>
          <w:p>
            <w:pPr>
              <w:rPr>
                <w:rFonts w:hint="eastAsia" w:ascii="宋体" w:hAnsi="宋体" w:cs="宋体"/>
                <w:szCs w:val="21"/>
              </w:rPr>
            </w:pPr>
          </w:p>
        </w:tc>
        <w:tc>
          <w:tcPr>
            <w:tcW w:w="1064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5"/>
              <w:rPr>
                <w:rFonts w:hint="eastAsia" w:ascii="宋体" w:hAnsi="宋体" w:cs="宋体"/>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noWrap w:val="0"/>
            <w:vAlign w:val="top"/>
          </w:tcPr>
          <w:p>
            <w:pPr>
              <w:rPr>
                <w:rFonts w:hint="eastAsia"/>
              </w:rPr>
            </w:pPr>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eastAsia="宋体"/>
                <w:sz w:val="24"/>
                <w:szCs w:val="24"/>
                <w:lang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周云</w:t>
            </w:r>
            <w:r>
              <w:rPr>
                <w:rFonts w:hint="eastAsia"/>
                <w:sz w:val="24"/>
                <w:szCs w:val="24"/>
                <w:lang w:val="en-US" w:eastAsia="zh-CN"/>
              </w:rPr>
              <w:t xml:space="preserve">         </w:t>
            </w:r>
            <w:r>
              <w:rPr>
                <w:rFonts w:hint="eastAsia"/>
                <w:sz w:val="24"/>
                <w:szCs w:val="24"/>
              </w:rPr>
              <w:t>陪同人员：</w:t>
            </w:r>
            <w:r>
              <w:rPr>
                <w:rFonts w:hint="eastAsia"/>
                <w:sz w:val="24"/>
                <w:lang w:val="en-US" w:eastAsia="zh-CN"/>
              </w:rPr>
              <w:t>黄慧君</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eastAsia="zh-CN"/>
              </w:rPr>
              <w:t>2022年10月14日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rPr>
                <w:sz w:val="24"/>
                <w:szCs w:val="24"/>
              </w:rPr>
            </w:pPr>
            <w:r>
              <w:rPr>
                <w:rFonts w:hint="eastAsia"/>
                <w:sz w:val="24"/>
                <w:szCs w:val="24"/>
              </w:rPr>
              <w:t xml:space="preserve">审核条款：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lang w:val="en-US" w:eastAsia="zh-CN"/>
              </w:rPr>
              <w:t>S</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2</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ind w:firstLine="420" w:firstLineChars="200"/>
              <w:rPr>
                <w:rFonts w:ascii="Times New Roman" w:hAnsi="Times New Roman" w:eastAsia="宋体" w:cs="Times New Roman"/>
                <w:sz w:val="20"/>
              </w:rPr>
            </w:pPr>
            <w:r>
              <w:rPr>
                <w:rFonts w:hint="eastAsia"/>
              </w:rPr>
              <w:t>公司管理体系</w:t>
            </w:r>
            <w:r>
              <w:rPr>
                <w:rFonts w:hint="eastAsia" w:ascii="Times New Roman" w:hAnsi="Times New Roman" w:eastAsia="宋体" w:cs="Times New Roman"/>
                <w:sz w:val="20"/>
              </w:rPr>
              <w:t>的认证范围为：</w:t>
            </w:r>
          </w:p>
          <w:p>
            <w:pPr>
              <w:ind w:firstLine="400" w:firstLineChars="200"/>
              <w:rPr>
                <w:rFonts w:ascii="Times New Roman" w:hAnsi="Times New Roman" w:eastAsia="宋体" w:cs="Times New Roman"/>
                <w:sz w:val="20"/>
              </w:rPr>
            </w:pPr>
            <w:r>
              <w:rPr>
                <w:rFonts w:ascii="Times New Roman" w:hAnsi="Times New Roman" w:eastAsia="宋体" w:cs="Times New Roman"/>
                <w:sz w:val="20"/>
              </w:rPr>
              <w:t>O：</w:t>
            </w:r>
            <w:r>
              <w:rPr>
                <w:rFonts w:hint="eastAsia" w:cs="Times New Roman"/>
                <w:sz w:val="20"/>
                <w:lang w:eastAsia="zh-CN"/>
              </w:rPr>
              <w:t>工程造价咨询、工程招标代理、工程建设项目管理（工程项目财政评价、工程项目过程控制）</w:t>
            </w:r>
            <w:r>
              <w:rPr>
                <w:rFonts w:ascii="Times New Roman" w:hAnsi="Times New Roman" w:eastAsia="宋体" w:cs="Times New Roman"/>
                <w:sz w:val="20"/>
              </w:rPr>
              <w:t>所涉及场所的相关职业健康安全管理活动</w:t>
            </w:r>
          </w:p>
          <w:p>
            <w:pPr>
              <w:ind w:firstLine="400" w:firstLineChars="200"/>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注册地址：</w:t>
            </w:r>
            <w:r>
              <w:rPr>
                <w:rFonts w:hint="eastAsia" w:cs="Times New Roman"/>
                <w:sz w:val="20"/>
                <w:lang w:eastAsia="zh-CN"/>
              </w:rPr>
              <w:t>成都市高新区神仙树南路8号。</w:t>
            </w:r>
          </w:p>
          <w:p>
            <w:pPr>
              <w:ind w:firstLine="400" w:firstLineChars="200"/>
              <w:rPr>
                <w:rFonts w:hint="eastAsia" w:ascii="Times New Roman" w:hAnsi="Times New Roman" w:eastAsia="宋体" w:cs="Times New Roman"/>
                <w:sz w:val="20"/>
              </w:rPr>
            </w:pPr>
            <w:r>
              <w:rPr>
                <w:rFonts w:hint="eastAsia" w:ascii="Times New Roman" w:hAnsi="Times New Roman" w:eastAsia="宋体" w:cs="Times New Roman"/>
                <w:sz w:val="20"/>
              </w:rPr>
              <w:t>经营</w:t>
            </w:r>
            <w:r>
              <w:rPr>
                <w:rFonts w:hint="eastAsia" w:ascii="Times New Roman" w:hAnsi="Times New Roman" w:eastAsia="宋体" w:cs="Times New Roman"/>
                <w:sz w:val="20"/>
                <w:lang w:val="en-US" w:eastAsia="zh-CN"/>
              </w:rPr>
              <w:t>地址：</w:t>
            </w:r>
            <w:r>
              <w:rPr>
                <w:rFonts w:hint="eastAsia" w:cs="Times New Roman"/>
                <w:sz w:val="20"/>
                <w:lang w:eastAsia="zh-CN"/>
              </w:rPr>
              <w:t>成都市高新区神仙树南路8号</w:t>
            </w:r>
            <w:r>
              <w:rPr>
                <w:rFonts w:hint="eastAsia" w:ascii="Times New Roman" w:hAnsi="Times New Roman" w:eastAsia="宋体" w:cs="Times New Roman"/>
                <w:sz w:val="20"/>
              </w:rPr>
              <w:t>。</w:t>
            </w:r>
          </w:p>
          <w:p>
            <w:pPr>
              <w:ind w:firstLine="400" w:firstLineChars="200"/>
              <w:rPr>
                <w:rFonts w:hint="eastAsia" w:ascii="Times New Roman" w:hAnsi="Times New Roman" w:eastAsia="宋体" w:cs="Times New Roman"/>
                <w:sz w:val="20"/>
              </w:rPr>
            </w:pPr>
          </w:p>
          <w:p>
            <w:pPr>
              <w:ind w:firstLine="400" w:firstLineChars="200"/>
              <w:rPr>
                <w:rFonts w:ascii="Times New Roman" w:hAnsi="Times New Roman" w:eastAsia="宋体" w:cs="Times New Roman"/>
                <w:sz w:val="20"/>
              </w:rPr>
            </w:pPr>
            <w:r>
              <w:rPr>
                <w:rFonts w:hint="eastAsia" w:ascii="Times New Roman" w:hAnsi="Times New Roman" w:eastAsia="宋体" w:cs="Times New Roman"/>
                <w:sz w:val="20"/>
              </w:rPr>
              <w:t>经识别，组织依据标准的要求建立、实施、维护管理体系，符合标准要求。</w:t>
            </w:r>
          </w:p>
          <w:p>
            <w:pPr>
              <w:ind w:firstLine="400" w:firstLineChars="200"/>
              <w:rPr>
                <w:rFonts w:ascii="宋体" w:hAnsi="宋体" w:cs="宋体"/>
                <w:szCs w:val="21"/>
              </w:rPr>
            </w:pPr>
            <w:r>
              <w:rPr>
                <w:rFonts w:hint="eastAsia" w:ascii="Times New Roman" w:hAnsi="Times New Roman" w:eastAsia="宋体" w:cs="Times New Roman"/>
                <w:sz w:val="20"/>
              </w:rPr>
              <w:t>公司以GB/T19001-201</w:t>
            </w:r>
            <w:r>
              <w:rPr>
                <w:rFonts w:hint="eastAsia" w:ascii="宋体" w:hAnsi="宋体" w:cs="宋体"/>
                <w:szCs w:val="21"/>
              </w:rPr>
              <w:t>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5.1</w:t>
            </w:r>
          </w:p>
        </w:tc>
        <w:tc>
          <w:tcPr>
            <w:tcW w:w="1064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周云</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魏俊奇</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 xml:space="preserve">5.2 </w:t>
            </w:r>
          </w:p>
        </w:tc>
        <w:tc>
          <w:tcPr>
            <w:tcW w:w="10645" w:type="dxa"/>
            <w:noWrap w:val="0"/>
            <w:vAlign w:val="top"/>
          </w:tcPr>
          <w:p>
            <w:pPr>
              <w:spacing w:line="400" w:lineRule="exact"/>
              <w:jc w:val="left"/>
              <w:rPr>
                <w:rFonts w:hint="eastAsia" w:ascii="宋体" w:hAnsi="宋体" w:eastAsia="宋体" w:cs="宋体"/>
                <w:szCs w:val="21"/>
              </w:rPr>
            </w:pPr>
            <w:r>
              <w:rPr>
                <w:rFonts w:hint="eastAsia" w:ascii="宋体" w:hAnsi="宋体" w:cs="宋体"/>
                <w:szCs w:val="21"/>
              </w:rPr>
              <w:t>环境职业</w:t>
            </w:r>
            <w:r>
              <w:rPr>
                <w:rFonts w:hint="eastAsia" w:ascii="宋体" w:hAnsi="宋体" w:eastAsia="宋体" w:cs="宋体"/>
                <w:szCs w:val="21"/>
              </w:rPr>
              <w:t>健康安全方针为：</w:t>
            </w:r>
          </w:p>
          <w:p>
            <w:pPr>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绿色环保，遵纪守法，污染预防，持续改进</w:t>
            </w:r>
          </w:p>
          <w:p>
            <w:pPr>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保障健康，确保安全；遵守法规，持续改进 </w:t>
            </w:r>
          </w:p>
          <w:p>
            <w:pPr>
              <w:spacing w:line="400" w:lineRule="exact"/>
              <w:jc w:val="left"/>
              <w:rPr>
                <w:rFonts w:hint="eastAsia" w:ascii="宋体" w:hAnsi="宋体" w:eastAsia="宋体" w:cs="宋体"/>
                <w:szCs w:val="21"/>
              </w:rPr>
            </w:pPr>
            <w:r>
              <w:rPr>
                <w:rFonts w:hint="eastAsia" w:ascii="宋体" w:hAnsi="宋体" w:eastAsia="宋体" w:cs="宋体"/>
                <w:szCs w:val="21"/>
              </w:rPr>
              <w:t>其内涵包含了：</w:t>
            </w:r>
          </w:p>
          <w:p>
            <w:pPr>
              <w:spacing w:line="400" w:lineRule="exact"/>
              <w:jc w:val="left"/>
              <w:rPr>
                <w:rFonts w:ascii="宋体" w:hAnsi="宋体" w:cs="宋体"/>
                <w:szCs w:val="21"/>
              </w:rPr>
            </w:pPr>
            <w:r>
              <w:rPr>
                <w:rFonts w:hint="eastAsia" w:ascii="宋体" w:hAnsi="宋体" w:eastAsia="宋体" w:cs="宋体"/>
                <w:szCs w:val="21"/>
              </w:rPr>
              <w:t>公司在建立之初，就树立了环保和职</w:t>
            </w:r>
            <w:r>
              <w:rPr>
                <w:rFonts w:hint="eastAsia" w:ascii="宋体" w:hAnsi="宋体" w:cs="宋体"/>
                <w:szCs w:val="21"/>
              </w:rPr>
              <w:t>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5.3</w:t>
            </w:r>
          </w:p>
        </w:tc>
        <w:tc>
          <w:tcPr>
            <w:tcW w:w="10645" w:type="dxa"/>
            <w:noWrap w:val="0"/>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lang w:val="en-US" w:eastAsia="zh-CN"/>
              </w:rPr>
              <w:t>S</w:t>
            </w:r>
            <w:r>
              <w:rPr>
                <w:rFonts w:hint="eastAsia" w:ascii="宋体" w:hAnsi="宋体" w:cs="宋体"/>
                <w:szCs w:val="21"/>
              </w:rPr>
              <w:t>6.1.1,</w:t>
            </w:r>
            <w:r>
              <w:rPr>
                <w:rFonts w:hint="eastAsia" w:ascii="宋体" w:hAnsi="宋体" w:cs="宋体"/>
                <w:szCs w:val="21"/>
                <w:lang w:val="en-US" w:eastAsia="zh-CN"/>
              </w:rPr>
              <w:t>S</w:t>
            </w:r>
            <w:r>
              <w:rPr>
                <w:rFonts w:hint="eastAsia" w:ascii="宋体" w:hAnsi="宋体" w:cs="宋体"/>
                <w:szCs w:val="21"/>
              </w:rPr>
              <w:t>6.1.4</w:t>
            </w:r>
          </w:p>
        </w:tc>
        <w:tc>
          <w:tcPr>
            <w:tcW w:w="10645" w:type="dxa"/>
            <w:noWrap w:val="0"/>
            <w:vAlign w:val="top"/>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二</w:t>
            </w:r>
            <w:r>
              <w:rPr>
                <w:rFonts w:hint="eastAsia" w:ascii="宋体" w:hAnsi="宋体" w:cs="宋体"/>
                <w:szCs w:val="21"/>
              </w:rPr>
              <w:t>项：</w:t>
            </w:r>
          </w:p>
          <w:p>
            <w:pPr>
              <w:numPr>
                <w:ilvl w:val="0"/>
                <w:numId w:val="1"/>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hint="eastAsia" w:ascii="宋体"/>
                <w:szCs w:val="21"/>
              </w:rPr>
            </w:pPr>
            <w:r>
              <w:rPr>
                <w:rFonts w:hint="eastAsia" w:ascii="宋体"/>
                <w:szCs w:val="21"/>
              </w:rPr>
              <w:t>4、制定应急预案，对人员进行预案培训和演练。</w:t>
            </w:r>
          </w:p>
          <w:p>
            <w:pPr>
              <w:pStyle w:val="5"/>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 xml:space="preserve">6.2 </w:t>
            </w:r>
          </w:p>
        </w:tc>
        <w:tc>
          <w:tcPr>
            <w:tcW w:w="10645" w:type="dxa"/>
            <w:noWrap w:val="0"/>
            <w:vAlign w:val="top"/>
          </w:tcPr>
          <w:p>
            <w:pPr>
              <w:pStyle w:val="12"/>
              <w:spacing w:line="400" w:lineRule="exact"/>
              <w:rPr>
                <w:rFonts w:hint="eastAsia" w:ascii="宋体" w:hAnsi="宋体" w:eastAsia="宋体" w:cs="Times New Roman"/>
                <w:color w:val="auto"/>
                <w:kern w:val="2"/>
                <w:sz w:val="21"/>
                <w:szCs w:val="21"/>
              </w:rPr>
            </w:pPr>
            <w:r>
              <w:rPr>
                <w:rFonts w:hint="eastAsia" w:ascii="宋体" w:hAnsi="宋体"/>
                <w:color w:val="auto"/>
                <w:kern w:val="2"/>
                <w:sz w:val="21"/>
                <w:szCs w:val="21"/>
              </w:rPr>
              <w:t>环境</w:t>
            </w:r>
            <w:r>
              <w:rPr>
                <w:rFonts w:hint="eastAsia" w:ascii="宋体" w:hAnsi="宋体" w:eastAsia="宋体" w:cs="Times New Roman"/>
                <w:color w:val="auto"/>
                <w:kern w:val="2"/>
                <w:sz w:val="21"/>
                <w:szCs w:val="21"/>
              </w:rPr>
              <w:t>职业健康安全管理目标：</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1)固废分类收集，合规处置率100%；</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2)全年火灾事故发生率为“0”；</w:t>
            </w:r>
          </w:p>
          <w:p>
            <w:pPr>
              <w:pStyle w:val="12"/>
              <w:spacing w:line="400" w:lineRule="exact"/>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val="en-US" w:eastAsia="zh-CN"/>
              </w:rPr>
              <w:t>3</w:t>
            </w:r>
            <w:r>
              <w:rPr>
                <w:rFonts w:hint="eastAsia" w:ascii="宋体" w:hAnsi="宋体" w:eastAsia="宋体" w:cs="Times New Roman"/>
                <w:color w:val="auto"/>
                <w:kern w:val="2"/>
                <w:sz w:val="21"/>
                <w:szCs w:val="21"/>
              </w:rPr>
              <w:t>)全年触电伤害事故发生率为“0”</w:t>
            </w:r>
            <w:r>
              <w:rPr>
                <w:rFonts w:hint="eastAsia" w:ascii="宋体" w:hAnsi="宋体" w:eastAsia="宋体" w:cs="Times New Roman"/>
                <w:color w:val="auto"/>
                <w:kern w:val="2"/>
                <w:sz w:val="21"/>
                <w:szCs w:val="21"/>
                <w:lang w:val="en-US" w:eastAsia="zh-CN"/>
              </w:rPr>
              <w:t>.</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2022年1月-2022年9月</w:t>
            </w:r>
            <w:r>
              <w:rPr>
                <w:rFonts w:hint="eastAsia" w:ascii="宋体" w:hAnsi="宋体"/>
                <w:color w:val="auto"/>
                <w:kern w:val="2"/>
                <w:sz w:val="21"/>
                <w:szCs w:val="21"/>
              </w:rPr>
              <w:t>对目标进行考核，考核情况为：</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1)固废分类收集，合规处置率100%；</w:t>
            </w:r>
          </w:p>
          <w:p>
            <w:pPr>
              <w:pStyle w:val="12"/>
              <w:spacing w:line="400" w:lineRule="exact"/>
              <w:rPr>
                <w:rFonts w:hint="eastAsia" w:ascii="宋体" w:hAnsi="宋体" w:eastAsia="宋体" w:cs="Times New Roman"/>
                <w:color w:val="auto"/>
                <w:kern w:val="2"/>
                <w:sz w:val="21"/>
                <w:szCs w:val="21"/>
              </w:rPr>
            </w:pPr>
            <w:r>
              <w:rPr>
                <w:rFonts w:hint="eastAsia" w:ascii="宋体" w:hAnsi="宋体" w:eastAsia="宋体" w:cs="Times New Roman"/>
                <w:color w:val="auto"/>
                <w:kern w:val="2"/>
                <w:sz w:val="21"/>
                <w:szCs w:val="21"/>
              </w:rPr>
              <w:t>2)全年火灾事故发生率为</w:t>
            </w:r>
            <w:r>
              <w:rPr>
                <w:rFonts w:hint="eastAsia" w:ascii="宋体" w:hAnsi="宋体" w:eastAsia="宋体" w:cs="Times New Roman"/>
                <w:color w:val="auto"/>
                <w:kern w:val="2"/>
                <w:sz w:val="21"/>
                <w:szCs w:val="21"/>
                <w:lang w:val="en-US" w:eastAsia="zh-CN"/>
              </w:rPr>
              <w:t>0</w:t>
            </w:r>
            <w:r>
              <w:rPr>
                <w:rFonts w:hint="eastAsia" w:ascii="宋体" w:hAnsi="宋体" w:eastAsia="宋体" w:cs="Times New Roman"/>
                <w:color w:val="auto"/>
                <w:kern w:val="2"/>
                <w:sz w:val="21"/>
                <w:szCs w:val="21"/>
              </w:rPr>
              <w:t>；</w:t>
            </w:r>
          </w:p>
          <w:p>
            <w:pPr>
              <w:pStyle w:val="12"/>
              <w:spacing w:line="400" w:lineRule="exact"/>
              <w:rPr>
                <w:rFonts w:hint="default" w:ascii="宋体" w:hAnsi="宋体" w:eastAsia="宋体" w:cs="Times New Roman"/>
                <w:color w:val="auto"/>
                <w:kern w:val="2"/>
                <w:sz w:val="21"/>
                <w:szCs w:val="21"/>
                <w:lang w:val="en-US"/>
              </w:rPr>
            </w:pPr>
            <w:r>
              <w:rPr>
                <w:rFonts w:hint="eastAsia" w:ascii="宋体" w:hAnsi="宋体" w:eastAsia="宋体" w:cs="Times New Roman"/>
                <w:color w:val="auto"/>
                <w:kern w:val="2"/>
                <w:sz w:val="21"/>
                <w:szCs w:val="21"/>
                <w:lang w:val="en-US" w:eastAsia="zh-CN"/>
              </w:rPr>
              <w:t>3</w:t>
            </w:r>
            <w:r>
              <w:rPr>
                <w:rFonts w:hint="eastAsia" w:ascii="宋体" w:hAnsi="宋体" w:eastAsia="宋体" w:cs="Times New Roman"/>
                <w:color w:val="auto"/>
                <w:kern w:val="2"/>
                <w:sz w:val="21"/>
                <w:szCs w:val="21"/>
              </w:rPr>
              <w:t>)全年触电伤害事故发生率为</w:t>
            </w:r>
            <w:r>
              <w:rPr>
                <w:rFonts w:hint="eastAsia" w:ascii="宋体" w:hAnsi="宋体" w:eastAsia="宋体" w:cs="Times New Roman"/>
                <w:color w:val="auto"/>
                <w:kern w:val="2"/>
                <w:sz w:val="21"/>
                <w:szCs w:val="21"/>
                <w:lang w:val="en-US" w:eastAsia="zh-CN"/>
              </w:rPr>
              <w:t>0.</w:t>
            </w:r>
          </w:p>
          <w:p>
            <w:pPr>
              <w:spacing w:line="400" w:lineRule="exact"/>
              <w:rPr>
                <w:rFonts w:hint="eastAsia" w:ascii="宋体" w:hAnsi="宋体"/>
                <w:szCs w:val="21"/>
              </w:rPr>
            </w:pPr>
            <w:r>
              <w:rPr>
                <w:rFonts w:hint="eastAsia" w:ascii="宋体" w:hAnsi="宋体" w:cs="宋体"/>
                <w:sz w:val="21"/>
                <w:szCs w:val="21"/>
              </w:rPr>
              <w:t>均达到目标，并将指标进行了各部门的分解。</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7.1</w:t>
            </w:r>
          </w:p>
        </w:tc>
        <w:tc>
          <w:tcPr>
            <w:tcW w:w="1064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w:t>
            </w:r>
            <w:r>
              <w:rPr>
                <w:rFonts w:hint="eastAsia" w:ascii="宋体" w:hAnsi="宋体"/>
                <w:szCs w:val="21"/>
                <w:lang w:eastAsia="zh-CN"/>
              </w:rPr>
              <w:t>工程造价咨询、工程招标代理、工程建设项目管理（工程项目财政评价、工程项目过程控制）</w:t>
            </w:r>
            <w:r>
              <w:rPr>
                <w:rFonts w:hint="eastAsia" w:ascii="宋体" w:hAnsi="宋体"/>
                <w:szCs w:val="21"/>
              </w:rPr>
              <w:t>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lang w:val="en-US" w:eastAsia="zh-CN"/>
              </w:rPr>
              <w:t>S</w:t>
            </w:r>
            <w:r>
              <w:rPr>
                <w:rFonts w:hint="eastAsia" w:ascii="宋体" w:hAnsi="宋体"/>
                <w:szCs w:val="21"/>
              </w:rPr>
              <w:t xml:space="preserve">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hint="eastAsia"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办公室</w:t>
            </w:r>
            <w:r>
              <w:rPr>
                <w:rFonts w:hint="eastAsia" w:ascii="宋体" w:hAnsi="宋体" w:cs="宋体"/>
                <w:szCs w:val="21"/>
              </w:rPr>
              <w:t>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lang w:val="en-US" w:eastAsia="zh-CN"/>
              </w:rPr>
              <w:t>S</w:t>
            </w:r>
            <w:r>
              <w:rPr>
                <w:rFonts w:hint="eastAsia" w:ascii="宋体" w:hAnsi="宋体"/>
                <w:szCs w:val="21"/>
              </w:rPr>
              <w:t xml:space="preserve">9.1.1 </w:t>
            </w:r>
          </w:p>
          <w:p>
            <w:pPr>
              <w:rPr>
                <w:rFonts w:hint="eastAsia" w:ascii="宋体" w:hAnsi="宋体" w:cs="宋体"/>
                <w:szCs w:val="21"/>
              </w:rPr>
            </w:pPr>
          </w:p>
        </w:tc>
        <w:tc>
          <w:tcPr>
            <w:tcW w:w="10645" w:type="dxa"/>
            <w:noWrap w:val="0"/>
            <w:vAlign w:val="top"/>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w:t>
            </w:r>
            <w:r>
              <w:rPr>
                <w:rFonts w:hint="eastAsia" w:ascii="宋体" w:hAnsi="宋体"/>
                <w:szCs w:val="21"/>
                <w:lang w:val="en-US" w:eastAsia="zh-CN"/>
              </w:rPr>
              <w:t>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ascii="宋体" w:hAnsi="宋体"/>
                <w:szCs w:val="21"/>
              </w:rPr>
            </w:pPr>
            <w:r>
              <w:rPr>
                <w:rFonts w:hint="eastAsia"/>
              </w:rPr>
              <w:t>（5）《合规性评价控制程序》等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2022年6月10日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魏俊奇</w:t>
            </w:r>
            <w:r>
              <w:rPr>
                <w:rFonts w:hint="eastAsia" w:ascii="宋体" w:hAnsi="宋体" w:cs="宋体"/>
                <w:szCs w:val="21"/>
              </w:rPr>
              <w:t>（组长）、</w:t>
            </w:r>
            <w:r>
              <w:rPr>
                <w:rFonts w:hint="eastAsia"/>
                <w:lang w:val="en-US" w:eastAsia="zh-CN"/>
              </w:rPr>
              <w:t>黄慧君</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综合部</w:t>
            </w:r>
            <w:r>
              <w:rPr>
                <w:rFonts w:hint="eastAsia" w:ascii="宋体" w:hAnsi="宋体" w:cs="宋体"/>
                <w:szCs w:val="21"/>
              </w:rPr>
              <w:t>审核检查表》、《</w:t>
            </w:r>
            <w:r>
              <w:rPr>
                <w:rFonts w:hint="eastAsia" w:ascii="宋体" w:hAnsi="宋体" w:cs="宋体"/>
                <w:szCs w:val="21"/>
                <w:lang w:val="en-US" w:eastAsia="zh-CN"/>
              </w:rPr>
              <w:t>工程技术部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ascii="宋体" w:hAnsi="宋体" w:cs="宋体"/>
                <w:szCs w:val="21"/>
                <w:lang w:val="en-US" w:eastAsia="zh-CN"/>
              </w:rPr>
              <w:t>涉及综合部不符合标准ES8.1条款：</w:t>
            </w:r>
            <w:r>
              <w:rPr>
                <w:rFonts w:hint="eastAsia" w:ascii="宋体" w:hAnsi="宋体"/>
                <w:szCs w:val="21"/>
                <w:lang w:val="en-US" w:eastAsia="zh-CN"/>
              </w:rPr>
              <w:t>“现场审核时，公司的“消防器材检查表”规定每月初（每月4日前）按检查项事项进行检点，但未提供2022年5月对办公区域灭火器进行消防器材检查的证据”</w:t>
            </w:r>
            <w:r>
              <w:rPr>
                <w:rFonts w:hint="eastAsia" w:ascii="宋体" w:hAnsi="宋体" w:eastAsia="宋体" w:cs="Times New Roman"/>
                <w:szCs w:val="21"/>
                <w:lang w:eastAsia="zh-CN"/>
              </w:rPr>
              <w:t>，</w:t>
            </w:r>
            <w:r>
              <w:rPr>
                <w:rFonts w:hint="eastAsia" w:ascii="宋体" w:hAnsi="宋体" w:eastAsia="宋体" w:cs="Times New Roman"/>
                <w:szCs w:val="21"/>
              </w:rPr>
              <w:t>针对</w:t>
            </w:r>
            <w:r>
              <w:rPr>
                <w:rFonts w:hint="eastAsia" w:ascii="宋体" w:hAnsi="宋体" w:eastAsia="宋体" w:cs="Times New Roman"/>
                <w:szCs w:val="21"/>
                <w:lang w:val="en-US" w:eastAsia="zh-CN"/>
              </w:rPr>
              <w:t>这次</w:t>
            </w:r>
            <w:r>
              <w:rPr>
                <w:rFonts w:hint="eastAsia" w:ascii="宋体" w:hAnsi="宋体" w:eastAsia="宋体" w:cs="Times New Roman"/>
                <w:szCs w:val="21"/>
              </w:rPr>
              <w:t>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2022年6月20日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周云</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方针的适宜性、</w:t>
            </w:r>
            <w:r>
              <w:rPr>
                <w:rFonts w:hint="eastAsia" w:ascii="宋体" w:hAnsi="宋体" w:cs="宋体"/>
                <w:szCs w:val="21"/>
                <w:lang w:eastAsia="zh-CN"/>
              </w:rPr>
              <w:t>质量</w:t>
            </w:r>
            <w:r>
              <w:rPr>
                <w:rFonts w:hint="eastAsia" w:ascii="宋体" w:hAnsi="宋体" w:cs="宋体"/>
                <w:szCs w:val="21"/>
              </w:rPr>
              <w:t>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质量</w:t>
            </w:r>
            <w:r>
              <w:rPr>
                <w:rFonts w:hint="eastAsia" w:ascii="宋体" w:hAnsi="宋体" w:cs="宋体"/>
                <w:szCs w:val="21"/>
              </w:rPr>
              <w:t>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lang w:eastAsia="zh-CN"/>
              </w:rPr>
              <w:t>服务质量</w:t>
            </w:r>
            <w:r>
              <w:rPr>
                <w:rFonts w:hint="eastAsia" w:ascii="宋体" w:hAnsi="宋体" w:cs="宋体"/>
                <w:szCs w:val="21"/>
              </w:rPr>
              <w:t>符合性以及</w:t>
            </w:r>
            <w:r>
              <w:rPr>
                <w:rFonts w:hint="eastAsia" w:ascii="宋体" w:hAnsi="宋体" w:cs="宋体"/>
                <w:szCs w:val="21"/>
                <w:lang w:eastAsia="zh-CN"/>
              </w:rPr>
              <w:t>咨询</w:t>
            </w:r>
            <w:r>
              <w:rPr>
                <w:rFonts w:hint="eastAsia" w:ascii="宋体" w:hAnsi="宋体" w:cs="宋体"/>
                <w:szCs w:val="21"/>
              </w:rPr>
              <w:t>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任何的改进需求等。</w:t>
            </w:r>
          </w:p>
          <w:p>
            <w:pPr>
              <w:pStyle w:val="5"/>
            </w:pPr>
          </w:p>
          <w:p>
            <w:pPr>
              <w:spacing w:line="460" w:lineRule="exact"/>
              <w:rPr>
                <w:rFonts w:hint="eastAsia"/>
                <w:szCs w:val="21"/>
              </w:rPr>
            </w:pPr>
            <w:r>
              <w:rPr>
                <w:rFonts w:hint="eastAsia" w:ascii="宋体" w:hAnsi="宋体" w:cs="宋体"/>
                <w:szCs w:val="21"/>
              </w:rPr>
              <w:t>改进的建议：进一步完善新标准实施的工作，保证公司体系正常实施</w:t>
            </w:r>
            <w:r>
              <w:rPr>
                <w:rFonts w:hint="eastAsia"/>
                <w:szCs w:val="21"/>
              </w:rPr>
              <w:t>；</w:t>
            </w:r>
          </w:p>
          <w:p>
            <w:pPr>
              <w:pStyle w:val="5"/>
            </w:pPr>
          </w:p>
          <w:p>
            <w:pPr>
              <w:spacing w:line="460" w:lineRule="exact"/>
              <w:rPr>
                <w:rFonts w:hint="eastAsia" w:ascii="宋体" w:hAnsi="宋体" w:eastAsia="宋体" w:cs="Times New Roman"/>
                <w:szCs w:val="21"/>
                <w:lang w:eastAsia="zh-CN"/>
              </w:rPr>
            </w:pPr>
            <w:r>
              <w:rPr>
                <w:rFonts w:hint="eastAsia" w:ascii="宋体" w:hAnsi="宋体"/>
                <w:szCs w:val="21"/>
              </w:rPr>
              <w:t>抽《管理</w:t>
            </w:r>
            <w:r>
              <w:rPr>
                <w:rFonts w:hint="eastAsia" w:ascii="宋体" w:hAnsi="宋体" w:eastAsia="宋体" w:cs="Times New Roman"/>
                <w:szCs w:val="21"/>
                <w:lang w:eastAsia="zh-CN"/>
              </w:rPr>
              <w:t>评审改进项目计划表》由</w:t>
            </w:r>
            <w:r>
              <w:rPr>
                <w:rFonts w:hint="eastAsia" w:ascii="宋体" w:hAnsi="宋体" w:cs="Times New Roman"/>
                <w:szCs w:val="21"/>
                <w:lang w:eastAsia="zh-CN"/>
              </w:rPr>
              <w:t>综合部</w:t>
            </w:r>
            <w:r>
              <w:rPr>
                <w:rFonts w:hint="eastAsia" w:ascii="宋体" w:hAnsi="宋体" w:eastAsia="宋体" w:cs="Times New Roman"/>
                <w:szCs w:val="21"/>
                <w:lang w:eastAsia="zh-CN"/>
              </w:rPr>
              <w:t>牵头计划于20</w:t>
            </w:r>
            <w:r>
              <w:rPr>
                <w:rFonts w:hint="eastAsia" w:ascii="宋体" w:hAnsi="宋体" w:eastAsia="宋体" w:cs="Times New Roman"/>
                <w:szCs w:val="21"/>
                <w:lang w:val="en-US" w:eastAsia="zh-CN"/>
              </w:rPr>
              <w:t>2</w:t>
            </w:r>
            <w:r>
              <w:rPr>
                <w:rFonts w:hint="eastAsia" w:ascii="宋体" w:hAnsi="宋体" w:cs="Times New Roman"/>
                <w:szCs w:val="21"/>
                <w:lang w:val="en-US" w:eastAsia="zh-CN"/>
              </w:rPr>
              <w:t>2</w:t>
            </w:r>
            <w:r>
              <w:rPr>
                <w:rFonts w:hint="eastAsia" w:ascii="宋体" w:hAnsi="宋体" w:eastAsia="宋体" w:cs="Times New Roman"/>
                <w:szCs w:val="21"/>
                <w:lang w:eastAsia="zh-CN"/>
              </w:rPr>
              <w:t>年</w:t>
            </w:r>
            <w:r>
              <w:rPr>
                <w:rFonts w:hint="eastAsia" w:ascii="宋体" w:hAnsi="宋体" w:cs="Times New Roman"/>
                <w:szCs w:val="21"/>
                <w:lang w:val="en-US" w:eastAsia="zh-CN"/>
              </w:rPr>
              <w:t>6</w:t>
            </w:r>
            <w:r>
              <w:rPr>
                <w:rFonts w:hint="eastAsia" w:ascii="宋体" w:hAnsi="宋体" w:eastAsia="宋体" w:cs="Times New Roman"/>
                <w:szCs w:val="21"/>
                <w:lang w:eastAsia="zh-CN"/>
              </w:rPr>
              <w:t>月</w:t>
            </w:r>
            <w:r>
              <w:rPr>
                <w:rFonts w:hint="eastAsia" w:ascii="宋体" w:hAnsi="宋体" w:cs="Times New Roman"/>
                <w:szCs w:val="21"/>
                <w:lang w:val="en-US" w:eastAsia="zh-CN"/>
              </w:rPr>
              <w:t>30</w:t>
            </w:r>
            <w:r>
              <w:rPr>
                <w:rFonts w:hint="eastAsia" w:ascii="宋体" w:hAnsi="宋体" w:eastAsia="宋体" w:cs="Times New Roman"/>
                <w:szCs w:val="21"/>
                <w:lang w:eastAsia="zh-CN"/>
              </w:rPr>
              <w:t>日组织公司全体员工培训新版体系标准及公司体系文件内容，深刻理解标准、管理手册、程序文件的条款规定。</w:t>
            </w:r>
          </w:p>
          <w:p>
            <w:pPr>
              <w:pStyle w:val="5"/>
              <w:rPr>
                <w:rFonts w:hint="eastAsia"/>
              </w:rPr>
            </w:pP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本公司质量管体系运行以来，员工的质量意识得到了进一步的提高，公司质量管理体系持续适宜、充分、有效。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szCs w:val="21"/>
              </w:rPr>
              <w:t>相关法关注：</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月至今</w:t>
            </w:r>
            <w:r>
              <w:rPr>
                <w:rFonts w:hint="eastAsia" w:ascii="宋体" w:hAnsi="宋体" w:cs="宋体"/>
                <w:szCs w:val="21"/>
              </w:rPr>
              <w:t>未收到顾客及相关方关于重大服务质量问题的投诉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hint="eastAsia" w:ascii="宋体" w:hAnsi="宋体" w:cs="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lang w:val="en-US" w:eastAsia="zh-CN"/>
              </w:rPr>
              <w:t>S10.1;10.2</w:t>
            </w:r>
            <w:r>
              <w:rPr>
                <w:rFonts w:hint="eastAsia" w:ascii="宋体" w:hAnsi="宋体"/>
                <w:szCs w:val="21"/>
              </w:rPr>
              <w:t xml:space="preserve"> </w:t>
            </w:r>
          </w:p>
          <w:p>
            <w:pPr>
              <w:rPr>
                <w:rFonts w:hint="eastAsia" w:ascii="宋体" w:hAnsi="宋体" w:cs="宋体"/>
                <w:szCs w:val="21"/>
              </w:rPr>
            </w:pPr>
          </w:p>
        </w:tc>
        <w:tc>
          <w:tcPr>
            <w:tcW w:w="1064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5"/>
              <w:rPr>
                <w:rFonts w:hint="eastAsia" w:ascii="宋体" w:hAnsi="宋体" w:cs="宋体"/>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napToGrid w:val="0"/>
              <w:spacing w:line="240" w:lineRule="exact"/>
              <w:rPr>
                <w:rFonts w:ascii="宋体" w:hAnsi="宋体" w:cs="新宋体"/>
                <w:szCs w:val="21"/>
              </w:rPr>
            </w:pPr>
            <w:r>
              <w:rPr>
                <w:rFonts w:hint="eastAsia" w:ascii="宋体" w:hAnsi="宋体" w:cs="宋体"/>
                <w:szCs w:val="21"/>
              </w:rPr>
              <w:t>范围的确认，资质的确认，法律法规执行情况，重大质量事故，及顾客投诉和质量监督抽查情况，环境安全投诉，一阶段问题验证。</w:t>
            </w:r>
          </w:p>
          <w:p>
            <w:pPr>
              <w:adjustRightInd w:val="0"/>
              <w:snapToGrid w:val="0"/>
              <w:jc w:val="left"/>
              <w:rPr>
                <w:rFonts w:hint="eastAsia" w:ascii="宋体" w:hAnsi="宋体" w:cs="宋体"/>
                <w:szCs w:val="21"/>
              </w:rPr>
            </w:pPr>
          </w:p>
        </w:tc>
        <w:tc>
          <w:tcPr>
            <w:tcW w:w="960" w:type="dxa"/>
            <w:noWrap w:val="0"/>
            <w:vAlign w:val="top"/>
          </w:tcPr>
          <w:p>
            <w:pPr>
              <w:rPr>
                <w:rFonts w:hint="eastAsia" w:ascii="宋体" w:hAnsi="宋体" w:cs="宋体"/>
                <w:szCs w:val="21"/>
              </w:rPr>
            </w:pPr>
          </w:p>
        </w:tc>
        <w:tc>
          <w:tcPr>
            <w:tcW w:w="1064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rPr>
                <w:sz w:val="20"/>
              </w:rPr>
            </w:pPr>
            <w:r>
              <w:rPr>
                <w:sz w:val="20"/>
              </w:rPr>
              <w:t>E：</w:t>
            </w:r>
            <w:r>
              <w:rPr>
                <w:rFonts w:hint="eastAsia"/>
                <w:sz w:val="20"/>
                <w:lang w:eastAsia="zh-CN"/>
              </w:rPr>
              <w:t>工程造价咨询、工程招标代理、工程建设项目管理（工程项目财政评价、工程项目过程控制）</w:t>
            </w:r>
            <w:r>
              <w:rPr>
                <w:sz w:val="20"/>
              </w:rPr>
              <w:t>所涉及场所的相关环境管理活动</w:t>
            </w:r>
          </w:p>
          <w:p>
            <w:pPr>
              <w:rPr>
                <w:sz w:val="20"/>
              </w:rPr>
            </w:pPr>
            <w:r>
              <w:rPr>
                <w:sz w:val="20"/>
              </w:rPr>
              <w:t>O：</w:t>
            </w:r>
            <w:r>
              <w:rPr>
                <w:rFonts w:hint="eastAsia"/>
                <w:sz w:val="20"/>
                <w:lang w:eastAsia="zh-CN"/>
              </w:rPr>
              <w:t>工程造价咨询、工程招标代理、工程建设项目管理（工程项目财政评价、工程项目过程控制）</w:t>
            </w:r>
            <w:r>
              <w:rPr>
                <w:sz w:val="20"/>
              </w:rPr>
              <w:t>所涉及场所的相关职业健康安全管理活动</w:t>
            </w:r>
          </w:p>
          <w:p>
            <w:pPr>
              <w:ind w:firstLine="210" w:firstLineChars="100"/>
              <w:rPr>
                <w:rFonts w:ascii="宋体" w:hAnsi="宋体"/>
                <w:szCs w:val="21"/>
              </w:rPr>
            </w:pPr>
            <w:r>
              <w:rPr>
                <w:rFonts w:hint="eastAsia" w:ascii="宋体" w:hAnsi="宋体"/>
                <w:szCs w:val="21"/>
              </w:rPr>
              <w:t>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w:t>
            </w:r>
            <w:r>
              <w:rPr>
                <w:rFonts w:hint="eastAsia" w:ascii="Times New Roman" w:hAnsi="Times New Roman" w:eastAsia="宋体" w:cs="Times New Roman"/>
                <w:color w:val="auto"/>
                <w:kern w:val="2"/>
                <w:sz w:val="21"/>
                <w:szCs w:val="22"/>
                <w:lang w:val="en-US" w:eastAsia="zh-CN" w:bidi="ar-SA"/>
              </w:rPr>
              <w:t>司无重大服务质量投诉，通过顾客满意度调查，顾客对公司提供的产品普遍反映较好。</w:t>
            </w:r>
          </w:p>
          <w:p>
            <w:pPr>
              <w:pStyle w:val="20"/>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产品暂无质量监督抽查情况、无重大环境和职业健康安全的问题和投诉。</w:t>
            </w:r>
          </w:p>
          <w:p>
            <w:pPr>
              <w:pStyle w:val="20"/>
              <w:ind w:firstLine="210" w:firstLineChars="100"/>
              <w:rPr>
                <w:rFonts w:hint="eastAsia" w:ascii="宋体" w:hAnsi="宋体" w:cs="宋体"/>
                <w:szCs w:val="21"/>
              </w:rPr>
            </w:pPr>
            <w:r>
              <w:rPr>
                <w:rFonts w:hint="eastAsia" w:ascii="Times New Roman" w:hAnsi="Times New Roman" w:eastAsia="宋体" w:cs="Times New Roman"/>
                <w:color w:val="auto"/>
                <w:kern w:val="2"/>
                <w:sz w:val="21"/>
                <w:szCs w:val="22"/>
                <w:lang w:val="en-US" w:eastAsia="zh-CN" w:bidi="ar-SA"/>
              </w:rPr>
              <w:t>一阶段问题验证：一阶段审核无问题验证。</w:t>
            </w:r>
          </w:p>
        </w:tc>
        <w:tc>
          <w:tcPr>
            <w:tcW w:w="944" w:type="dxa"/>
            <w:noWrap w:val="0"/>
            <w:vAlign w:val="top"/>
          </w:tcPr>
          <w:p>
            <w:pPr>
              <w:rPr>
                <w:rFonts w:hint="eastAsia"/>
              </w:rPr>
            </w:pPr>
          </w:p>
        </w:tc>
      </w:tr>
    </w:tbl>
    <w:p>
      <w:r>
        <w:rPr>
          <w:rFonts w:hint="eastAsia"/>
        </w:rPr>
        <w:t>说明：不符合标注N</w:t>
      </w:r>
    </w:p>
    <w:p>
      <w:pPr>
        <w:pStyle w:val="5"/>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2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 xml:space="preserve"> 主管领导：</w:t>
            </w:r>
            <w:r>
              <w:rPr>
                <w:rFonts w:hint="eastAsia" w:cs="Times New Roman"/>
                <w:sz w:val="24"/>
                <w:szCs w:val="24"/>
                <w:lang w:val="en-US" w:eastAsia="zh-CN"/>
              </w:rPr>
              <w:t>黄慧君</w:t>
            </w:r>
            <w:r>
              <w:rPr>
                <w:rFonts w:hint="eastAsia"/>
                <w:sz w:val="24"/>
                <w:szCs w:val="24"/>
                <w:lang w:eastAsia="zh-CN"/>
              </w:rPr>
              <w:t>，</w:t>
            </w:r>
            <w:r>
              <w:rPr>
                <w:rFonts w:hint="eastAsia"/>
                <w:sz w:val="24"/>
                <w:szCs w:val="24"/>
                <w:lang w:val="en-US" w:eastAsia="zh-CN"/>
              </w:rPr>
              <w:t xml:space="preserve">   </w:t>
            </w:r>
            <w:r>
              <w:rPr>
                <w:rFonts w:hint="eastAsia"/>
                <w:sz w:val="24"/>
                <w:szCs w:val="24"/>
              </w:rPr>
              <w:t>陪同人员：</w:t>
            </w:r>
            <w:r>
              <w:rPr>
                <w:rFonts w:hint="eastAsia"/>
                <w:sz w:val="24"/>
                <w:lang w:eastAsia="zh-CN"/>
              </w:rPr>
              <w:t>周云</w:t>
            </w:r>
          </w:p>
        </w:tc>
        <w:tc>
          <w:tcPr>
            <w:tcW w:w="96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陈伟（微信/视频）          </w:t>
            </w:r>
            <w:r>
              <w:rPr>
                <w:rFonts w:hint="eastAsia"/>
                <w:sz w:val="24"/>
                <w:szCs w:val="24"/>
              </w:rPr>
              <w:t>审核时间：</w:t>
            </w:r>
            <w:r>
              <w:rPr>
                <w:rFonts w:hint="eastAsia"/>
                <w:sz w:val="24"/>
                <w:szCs w:val="24"/>
                <w:lang w:eastAsia="zh-CN"/>
              </w:rPr>
              <w:t>2022年</w:t>
            </w:r>
            <w:r>
              <w:rPr>
                <w:rFonts w:hint="eastAsia"/>
                <w:sz w:val="24"/>
                <w:szCs w:val="24"/>
                <w:lang w:val="en-US" w:eastAsia="zh-CN"/>
              </w:rPr>
              <w:t>10</w:t>
            </w:r>
            <w:r>
              <w:rPr>
                <w:rFonts w:hint="eastAsia"/>
                <w:sz w:val="24"/>
                <w:szCs w:val="24"/>
                <w:lang w:eastAsia="zh-CN"/>
              </w:rPr>
              <w:t>月</w:t>
            </w:r>
            <w:r>
              <w:rPr>
                <w:rFonts w:hint="eastAsia"/>
                <w:sz w:val="24"/>
                <w:szCs w:val="24"/>
                <w:lang w:val="en-US" w:eastAsia="zh-CN"/>
              </w:rPr>
              <w:t>14</w:t>
            </w:r>
            <w:r>
              <w:rPr>
                <w:rFonts w:hint="eastAsia"/>
                <w:sz w:val="24"/>
                <w:szCs w:val="24"/>
                <w:lang w:eastAsia="zh-CN"/>
              </w:rPr>
              <w:t>日</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rPr>
                <w:sz w:val="24"/>
                <w:szCs w:val="24"/>
              </w:rPr>
            </w:pPr>
            <w:r>
              <w:rPr>
                <w:rFonts w:hint="eastAsia"/>
                <w:sz w:val="24"/>
                <w:szCs w:val="24"/>
              </w:rPr>
              <w:t>审核条款：</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noWrap w:val="0"/>
            <w:vAlign w:val="top"/>
          </w:tcPr>
          <w:p>
            <w:pPr>
              <w:rPr>
                <w:rFonts w:hint="eastAsia"/>
                <w:sz w:val="21"/>
                <w:szCs w:val="21"/>
              </w:rPr>
            </w:pPr>
            <w:r>
              <w:rPr>
                <w:rFonts w:hint="eastAsia" w:ascii="宋体" w:hAnsi="宋体" w:cs="新宋体"/>
                <w:sz w:val="21"/>
                <w:szCs w:val="21"/>
                <w:lang w:val="en-US" w:eastAsia="zh-CN"/>
              </w:rPr>
              <w:t>E</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noWrap w:val="0"/>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办公室</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 xml:space="preserve"> </w:t>
            </w:r>
            <w:r>
              <w:rPr>
                <w:rFonts w:hint="eastAsia" w:ascii="宋体" w:hAnsi="宋体"/>
                <w:sz w:val="21"/>
                <w:szCs w:val="21"/>
              </w:rPr>
              <w:t>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left="80" w:leftChars="38" w:firstLine="210" w:firstLineChars="1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办公室</w:t>
            </w:r>
            <w:r>
              <w:rPr>
                <w:rFonts w:hint="eastAsia" w:ascii="宋体" w:hAnsi="宋体"/>
                <w:sz w:val="21"/>
                <w:szCs w:val="21"/>
              </w:rPr>
              <w:t>负责人能基本阐述本部门的主要职责。</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default"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环境因素</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E6.1.2</w:t>
            </w:r>
          </w:p>
        </w:tc>
        <w:tc>
          <w:tcPr>
            <w:tcW w:w="10621" w:type="dxa"/>
            <w:noWrap w:val="0"/>
            <w:vAlign w:val="top"/>
          </w:tcPr>
          <w:p>
            <w:pPr>
              <w:tabs>
                <w:tab w:val="center" w:pos="3169"/>
              </w:tabs>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环境因素识别与评价控制程序</w:t>
            </w:r>
            <w:r>
              <w:rPr>
                <w:rFonts w:hint="eastAsia" w:ascii="宋体" w:hAnsi="宋体" w:cs="宋体"/>
                <w:color w:val="000000"/>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办公室2022年01月05日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环境因素识别与评价清单</w:t>
            </w:r>
            <w:r>
              <w:rPr>
                <w:rFonts w:hint="eastAsia" w:ascii="宋体" w:hAnsi="宋体" w:cs="宋体"/>
                <w:color w:val="000000"/>
                <w:sz w:val="21"/>
                <w:szCs w:val="21"/>
                <w:highlight w:val="none"/>
                <w:lang w:bidi="ar"/>
              </w:rPr>
              <w:t>》和《重要环境因素清单》，按照部门和</w:t>
            </w:r>
            <w:r>
              <w:rPr>
                <w:rFonts w:hint="eastAsia" w:ascii="宋体" w:hAnsi="宋体" w:cs="宋体"/>
                <w:color w:val="000000"/>
                <w:sz w:val="21"/>
                <w:szCs w:val="21"/>
                <w:highlight w:val="none"/>
                <w:lang w:val="en-US" w:eastAsia="zh-CN" w:bidi="ar"/>
              </w:rPr>
              <w:t>作业场所</w:t>
            </w:r>
            <w:r>
              <w:rPr>
                <w:rFonts w:hint="eastAsia" w:ascii="宋体" w:hAnsi="宋体" w:cs="宋体"/>
                <w:color w:val="000000"/>
                <w:sz w:val="21"/>
                <w:szCs w:val="21"/>
                <w:highlight w:val="none"/>
                <w:lang w:bidi="ar"/>
              </w:rPr>
              <w:t>进行识别并评价出公司重要环境因素有：1）</w:t>
            </w:r>
            <w:r>
              <w:rPr>
                <w:rFonts w:hint="eastAsia" w:ascii="宋体" w:hAnsi="宋体" w:cs="宋体"/>
                <w:color w:val="000000"/>
                <w:sz w:val="21"/>
                <w:szCs w:val="21"/>
                <w:highlight w:val="none"/>
                <w:lang w:val="en-US" w:eastAsia="zh-CN" w:bidi="ar"/>
              </w:rPr>
              <w:t>潜在火灾；</w:t>
            </w: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固废排放等2</w:t>
            </w:r>
            <w:r>
              <w:rPr>
                <w:rFonts w:hint="eastAsia" w:ascii="宋体" w:hAnsi="宋体" w:cs="宋体"/>
                <w:color w:val="000000"/>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查：公司《</w:t>
            </w:r>
            <w:r>
              <w:rPr>
                <w:rFonts w:hint="eastAsia" w:ascii="宋体" w:hAnsi="宋体" w:cs="宋体"/>
                <w:color w:val="000000"/>
                <w:sz w:val="21"/>
                <w:szCs w:val="21"/>
                <w:highlight w:val="none"/>
                <w:lang w:eastAsia="zh-CN" w:bidi="ar"/>
              </w:rPr>
              <w:t>环境因素识别与评价清单</w:t>
            </w:r>
            <w:r>
              <w:rPr>
                <w:rFonts w:hint="eastAsia" w:ascii="宋体" w:hAnsi="宋体" w:cs="宋体"/>
                <w:color w:val="000000"/>
                <w:sz w:val="21"/>
                <w:szCs w:val="21"/>
                <w:highlight w:val="none"/>
                <w:lang w:bidi="ar"/>
              </w:rPr>
              <w:t>》，涉及以下内容：</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eastAsia="zh-CN" w:bidi="ar"/>
              </w:rPr>
            </w:pPr>
            <w:r>
              <w:rPr>
                <w:rFonts w:hint="eastAsia" w:ascii="宋体" w:hAnsi="宋体"/>
                <w:szCs w:val="21"/>
                <w:highlight w:val="none"/>
              </w:rPr>
              <w:t>生活污水的排放</w:t>
            </w:r>
            <w:r>
              <w:rPr>
                <w:rFonts w:hint="eastAsia" w:ascii="宋体" w:hAnsi="宋体"/>
                <w:szCs w:val="21"/>
                <w:highlight w:val="none"/>
                <w:lang w:eastAsia="zh-CN"/>
              </w:rPr>
              <w:t>，</w:t>
            </w:r>
            <w:r>
              <w:rPr>
                <w:rFonts w:hint="eastAsia" w:ascii="宋体" w:hAnsi="宋体"/>
                <w:szCs w:val="21"/>
                <w:highlight w:val="none"/>
              </w:rPr>
              <w:t>生活垃圾的排放</w:t>
            </w:r>
            <w:r>
              <w:rPr>
                <w:rFonts w:hint="eastAsia" w:ascii="宋体" w:hAnsi="宋体"/>
                <w:szCs w:val="21"/>
                <w:highlight w:val="none"/>
                <w:lang w:eastAsia="zh-CN"/>
              </w:rPr>
              <w:t>，</w:t>
            </w:r>
            <w:r>
              <w:rPr>
                <w:rFonts w:hint="eastAsia" w:ascii="宋体" w:hAnsi="宋体"/>
                <w:szCs w:val="21"/>
                <w:highlight w:val="none"/>
              </w:rPr>
              <w:t>空调氟泄漏</w:t>
            </w:r>
            <w:r>
              <w:rPr>
                <w:rFonts w:hint="eastAsia" w:ascii="宋体" w:hAnsi="宋体" w:cs="宋体"/>
                <w:color w:val="000000"/>
                <w:sz w:val="21"/>
                <w:szCs w:val="21"/>
                <w:highlight w:val="none"/>
                <w:lang w:eastAsia="zh-CN" w:bidi="ar"/>
              </w:rPr>
              <w:t>。</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szCs w:val="21"/>
                <w:highlight w:val="none"/>
              </w:rPr>
              <w:t>废复写纸的废弃</w:t>
            </w:r>
            <w:r>
              <w:rPr>
                <w:rFonts w:hint="eastAsia" w:ascii="宋体" w:hAnsi="宋体"/>
                <w:szCs w:val="21"/>
                <w:highlight w:val="none"/>
                <w:lang w:eastAsia="zh-CN"/>
              </w:rPr>
              <w:t>，</w:t>
            </w:r>
            <w:r>
              <w:rPr>
                <w:rFonts w:hint="eastAsia" w:ascii="宋体" w:hAnsi="宋体"/>
                <w:szCs w:val="21"/>
                <w:highlight w:val="none"/>
              </w:rPr>
              <w:t>复印机墨盒废弃</w:t>
            </w:r>
            <w:r>
              <w:rPr>
                <w:rFonts w:hint="eastAsia" w:ascii="宋体" w:hAnsi="宋体"/>
                <w:szCs w:val="21"/>
                <w:highlight w:val="none"/>
                <w:lang w:eastAsia="zh-CN"/>
              </w:rPr>
              <w:t>，</w:t>
            </w:r>
            <w:r>
              <w:rPr>
                <w:rFonts w:hint="eastAsia" w:ascii="宋体" w:hAnsi="宋体"/>
                <w:szCs w:val="21"/>
                <w:highlight w:val="none"/>
              </w:rPr>
              <w:t>复印机光辐射</w:t>
            </w:r>
            <w:r>
              <w:rPr>
                <w:rFonts w:hint="eastAsia" w:ascii="宋体" w:hAnsi="宋体" w:cs="宋体"/>
                <w:color w:val="000000"/>
                <w:sz w:val="21"/>
                <w:szCs w:val="21"/>
                <w:highlight w:val="none"/>
                <w:lang w:bidi="ar"/>
              </w:rPr>
              <w:t>等办公用品固废排放等；</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办公水、电的消耗；</w:t>
            </w:r>
          </w:p>
          <w:p>
            <w:pPr>
              <w:numPr>
                <w:ilvl w:val="0"/>
                <w:numId w:val="2"/>
              </w:numPr>
              <w:tabs>
                <w:tab w:val="center" w:pos="3169"/>
              </w:tabs>
              <w:spacing w:line="400" w:lineRule="exact"/>
              <w:ind w:left="0" w:leftChars="0" w:firstLine="420" w:firstLineChars="200"/>
              <w:jc w:val="left"/>
              <w:rPr>
                <w:rFonts w:hint="default"/>
                <w:highlight w:val="none"/>
                <w:lang w:val="en-US" w:eastAsia="zh-CN"/>
              </w:rPr>
            </w:pPr>
            <w:r>
              <w:rPr>
                <w:rFonts w:hint="eastAsia" w:ascii="宋体" w:hAnsi="宋体"/>
                <w:szCs w:val="21"/>
                <w:highlight w:val="none"/>
              </w:rPr>
              <w:t>废弃消防器材</w:t>
            </w:r>
            <w:r>
              <w:rPr>
                <w:rFonts w:hint="eastAsia" w:ascii="宋体" w:hAnsi="宋体" w:cs="宋体"/>
                <w:color w:val="000000"/>
                <w:sz w:val="21"/>
                <w:szCs w:val="21"/>
                <w:highlight w:val="none"/>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w:t>
            </w:r>
          </w:p>
          <w:p>
            <w:pPr>
              <w:tabs>
                <w:tab w:val="center" w:pos="3169"/>
              </w:tabs>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cs="宋体"/>
                <w:color w:val="000000"/>
                <w:sz w:val="21"/>
                <w:szCs w:val="21"/>
                <w:highlight w:val="none"/>
                <w:lang w:bidi="ar"/>
              </w:rPr>
              <w:t>共计识别</w:t>
            </w:r>
            <w:r>
              <w:rPr>
                <w:rFonts w:hint="eastAsia" w:ascii="宋体" w:hAnsi="宋体" w:cs="宋体"/>
                <w:color w:val="000000"/>
                <w:sz w:val="21"/>
                <w:szCs w:val="21"/>
                <w:highlight w:val="none"/>
                <w:lang w:val="en-US" w:eastAsia="zh-CN" w:bidi="ar"/>
              </w:rPr>
              <w:t>37</w:t>
            </w:r>
            <w:r>
              <w:rPr>
                <w:rFonts w:hint="eastAsia" w:ascii="宋体" w:hAnsi="宋体" w:cs="宋体"/>
                <w:color w:val="000000"/>
                <w:sz w:val="21"/>
                <w:szCs w:val="21"/>
                <w:highlight w:val="none"/>
                <w:lang w:bidi="ar"/>
              </w:rPr>
              <w:t>项。识别基本清楚、全面。</w:t>
            </w:r>
          </w:p>
        </w:tc>
        <w:tc>
          <w:tcPr>
            <w:tcW w:w="968" w:type="dxa"/>
            <w:noWrap w:val="0"/>
            <w:vAlign w:val="top"/>
          </w:tcPr>
          <w:p>
            <w:pPr>
              <w:rPr>
                <w:rFonts w:hint="eastAsia"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lang w:val="en-US" w:eastAsia="zh-CN"/>
              </w:rPr>
              <w:t>E</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621"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》，对本公司职业健康安全管理体系适用的法律法规和当地政府、行业要求进行了识别，包括职业健康安全卫生标准等。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w:t>
            </w:r>
            <w:r>
              <w:rPr>
                <w:rFonts w:hint="eastAsia" w:ascii="宋体" w:hAnsi="宋体" w:cs="宋体"/>
                <w:color w:val="000000"/>
                <w:sz w:val="21"/>
                <w:szCs w:val="21"/>
                <w:lang w:val="en-US" w:eastAsia="zh-CN" w:bidi="ar"/>
              </w:rPr>
              <w:t>2</w:t>
            </w:r>
            <w:r>
              <w:rPr>
                <w:rFonts w:hint="eastAsia" w:ascii="宋体" w:hAnsi="宋体" w:cs="宋体"/>
                <w:color w:val="000000"/>
                <w:sz w:val="21"/>
                <w:szCs w:val="21"/>
                <w:lang w:eastAsia="zh-CN" w:bidi="ar"/>
              </w:rPr>
              <w:t>年</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1）国家相关法律法规等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四川省</w:t>
            </w:r>
            <w:r>
              <w:rPr>
                <w:rFonts w:hint="eastAsia" w:ascii="宋体" w:hAnsi="宋体" w:cs="宋体"/>
                <w:color w:val="000000"/>
                <w:sz w:val="21"/>
                <w:szCs w:val="21"/>
                <w:lang w:bidi="ar"/>
              </w:rPr>
              <w:t>等地方法规；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3）与职业健康安全管理相关的执行标准</w:t>
            </w:r>
          </w:p>
          <w:p>
            <w:pPr>
              <w:spacing w:line="400" w:lineRule="exact"/>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bidi="ar"/>
              </w:rPr>
              <w:t>抽 ：中华人民共和国消防法</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中华人民共和国职业病防治法</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四川省固体废弃物污染环境防治条例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中华人民共和国突发事件应对法等31份。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68"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noWrap w:val="0"/>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6.2</w:t>
            </w:r>
          </w:p>
          <w:p>
            <w:pPr>
              <w:rPr>
                <w:rFonts w:ascii="宋体" w:hAnsi="宋体" w:cs="新宋体"/>
                <w:szCs w:val="21"/>
              </w:rPr>
            </w:pPr>
          </w:p>
        </w:tc>
        <w:tc>
          <w:tcPr>
            <w:tcW w:w="10621" w:type="dxa"/>
            <w:noWrap w:val="0"/>
            <w:vAlign w:val="top"/>
          </w:tcPr>
          <w:p>
            <w:pPr>
              <w:rPr>
                <w:rFonts w:ascii="宋体" w:hAnsi="宋体"/>
                <w:szCs w:val="21"/>
              </w:rPr>
            </w:pPr>
            <w:r>
              <w:rPr>
                <w:rFonts w:hint="eastAsia" w:ascii="宋体" w:hAnsi="宋体"/>
                <w:szCs w:val="21"/>
              </w:rPr>
              <w:t>查见：公司建立有《</w:t>
            </w:r>
            <w:r>
              <w:rPr>
                <w:rFonts w:hint="eastAsia" w:ascii="宋体" w:hAnsi="宋体"/>
                <w:szCs w:val="21"/>
                <w:lang w:val="en-US" w:eastAsia="zh-CN"/>
              </w:rPr>
              <w:t>环境</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办公室</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2022年1月-2022年9月</w:t>
            </w:r>
            <w:r>
              <w:rPr>
                <w:rFonts w:hint="eastAsia" w:ascii="宋体" w:hAnsi="宋体"/>
                <w:szCs w:val="21"/>
              </w:rPr>
              <w:t>份《</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满足目标要求。</w:t>
            </w:r>
          </w:p>
        </w:tc>
        <w:tc>
          <w:tcPr>
            <w:tcW w:w="968" w:type="dxa"/>
            <w:noWrap w:val="0"/>
            <w:vAlign w:val="top"/>
          </w:tcPr>
          <w:p/>
          <w:p>
            <w:pPr>
              <w:pStyle w:val="2"/>
              <w:rPr>
                <w:rFonts w:hint="eastAsia" w:eastAsia="宋体"/>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noWrap w:val="0"/>
            <w:vAlign w:val="top"/>
          </w:tcPr>
          <w:p>
            <w:pPr>
              <w:rPr>
                <w:rFonts w:ascii="宋体" w:hAnsi="宋体"/>
                <w:sz w:val="21"/>
                <w:szCs w:val="21"/>
              </w:rPr>
            </w:pPr>
            <w:r>
              <w:rPr>
                <w:rFonts w:hint="eastAsia" w:ascii="宋体" w:hAnsi="宋体"/>
                <w:sz w:val="21"/>
                <w:szCs w:val="21"/>
                <w:lang w:val="en-US" w:eastAsia="zh-CN"/>
              </w:rPr>
              <w:t>E</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noWrap w:val="0"/>
            <w:vAlign w:val="top"/>
          </w:tcPr>
          <w:p>
            <w:pPr>
              <w:rPr>
                <w:rFonts w:ascii="宋体" w:hAnsi="宋体"/>
                <w:sz w:val="21"/>
                <w:szCs w:val="21"/>
              </w:rPr>
            </w:pPr>
            <w:r>
              <w:rPr>
                <w:rFonts w:hint="eastAsia" w:ascii="宋体" w:hAnsi="宋体"/>
                <w:sz w:val="21"/>
                <w:szCs w:val="21"/>
              </w:rPr>
              <w:t>询问负责人，企业为了实施职业健康安全管理体系，并持续改进其有效性、增强顾客满意度和体系正常运行提供了充足的资金及必要的资源，为提高员工</w:t>
            </w:r>
            <w:r>
              <w:rPr>
                <w:rFonts w:hint="eastAsia" w:ascii="宋体" w:hAnsi="宋体"/>
                <w:sz w:val="21"/>
                <w:szCs w:val="21"/>
                <w:lang w:val="en-US" w:eastAsia="zh-CN"/>
              </w:rPr>
              <w:t>安全</w:t>
            </w:r>
            <w:r>
              <w:rPr>
                <w:rFonts w:hint="eastAsia" w:ascii="宋体" w:hAnsi="宋体"/>
                <w:sz w:val="21"/>
                <w:szCs w:val="21"/>
              </w:rPr>
              <w:t>意识组织了培训，目前的资源基本满足策划需要。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工程造价咨询、工程招标代理、工程建设项目管理（工程项目财政评价、工程项目过程控制）</w:t>
            </w:r>
            <w:r>
              <w:rPr>
                <w:rFonts w:hint="eastAsia" w:ascii="宋体" w:hAnsi="宋体"/>
                <w:sz w:val="21"/>
                <w:szCs w:val="21"/>
              </w:rPr>
              <w:t>的需要。</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noWrap w:val="0"/>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7.2</w:t>
            </w:r>
          </w:p>
          <w:p>
            <w:pPr>
              <w:rPr>
                <w:rFonts w:ascii="宋体" w:hAnsi="宋体" w:cs="新宋体"/>
                <w:szCs w:val="21"/>
                <w:highlight w:val="none"/>
              </w:rPr>
            </w:pPr>
          </w:p>
        </w:tc>
        <w:tc>
          <w:tcPr>
            <w:tcW w:w="10621" w:type="dxa"/>
            <w:noWrap w:val="0"/>
            <w:vAlign w:val="top"/>
          </w:tcPr>
          <w:p>
            <w:pPr>
              <w:spacing w:line="360" w:lineRule="auto"/>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rPr>
                <w:rFonts w:hint="eastAsia"/>
              </w:rPr>
            </w:pPr>
            <w:r>
              <w:rPr>
                <w:rFonts w:hint="eastAsia"/>
              </w:rPr>
              <w:t>查见20</w:t>
            </w:r>
            <w:r>
              <w:rPr>
                <w:rFonts w:hint="eastAsia"/>
                <w:lang w:val="en-US" w:eastAsia="zh-CN"/>
              </w:rPr>
              <w:t>22</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9</w:t>
            </w:r>
            <w:r>
              <w:rPr>
                <w:rFonts w:hint="eastAsia"/>
              </w:rPr>
              <w:t>次。</w:t>
            </w:r>
          </w:p>
          <w:p>
            <w:pPr>
              <w:rPr>
                <w:rFonts w:hint="eastAsia"/>
              </w:rPr>
            </w:pPr>
            <w:r>
              <w:rPr>
                <w:rFonts w:hint="eastAsia"/>
              </w:rPr>
              <w:t>1）：2022.1.15</w:t>
            </w:r>
            <w:r>
              <w:rPr>
                <w:rFonts w:hint="eastAsia"/>
                <w:lang w:val="en-US" w:eastAsia="zh-CN"/>
              </w:rPr>
              <w:t xml:space="preserve"> </w:t>
            </w:r>
            <w:r>
              <w:rPr>
                <w:rFonts w:hint="eastAsia"/>
              </w:rPr>
              <w:t>培训内容：管理手册、程序文件培训。</w:t>
            </w:r>
            <w:r>
              <w:rPr>
                <w:rFonts w:hint="eastAsia"/>
                <w:lang w:eastAsia="zh-CN"/>
              </w:rPr>
              <w:t>培训老师：</w:t>
            </w:r>
            <w:r>
              <w:rPr>
                <w:rFonts w:hint="eastAsia"/>
              </w:rPr>
              <w:t>咨询师</w:t>
            </w:r>
            <w:r>
              <w:rPr>
                <w:rFonts w:hint="eastAsia"/>
                <w:lang w:eastAsia="zh-CN"/>
              </w:rPr>
              <w:t>，</w:t>
            </w:r>
            <w:r>
              <w:rPr>
                <w:rFonts w:hint="eastAsia"/>
              </w:rPr>
              <w:t>培训人员：</w:t>
            </w:r>
            <w:r>
              <w:rPr>
                <w:rFonts w:hint="eastAsia"/>
                <w:lang w:val="en-US" w:eastAsia="zh-CN"/>
              </w:rPr>
              <w:t>全体公司人员</w:t>
            </w:r>
            <w:r>
              <w:rPr>
                <w:rFonts w:hint="eastAsia"/>
              </w:rPr>
              <w:t>；效果评价：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效。评价人：周云。</w:t>
            </w:r>
          </w:p>
          <w:p>
            <w:pPr>
              <w:rPr>
                <w:rFonts w:hint="eastAsia"/>
              </w:rPr>
            </w:pPr>
            <w:r>
              <w:rPr>
                <w:rFonts w:hint="eastAsia"/>
              </w:rPr>
              <w:t>2）：2022.2.26</w:t>
            </w:r>
            <w:r>
              <w:rPr>
                <w:rFonts w:hint="eastAsia"/>
                <w:lang w:val="en-US" w:eastAsia="zh-CN"/>
              </w:rPr>
              <w:t xml:space="preserve"> 培训内容：内审员培训</w:t>
            </w:r>
            <w:r>
              <w:rPr>
                <w:rFonts w:hint="eastAsia"/>
              </w:rPr>
              <w:t>,培训老师：咨询老师</w:t>
            </w:r>
            <w:r>
              <w:rPr>
                <w:rFonts w:hint="eastAsia"/>
                <w:lang w:eastAsia="zh-CN"/>
              </w:rPr>
              <w:t>，</w:t>
            </w:r>
            <w:r>
              <w:rPr>
                <w:rFonts w:hint="eastAsia"/>
              </w:rPr>
              <w:t>培训人员：黄慧君、魏俊奇；效果评价：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w:t>
            </w:r>
            <w:r>
              <w:rPr>
                <w:rFonts w:hint="eastAsia"/>
                <w:lang w:val="en-US" w:eastAsia="zh-CN"/>
              </w:rPr>
              <w:t>魏俊奇</w:t>
            </w:r>
            <w:r>
              <w:rPr>
                <w:rFonts w:hint="eastAsia"/>
              </w:rPr>
              <w:t>。</w:t>
            </w:r>
          </w:p>
          <w:p>
            <w:r>
              <w:rPr>
                <w:rFonts w:hint="eastAsia"/>
              </w:rPr>
              <w:t>公司确定了从事的工作影响</w:t>
            </w:r>
            <w:r>
              <w:rPr>
                <w:rFonts w:hint="eastAsia"/>
                <w:lang w:eastAsia="zh-CN"/>
              </w:rPr>
              <w:t>质量</w:t>
            </w:r>
            <w:r>
              <w:rPr>
                <w:rFonts w:hint="eastAsia"/>
              </w:rPr>
              <w:t>管理体系绩效和有效性且在公司控制范围内的人员所必要的能力，这些能力主要是基于适当的教育、培训或经历等。</w:t>
            </w:r>
          </w:p>
          <w:p>
            <w:pPr>
              <w:rPr>
                <w:rFonts w:hint="eastAsia"/>
                <w:lang w:eastAsia="zh-CN"/>
              </w:rPr>
            </w:pPr>
            <w:r>
              <w:rPr>
                <w:rFonts w:hint="eastAsia"/>
                <w:lang w:eastAsia="zh-CN"/>
              </w:rPr>
              <w:t>。。。。。。</w:t>
            </w:r>
          </w:p>
          <w:p>
            <w:pPr>
              <w:pStyle w:val="2"/>
              <w:rPr>
                <w:rFonts w:hint="eastAsia"/>
                <w:lang w:val="en-US" w:eastAsia="zh-CN"/>
              </w:rPr>
            </w:pPr>
            <w:r>
              <w:rPr>
                <w:rFonts w:hint="eastAsia"/>
                <w:lang w:val="en-US" w:eastAsia="zh-CN"/>
              </w:rPr>
              <w:t>查看人员资质，提供有：</w:t>
            </w:r>
          </w:p>
          <w:p>
            <w:pPr>
              <w:pStyle w:val="2"/>
              <w:rPr>
                <w:rFonts w:hint="eastAsia"/>
                <w:lang w:val="en-US" w:eastAsia="zh-CN"/>
              </w:rPr>
            </w:pPr>
            <w:r>
              <w:rPr>
                <w:rFonts w:hint="eastAsia"/>
                <w:lang w:val="en-US" w:eastAsia="zh-CN"/>
              </w:rPr>
              <w:t>姓名          专业名称            资格名称          编号</w:t>
            </w:r>
          </w:p>
          <w:p>
            <w:pPr>
              <w:pStyle w:val="2"/>
              <w:rPr>
                <w:rFonts w:hint="eastAsia"/>
                <w:lang w:val="en-US" w:eastAsia="zh-CN"/>
              </w:rPr>
            </w:pPr>
            <w:r>
              <w:rPr>
                <w:rFonts w:hint="eastAsia"/>
                <w:lang w:val="en-US" w:eastAsia="zh-CN"/>
              </w:rPr>
              <w:t>彭晓峰        工程造价          高级工程师         00269506</w:t>
            </w:r>
          </w:p>
          <w:p>
            <w:pPr>
              <w:pStyle w:val="2"/>
              <w:rPr>
                <w:rFonts w:hint="eastAsia"/>
                <w:lang w:val="en-US" w:eastAsia="zh-CN"/>
              </w:rPr>
            </w:pPr>
            <w:r>
              <w:rPr>
                <w:rFonts w:hint="eastAsia"/>
                <w:lang w:val="en-US" w:eastAsia="zh-CN"/>
              </w:rPr>
              <w:t>彭晓峰        建筑工程          一级注册建造师     00141769</w:t>
            </w:r>
          </w:p>
          <w:p>
            <w:pPr>
              <w:pStyle w:val="2"/>
              <w:rPr>
                <w:rFonts w:hint="default"/>
                <w:lang w:val="en-US" w:eastAsia="zh-CN"/>
              </w:rPr>
            </w:pPr>
            <w:r>
              <w:rPr>
                <w:rFonts w:hint="eastAsia"/>
                <w:lang w:val="en-US" w:eastAsia="zh-CN"/>
              </w:rPr>
              <w:t>魏俊奇        工程造价          一级造价工程师     建（造）11075100002849</w:t>
            </w:r>
          </w:p>
          <w:p>
            <w:pPr>
              <w:pStyle w:val="2"/>
              <w:rPr>
                <w:rFonts w:hint="default"/>
                <w:lang w:val="en-US" w:eastAsia="zh-CN"/>
              </w:rPr>
            </w:pPr>
            <w:r>
              <w:rPr>
                <w:rFonts w:hint="eastAsia"/>
                <w:lang w:val="en-US" w:eastAsia="zh-CN"/>
              </w:rPr>
              <w:t>魏俊奇        建筑工程          一级注册建造师     00119631</w:t>
            </w:r>
          </w:p>
          <w:p>
            <w:pPr>
              <w:pStyle w:val="2"/>
              <w:rPr>
                <w:rFonts w:hint="default"/>
                <w:lang w:val="en-US" w:eastAsia="zh-CN"/>
              </w:rPr>
            </w:pPr>
            <w:r>
              <w:rPr>
                <w:rFonts w:hint="eastAsia"/>
                <w:lang w:val="en-US" w:eastAsia="zh-CN"/>
              </w:rPr>
              <w:t>张  华        安装工程          一级造价工程师     建（造）14125100002838</w:t>
            </w:r>
          </w:p>
          <w:p>
            <w:pPr>
              <w:pStyle w:val="2"/>
              <w:rPr>
                <w:rFonts w:hint="eastAsia"/>
                <w:lang w:val="en-US" w:eastAsia="zh-CN"/>
              </w:rPr>
            </w:pPr>
            <w:r>
              <w:rPr>
                <w:rFonts w:hint="eastAsia"/>
                <w:lang w:val="en-US" w:eastAsia="zh-CN"/>
              </w:rPr>
              <w:t>张  华        通信与广电工程     一级注册建造师      00755353</w:t>
            </w:r>
          </w:p>
          <w:p>
            <w:pPr>
              <w:pStyle w:val="2"/>
              <w:rPr>
                <w:rFonts w:hint="default"/>
                <w:lang w:val="en-US" w:eastAsia="zh-CN"/>
              </w:rPr>
            </w:pPr>
            <w:r>
              <w:rPr>
                <w:rFonts w:hint="eastAsia"/>
                <w:lang w:val="en-US" w:eastAsia="zh-CN"/>
              </w:rPr>
              <w:t>。。。。。。</w:t>
            </w:r>
          </w:p>
          <w:p>
            <w:pPr>
              <w:pStyle w:val="2"/>
              <w:rPr>
                <w:rFonts w:hint="default"/>
                <w:lang w:val="en-US" w:eastAsia="zh-CN"/>
              </w:rPr>
            </w:pPr>
          </w:p>
          <w:p>
            <w:r>
              <w:rPr>
                <w:rFonts w:hint="eastAsia"/>
              </w:rPr>
              <w:t>---公司对每个从事影响产品符合性要求及从事的工作影响</w:t>
            </w:r>
            <w:r>
              <w:rPr>
                <w:rFonts w:hint="eastAsia"/>
                <w:lang w:eastAsia="zh-CN"/>
              </w:rPr>
              <w:t>质量管理体系</w:t>
            </w:r>
            <w:r>
              <w:rPr>
                <w:rFonts w:hint="eastAsia"/>
              </w:rPr>
              <w:t>绩效和有效性的工作人员的能力进行识别，制定培训制度、有计划有目的、系统地提供培训以满足这些需求。</w:t>
            </w:r>
          </w:p>
          <w:p>
            <w:pPr>
              <w:pStyle w:val="2"/>
              <w:rPr>
                <w:rFonts w:ascii="宋体" w:hAnsi="宋体"/>
                <w:szCs w:val="21"/>
                <w:highlight w:val="none"/>
              </w:rPr>
            </w:pPr>
            <w:r>
              <w:rPr>
                <w:rFonts w:hint="eastAsia"/>
              </w:rPr>
              <w:t>适用时，采取措施（包括：培训、辅导、重新分配工作或招聘具有能力的人员）获得所需的能力，并评价措施的有效性。保留适当的形成文件的信息，作为人员能力的证据。</w:t>
            </w:r>
          </w:p>
        </w:tc>
        <w:tc>
          <w:tcPr>
            <w:tcW w:w="968"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60" w:type="dxa"/>
            <w:noWrap w:val="0"/>
            <w:vAlign w:val="top"/>
          </w:tcPr>
          <w:p>
            <w:pPr>
              <w:adjustRightInd w:val="0"/>
              <w:snapToGrid w:val="0"/>
              <w:jc w:val="left"/>
              <w:rPr>
                <w:szCs w:val="21"/>
              </w:rPr>
            </w:pPr>
            <w:r>
              <w:rPr>
                <w:rFonts w:hint="eastAsia" w:ascii="宋体" w:hAnsi="宋体" w:cs="新宋体"/>
                <w:sz w:val="21"/>
                <w:szCs w:val="21"/>
              </w:rPr>
              <w:t>意识</w:t>
            </w:r>
          </w:p>
        </w:tc>
        <w:tc>
          <w:tcPr>
            <w:tcW w:w="960" w:type="dxa"/>
            <w:noWrap w:val="0"/>
            <w:vAlign w:val="top"/>
          </w:tcPr>
          <w:p>
            <w:pPr>
              <w:rPr>
                <w:rFonts w:hint="eastAsia" w:ascii="宋体" w:hAnsi="宋体" w:eastAsia="宋体"/>
                <w:szCs w:val="21"/>
                <w:lang w:eastAsia="zh-CN"/>
              </w:rPr>
            </w:pPr>
            <w:r>
              <w:rPr>
                <w:rFonts w:hint="eastAsia" w:ascii="宋体" w:hAnsi="宋体" w:cs="新宋体"/>
                <w:sz w:val="21"/>
                <w:szCs w:val="21"/>
                <w:lang w:val="en-US" w:eastAsia="zh-CN"/>
              </w:rPr>
              <w:t>E</w:t>
            </w:r>
            <w:r>
              <w:rPr>
                <w:rFonts w:hint="eastAsia" w:ascii="宋体" w:hAnsi="宋体" w:cs="新宋体"/>
                <w:sz w:val="21"/>
                <w:szCs w:val="21"/>
              </w:rPr>
              <w:t>7.3</w:t>
            </w:r>
          </w:p>
        </w:tc>
        <w:tc>
          <w:tcPr>
            <w:tcW w:w="10621" w:type="dxa"/>
            <w:noWrap w:val="0"/>
            <w:vAlign w:val="top"/>
          </w:tcPr>
          <w:p>
            <w:r>
              <w:rPr>
                <w:rFonts w:hint="eastAsia"/>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r>
              <w:rPr>
                <w:rFonts w:hint="eastAsia"/>
              </w:rPr>
              <w:t>---</w:t>
            </w:r>
            <w:r>
              <w:t>经与员工</w:t>
            </w:r>
            <w:r>
              <w:rPr>
                <w:rFonts w:hint="eastAsia"/>
              </w:rPr>
              <w:t>沟通了解，基本具备以上必要职业健康安全管理体系相关意识。</w:t>
            </w:r>
          </w:p>
        </w:tc>
        <w:tc>
          <w:tcPr>
            <w:tcW w:w="968" w:type="dxa"/>
            <w:noWrap w:val="0"/>
            <w:vAlign w:val="top"/>
          </w:tcPr>
          <w:p>
            <w:pPr>
              <w:rPr>
                <w:rFonts w:hint="eastAsia" w:eastAsia="宋体" w:cs="宋体"/>
                <w:sz w:val="21"/>
                <w:szCs w:val="21"/>
                <w:lang w:val="en-US" w:eastAsia="zh-CN" w:bidi="ar"/>
              </w:rPr>
            </w:pPr>
          </w:p>
          <w:p>
            <w:pPr>
              <w:rPr>
                <w:rFonts w:hint="eastAsia" w:eastAsia="宋体" w:cs="宋体"/>
                <w:sz w:val="21"/>
                <w:szCs w:val="21"/>
                <w:lang w:val="en-US" w:eastAsia="zh-CN" w:bidi="ar"/>
              </w:rPr>
            </w:pPr>
            <w:r>
              <w:rPr>
                <w:rFonts w:hint="eastAsia" w:eastAsia="宋体" w:cs="宋体"/>
                <w:sz w:val="21"/>
                <w:szCs w:val="21"/>
                <w:lang w:eastAsia="zh-CN" w:bidi="ar"/>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noWrap w:val="0"/>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noWrap w:val="0"/>
            <w:vAlign w:val="top"/>
          </w:tcPr>
          <w:p>
            <w:pPr>
              <w:jc w:val="both"/>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noWrap w:val="0"/>
            <w:vAlign w:val="top"/>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魏俊奇</w:t>
            </w:r>
            <w:r>
              <w:rPr>
                <w:rFonts w:hint="eastAsia" w:ascii="宋体" w:hAnsi="宋体" w:cs="Arial"/>
                <w:sz w:val="21"/>
                <w:szCs w:val="21"/>
                <w:lang w:eastAsia="zh-CN"/>
              </w:rPr>
              <w:t>，员工代表是黄慧君</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体系建立的依据、标准和意义，因公司未涉及危化品，故未对全体员工出具告知书；</w:t>
            </w:r>
          </w:p>
          <w:p>
            <w:pPr>
              <w:widowControl/>
              <w:spacing w:line="400" w:lineRule="atLeast"/>
              <w:ind w:firstLine="315" w:firstLineChars="150"/>
              <w:rPr>
                <w:rFonts w:hint="eastAsia" w:ascii="宋体" w:hAnsi="宋体" w:cs="Arial"/>
                <w:color w:val="000000"/>
                <w:sz w:val="21"/>
                <w:szCs w:val="21"/>
              </w:rPr>
            </w:pPr>
            <w:r>
              <w:rPr>
                <w:rFonts w:hint="eastAsia" w:ascii="宋体" w:hAnsi="宋体" w:cs="Arial"/>
                <w:sz w:val="21"/>
                <w:szCs w:val="21"/>
              </w:rPr>
              <w:t>3）组织员工学习：与</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有关的法律法规，</w:t>
            </w:r>
            <w:r>
              <w:rPr>
                <w:rFonts w:hint="eastAsia" w:ascii="宋体" w:hAnsi="宋体" w:cs="Arial"/>
                <w:color w:val="000000"/>
                <w:sz w:val="21"/>
                <w:szCs w:val="21"/>
              </w:rPr>
              <w:t>包括《</w:t>
            </w:r>
            <w:r>
              <w:rPr>
                <w:rFonts w:hint="eastAsia" w:ascii="宋体" w:hAnsi="宋体"/>
                <w:color w:val="000000"/>
                <w:szCs w:val="21"/>
              </w:rPr>
              <w:t>中华人民共和国职业病防治法</w:t>
            </w:r>
            <w:r>
              <w:rPr>
                <w:rFonts w:hint="eastAsia" w:ascii="宋体" w:hAnsi="宋体" w:cs="Arial"/>
                <w:color w:val="000000"/>
                <w:sz w:val="21"/>
                <w:szCs w:val="21"/>
              </w:rPr>
              <w:t>》、《</w:t>
            </w:r>
            <w:r>
              <w:rPr>
                <w:rFonts w:hint="eastAsia" w:ascii="宋体" w:hAnsi="宋体" w:cs="宋体"/>
                <w:bCs/>
                <w:color w:val="000000"/>
                <w:kern w:val="0"/>
                <w:szCs w:val="21"/>
              </w:rPr>
              <w:t>安全事故应急预案管理办法</w:t>
            </w:r>
            <w:r>
              <w:rPr>
                <w:rFonts w:hint="eastAsia" w:ascii="宋体" w:hAnsi="宋体" w:cs="Arial"/>
                <w:color w:val="000000"/>
                <w:sz w:val="21"/>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 w:val="21"/>
                <w:szCs w:val="21"/>
              </w:rPr>
              <w:t>4）将公司</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要求和意义作为新员工岗前培训内容。</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noWrap w:val="0"/>
            <w:vAlign w:val="top"/>
          </w:tcPr>
          <w:p>
            <w:pPr>
              <w:spacing w:line="400" w:lineRule="atLeast"/>
              <w:jc w:val="both"/>
              <w:rPr>
                <w:rFonts w:hint="eastAsia" w:ascii="宋体" w:hAnsi="宋体" w:eastAsia="宋体" w:cs="宋体"/>
                <w:sz w:val="21"/>
                <w:szCs w:val="21"/>
                <w:lang w:eastAsia="zh-CN" w:bidi="ar"/>
              </w:rPr>
            </w:pPr>
            <w:r>
              <w:rPr>
                <w:rFonts w:hint="eastAsia" w:ascii="宋体" w:hAnsi="宋体" w:cs="新宋体"/>
                <w:sz w:val="21"/>
                <w:szCs w:val="21"/>
              </w:rPr>
              <w:t>文件</w:t>
            </w:r>
            <w:r>
              <w:rPr>
                <w:rFonts w:hint="eastAsia" w:ascii="宋体" w:hAnsi="宋体" w:cs="新宋体"/>
                <w:sz w:val="21"/>
                <w:szCs w:val="21"/>
                <w:lang w:eastAsia="zh-CN"/>
              </w:rPr>
              <w:t>化信息</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w:t>
            </w:r>
            <w:r>
              <w:rPr>
                <w:rFonts w:hint="eastAsia" w:ascii="宋体" w:hAnsi="宋体" w:eastAsia="宋体" w:cs="Times New Roman"/>
                <w:sz w:val="21"/>
                <w:szCs w:val="21"/>
              </w:rPr>
              <w:t>日期为</w:t>
            </w:r>
            <w:r>
              <w:rPr>
                <w:rFonts w:hint="eastAsia" w:ascii="宋体" w:hAnsi="宋体" w:cs="Times New Roman"/>
                <w:sz w:val="21"/>
                <w:szCs w:val="21"/>
                <w:lang w:eastAsia="zh-CN"/>
              </w:rPr>
              <w:t>2022年01月05日</w:t>
            </w:r>
            <w:r>
              <w:rPr>
                <w:rFonts w:hint="eastAsia" w:ascii="宋体" w:hAnsi="宋体" w:eastAsia="宋体" w:cs="Times New Roman"/>
                <w:sz w:val="21"/>
                <w:szCs w:val="21"/>
              </w:rPr>
              <w:t>，文件规定了</w:t>
            </w:r>
            <w:r>
              <w:rPr>
                <w:rFonts w:hint="eastAsia" w:ascii="宋体" w:hAnsi="宋体"/>
                <w:sz w:val="21"/>
                <w:szCs w:val="21"/>
              </w:rPr>
              <w:t>职业健康安全管理文件的编制、审批、评审、编号、回收、发放、更改、换版、作废等的管理和控制。根据一阶段问题清单进行了对《管理手册》和程序文件的修改和完善。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提供《记录清单》，有</w:t>
            </w:r>
            <w:r>
              <w:rPr>
                <w:rFonts w:hint="eastAsia" w:ascii="宋体" w:hAnsi="宋体"/>
                <w:sz w:val="21"/>
                <w:szCs w:val="21"/>
                <w:lang w:val="en-US" w:eastAsia="zh-CN"/>
              </w:rPr>
              <w:t>34</w:t>
            </w:r>
            <w:r>
              <w:rPr>
                <w:rFonts w:hint="eastAsia" w:ascii="宋体" w:hAnsi="宋体"/>
                <w:sz w:val="21"/>
                <w:szCs w:val="21"/>
              </w:rPr>
              <w:t>份记录文件清单，规定了记录的名称、使用部门、保存期限等内容。所规定的记录均涵盖，保存期限规定的合理。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noWrap w:val="0"/>
            <w:vAlign w:val="top"/>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----有《职业健康安全运行</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◆查公司职业健康安全运行检查记录表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程序文件规定公司每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办公室</w:t>
            </w:r>
            <w:r>
              <w:rPr>
                <w:rFonts w:hint="eastAsia" w:ascii="宋体" w:hAnsi="宋体" w:cs="宋体"/>
                <w:sz w:val="21"/>
                <w:szCs w:val="21"/>
                <w:highlight w:val="none"/>
                <w:lang w:val="en-US" w:eastAsia="zh-CN" w:bidi="ar"/>
              </w:rPr>
              <w:t>组织人员对公司办公场所和服务场所的安全消防方面的消防器材保养和检查等进行检查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年</w:t>
            </w:r>
            <w:r>
              <w:rPr>
                <w:rFonts w:hint="eastAsia" w:ascii="宋体" w:hAnsi="宋体" w:cs="宋体"/>
                <w:sz w:val="21"/>
                <w:szCs w:val="21"/>
                <w:highlight w:val="none"/>
                <w:lang w:val="en-US" w:eastAsia="zh-CN" w:bidi="ar"/>
              </w:rPr>
              <w:t>0</w:t>
            </w:r>
            <w:r>
              <w:rPr>
                <w:rFonts w:hint="eastAsia" w:ascii="宋体" w:hAnsi="宋体" w:cs="宋体"/>
                <w:sz w:val="21"/>
                <w:szCs w:val="21"/>
                <w:highlight w:val="none"/>
                <w:lang w:eastAsia="zh-CN" w:bidi="ar"/>
              </w:rPr>
              <w:t>1月至2022年0</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eastAsia="zh-CN" w:bidi="ar"/>
              </w:rPr>
              <w:t>月</w:t>
            </w:r>
            <w:r>
              <w:rPr>
                <w:rFonts w:hint="eastAsia" w:ascii="宋体" w:hAnsi="宋体" w:cs="宋体"/>
                <w:sz w:val="21"/>
                <w:szCs w:val="21"/>
                <w:highlight w:val="none"/>
                <w:lang w:bidi="ar"/>
              </w:rPr>
              <w:t>份的</w:t>
            </w:r>
            <w:r>
              <w:rPr>
                <w:rFonts w:hint="eastAsia" w:ascii="宋体" w:hAnsi="宋体" w:eastAsia="宋体" w:cs="宋体"/>
                <w:sz w:val="21"/>
                <w:szCs w:val="21"/>
                <w:highlight w:val="none"/>
                <w:lang w:bidi="ar"/>
              </w:rPr>
              <w:t>职业健康安全运行检查记录</w:t>
            </w:r>
            <w:r>
              <w:rPr>
                <w:rFonts w:hint="eastAsia" w:ascii="宋体" w:hAnsi="宋体" w:cs="宋体"/>
                <w:sz w:val="21"/>
                <w:szCs w:val="21"/>
                <w:highlight w:val="none"/>
                <w:lang w:val="en-US" w:eastAsia="zh-CN" w:bidi="ar"/>
              </w:rPr>
              <w:t>。</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Cs w:val="21"/>
                <w:highlight w:val="none"/>
              </w:rPr>
              <w:t>安全环境运行检查记录</w:t>
            </w:r>
            <w:r>
              <w:rPr>
                <w:rFonts w:hint="eastAsia" w:ascii="宋体" w:hAnsi="宋体" w:cs="宋体"/>
                <w:szCs w:val="21"/>
                <w:highlight w:val="none"/>
                <w:lang w:val="en-US" w:eastAsia="zh-CN"/>
              </w:rPr>
              <w:t>较简单，已口头提出整改。检查表明确被检查部门或场所，实施有效。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◆职工健康体检报告</w:t>
            </w:r>
          </w:p>
          <w:p>
            <w:pPr>
              <w:rPr>
                <w:rFonts w:hint="eastAsia" w:ascii="宋体" w:hAnsi="宋体" w:cs="宋体"/>
                <w:sz w:val="21"/>
                <w:szCs w:val="21"/>
                <w:highlight w:val="none"/>
                <w:lang w:bidi="ar"/>
              </w:rPr>
            </w:pPr>
            <w:r>
              <w:rPr>
                <w:rFonts w:hint="eastAsia" w:ascii="宋体" w:hAnsi="宋体" w:cs="宋体"/>
                <w:sz w:val="21"/>
                <w:szCs w:val="21"/>
                <w:highlight w:val="none"/>
                <w:lang w:bidi="ar"/>
              </w:rPr>
              <w:t>公司</w:t>
            </w:r>
            <w:r>
              <w:rPr>
                <w:rFonts w:hint="eastAsia" w:ascii="宋体" w:hAnsi="宋体" w:cs="宋体"/>
                <w:sz w:val="21"/>
                <w:szCs w:val="21"/>
                <w:highlight w:val="none"/>
                <w:lang w:eastAsia="zh-CN" w:bidi="ar"/>
              </w:rPr>
              <w:t>的</w:t>
            </w:r>
            <w:r>
              <w:rPr>
                <w:rFonts w:hint="eastAsia" w:ascii="宋体" w:hAnsi="宋体" w:cs="宋体"/>
                <w:sz w:val="21"/>
                <w:szCs w:val="21"/>
                <w:highlight w:val="none"/>
                <w:lang w:val="en-US" w:eastAsia="zh-CN" w:bidi="ar"/>
              </w:rPr>
              <w:t>经营范围</w:t>
            </w:r>
            <w:r>
              <w:rPr>
                <w:rFonts w:hint="eastAsia" w:ascii="宋体" w:hAnsi="宋体" w:cs="宋体"/>
                <w:color w:val="000000"/>
                <w:sz w:val="21"/>
                <w:szCs w:val="21"/>
                <w:highlight w:val="none"/>
                <w:lang w:val="en-US" w:eastAsia="zh-CN" w:bidi="ar"/>
              </w:rPr>
              <w:t>为工程造价咨询、工程招标代理、工程建设项目管理（工程项目财政评价、工程项目过程控制），其</w:t>
            </w:r>
            <w:r>
              <w:rPr>
                <w:rFonts w:hint="eastAsia" w:ascii="宋体" w:hAnsi="宋体" w:cs="宋体"/>
                <w:color w:val="000000"/>
                <w:sz w:val="21"/>
                <w:szCs w:val="21"/>
                <w:highlight w:val="none"/>
                <w:lang w:eastAsia="zh-CN" w:bidi="ar"/>
              </w:rPr>
              <w:t>服</w:t>
            </w:r>
            <w:r>
              <w:rPr>
                <w:rFonts w:hint="eastAsia" w:ascii="宋体" w:hAnsi="宋体" w:cs="宋体"/>
                <w:sz w:val="21"/>
                <w:szCs w:val="21"/>
                <w:highlight w:val="none"/>
                <w:lang w:eastAsia="zh-CN" w:bidi="ar"/>
              </w:rPr>
              <w:t>务</w:t>
            </w:r>
            <w:r>
              <w:rPr>
                <w:rFonts w:hint="eastAsia" w:ascii="宋体" w:hAnsi="宋体" w:cs="宋体"/>
                <w:sz w:val="21"/>
                <w:szCs w:val="21"/>
                <w:highlight w:val="none"/>
                <w:lang w:bidi="ar"/>
              </w:rPr>
              <w:t>性质其范围</w:t>
            </w:r>
            <w:r>
              <w:rPr>
                <w:rFonts w:hint="eastAsia" w:ascii="宋体" w:hAnsi="宋体" w:cs="宋体"/>
                <w:sz w:val="21"/>
                <w:szCs w:val="21"/>
                <w:highlight w:val="none"/>
                <w:lang w:eastAsia="zh-CN" w:bidi="ar"/>
              </w:rPr>
              <w:t>暂未</w:t>
            </w:r>
            <w:r>
              <w:rPr>
                <w:rFonts w:hint="eastAsia" w:ascii="宋体" w:hAnsi="宋体" w:cs="宋体"/>
                <w:sz w:val="21"/>
                <w:szCs w:val="21"/>
                <w:highlight w:val="none"/>
                <w:lang w:bidi="ar"/>
              </w:rPr>
              <w:t>涉及员工职业健康体检</w:t>
            </w:r>
            <w:r>
              <w:rPr>
                <w:rFonts w:hint="eastAsia" w:ascii="宋体" w:hAnsi="宋体" w:cs="宋体"/>
                <w:sz w:val="21"/>
                <w:szCs w:val="21"/>
                <w:highlight w:val="none"/>
                <w:lang w:eastAsia="zh-CN" w:bidi="ar"/>
              </w:rPr>
              <w:t>，经与负责人交谈后，负责人表示适当时安排员工体检</w:t>
            </w:r>
            <w:r>
              <w:rPr>
                <w:rFonts w:hint="eastAsia" w:ascii="宋体" w:hAnsi="宋体" w:cs="宋体"/>
                <w:sz w:val="21"/>
                <w:szCs w:val="21"/>
                <w:highlight w:val="none"/>
                <w:lang w:bidi="ar"/>
              </w:rPr>
              <w:t>。</w:t>
            </w:r>
          </w:p>
          <w:p>
            <w:pPr>
              <w:pStyle w:val="20"/>
              <w:rPr>
                <w:rFonts w:hint="eastAsia"/>
                <w:highlight w:val="none"/>
              </w:rPr>
            </w:pP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自体系建立以来没有发生过安全事故。</w:t>
            </w:r>
          </w:p>
          <w:p>
            <w:pPr>
              <w:spacing w:line="400" w:lineRule="exact"/>
              <w:ind w:firstLine="210" w:firstLineChars="100"/>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监测设备：公司暂无职业健康安全监测设备。</w:t>
            </w:r>
          </w:p>
        </w:tc>
        <w:tc>
          <w:tcPr>
            <w:tcW w:w="968" w:type="dxa"/>
            <w:noWrap w:val="0"/>
            <w:vAlign w:val="top"/>
          </w:tcPr>
          <w:p/>
          <w:p>
            <w:r>
              <w:rPr>
                <w:rFonts w:hint="eastAsia" w:eastAsia="宋体" w:cs="宋体"/>
                <w:sz w:val="21"/>
                <w:szCs w:val="21"/>
                <w:lang w:eastAsia="zh-CN" w:bidi="ar"/>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noWrap w:val="0"/>
            <w:vAlign w:val="top"/>
          </w:tcPr>
          <w:p>
            <w:pPr>
              <w:widowControl/>
              <w:spacing w:line="400" w:lineRule="exact"/>
              <w:jc w:val="left"/>
              <w:rPr>
                <w:rFonts w:hint="eastAsia" w:ascii="宋体" w:hAnsi="宋体" w:eastAsia="宋体" w:cs="Times New Roman"/>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办公室</w:t>
            </w:r>
            <w:r>
              <w:rPr>
                <w:rFonts w:hint="eastAsia" w:ascii="宋体" w:hAnsi="宋体"/>
                <w:sz w:val="21"/>
                <w:szCs w:val="21"/>
              </w:rPr>
              <w:t>组织对公司</w:t>
            </w:r>
            <w:r>
              <w:rPr>
                <w:rFonts w:hint="eastAsia" w:ascii="宋体" w:hAnsi="宋体"/>
                <w:sz w:val="21"/>
                <w:szCs w:val="21"/>
                <w:lang w:val="en-US" w:eastAsia="zh-CN"/>
              </w:rPr>
              <w:t>职业健康安全</w:t>
            </w:r>
            <w:r>
              <w:rPr>
                <w:rFonts w:hint="eastAsia" w:ascii="宋体" w:hAnsi="宋体"/>
                <w:sz w:val="21"/>
                <w:szCs w:val="21"/>
              </w:rPr>
              <w:t>管理活动，遵守相关法律法规和其他要求情况进行评价，</w:t>
            </w:r>
            <w:r>
              <w:rPr>
                <w:rFonts w:hint="eastAsia" w:ascii="宋体" w:hAnsi="宋体" w:eastAsia="宋体" w:cs="Times New Roman"/>
                <w:sz w:val="21"/>
                <w:szCs w:val="21"/>
              </w:rPr>
              <w:t>评价结果符合相关法律法规和其他要求，无违法违规情况并保持有合规性评价记录。</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查</w:t>
            </w:r>
            <w:r>
              <w:rPr>
                <w:rFonts w:hint="eastAsia" w:ascii="宋体" w:hAnsi="宋体" w:eastAsia="宋体" w:cs="Times New Roman"/>
                <w:sz w:val="21"/>
                <w:szCs w:val="21"/>
                <w:lang w:val="en-US" w:eastAsia="zh-CN"/>
              </w:rPr>
              <w:t>办公室</w:t>
            </w:r>
            <w:r>
              <w:rPr>
                <w:rFonts w:hint="eastAsia" w:ascii="宋体" w:hAnsi="宋体" w:eastAsia="宋体" w:cs="Times New Roman"/>
                <w:sz w:val="21"/>
                <w:szCs w:val="21"/>
              </w:rPr>
              <w:t>组织各部门于</w:t>
            </w:r>
            <w:r>
              <w:rPr>
                <w:rFonts w:hint="eastAsia" w:ascii="宋体" w:hAnsi="宋体" w:cs="Times New Roman"/>
                <w:sz w:val="21"/>
                <w:szCs w:val="21"/>
                <w:lang w:eastAsia="zh-CN"/>
              </w:rPr>
              <w:t>2022年0</w:t>
            </w:r>
            <w:r>
              <w:rPr>
                <w:rFonts w:hint="eastAsia" w:ascii="宋体" w:hAnsi="宋体" w:cs="Times New Roman"/>
                <w:sz w:val="21"/>
                <w:szCs w:val="21"/>
                <w:lang w:val="en-US" w:eastAsia="zh-CN"/>
              </w:rPr>
              <w:t>4</w:t>
            </w:r>
            <w:r>
              <w:rPr>
                <w:rFonts w:hint="eastAsia" w:ascii="宋体" w:hAnsi="宋体" w:cs="Times New Roman"/>
                <w:sz w:val="21"/>
                <w:szCs w:val="21"/>
                <w:lang w:eastAsia="zh-CN"/>
              </w:rPr>
              <w:t>月</w:t>
            </w:r>
            <w:r>
              <w:rPr>
                <w:rFonts w:hint="eastAsia" w:ascii="宋体" w:hAnsi="宋体" w:cs="Times New Roman"/>
                <w:sz w:val="21"/>
                <w:szCs w:val="21"/>
                <w:lang w:val="en-US" w:eastAsia="zh-CN"/>
              </w:rPr>
              <w:t>28</w:t>
            </w:r>
            <w:r>
              <w:rPr>
                <w:rFonts w:hint="eastAsia" w:ascii="宋体" w:hAnsi="宋体" w:cs="Times New Roman"/>
                <w:sz w:val="21"/>
                <w:szCs w:val="21"/>
                <w:lang w:eastAsia="zh-CN"/>
              </w:rPr>
              <w:t>日</w:t>
            </w:r>
            <w:r>
              <w:rPr>
                <w:rFonts w:hint="eastAsia" w:ascii="宋体" w:hAnsi="宋体" w:eastAsia="宋体" w:cs="Times New Roman"/>
                <w:sz w:val="21"/>
                <w:szCs w:val="21"/>
              </w:rPr>
              <w:t>对公司管理和经营活动中涉及危险源、法律法规进行了评价。</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评价结论：符合</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E10.1；10.2</w:t>
            </w:r>
          </w:p>
          <w:p>
            <w:pPr>
              <w:rPr>
                <w:rFonts w:hint="eastAsia" w:ascii="宋体" w:hAnsi="宋体" w:cs="新宋体"/>
                <w:sz w:val="21"/>
                <w:szCs w:val="21"/>
              </w:rPr>
            </w:pPr>
          </w:p>
        </w:tc>
        <w:tc>
          <w:tcPr>
            <w:tcW w:w="10621"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olor w:val="000000"/>
                <w:sz w:val="21"/>
                <w:szCs w:val="21"/>
              </w:rPr>
            </w:pPr>
            <w:r>
              <w:rPr>
                <w:rFonts w:hint="eastAsia" w:ascii="宋体" w:hAnsi="宋体" w:cs="新宋体"/>
                <w:color w:val="000000"/>
                <w:sz w:val="21"/>
                <w:szCs w:val="21"/>
                <w:lang w:val="en-US" w:eastAsia="zh-CN"/>
              </w:rPr>
              <w:t>EMS/</w:t>
            </w:r>
            <w:r>
              <w:rPr>
                <w:rFonts w:hint="eastAsia" w:ascii="宋体" w:hAnsi="宋体" w:cs="新宋体"/>
                <w:color w:val="000000"/>
                <w:sz w:val="21"/>
                <w:szCs w:val="21"/>
              </w:rPr>
              <w:t>OHSMS运行控制相关财务支出证据</w:t>
            </w:r>
          </w:p>
        </w:tc>
        <w:tc>
          <w:tcPr>
            <w:tcW w:w="960" w:type="dxa"/>
            <w:noWrap w:val="0"/>
            <w:vAlign w:val="top"/>
          </w:tcPr>
          <w:p>
            <w:pPr>
              <w:rPr>
                <w:rFonts w:hint="eastAsia" w:ascii="宋体" w:hAnsi="宋体" w:cs="新宋体"/>
                <w:color w:val="000000"/>
                <w:sz w:val="21"/>
                <w:szCs w:val="21"/>
              </w:rPr>
            </w:pPr>
          </w:p>
        </w:tc>
        <w:tc>
          <w:tcPr>
            <w:tcW w:w="10621" w:type="dxa"/>
            <w:noWrap w:val="0"/>
            <w:vAlign w:val="top"/>
          </w:tcPr>
          <w:p>
            <w:pPr>
              <w:rPr>
                <w:rFonts w:hint="eastAsia" w:ascii="宋体" w:hAnsi="宋体"/>
                <w:color w:val="000000"/>
                <w:sz w:val="21"/>
                <w:szCs w:val="21"/>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22</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环境</w:t>
            </w:r>
            <w:r>
              <w:rPr>
                <w:rFonts w:hint="eastAsia" w:ascii="宋体" w:hAnsi="宋体"/>
                <w:color w:val="000000"/>
                <w:sz w:val="21"/>
                <w:szCs w:val="21"/>
                <w:highlight w:val="none"/>
              </w:rPr>
              <w:t>职业健康安全管理体系运行资金计划审批及财务投入清单：支出项目有</w:t>
            </w:r>
            <w:r>
              <w:rPr>
                <w:rFonts w:hint="eastAsia" w:ascii="宋体" w:hAnsi="宋体"/>
                <w:color w:val="000000"/>
                <w:sz w:val="21"/>
                <w:szCs w:val="21"/>
                <w:highlight w:val="none"/>
                <w:lang w:eastAsia="zh-CN"/>
              </w:rPr>
              <w:t>员工社保、</w:t>
            </w:r>
            <w:r>
              <w:rPr>
                <w:rFonts w:hint="eastAsia" w:ascii="宋体" w:hAnsi="宋体"/>
                <w:color w:val="000000"/>
                <w:sz w:val="21"/>
                <w:szCs w:val="21"/>
                <w:highlight w:val="none"/>
              </w:rPr>
              <w:t>购置灭火器、</w:t>
            </w:r>
            <w:r>
              <w:rPr>
                <w:rFonts w:hint="eastAsia" w:ascii="宋体" w:hAnsi="宋体"/>
                <w:color w:val="000000"/>
                <w:sz w:val="21"/>
                <w:szCs w:val="21"/>
                <w:highlight w:val="none"/>
                <w:lang w:val="en-US" w:eastAsia="zh-CN"/>
              </w:rPr>
              <w:t>劳保用品</w:t>
            </w:r>
            <w:r>
              <w:rPr>
                <w:rFonts w:hint="eastAsia" w:ascii="宋体" w:hAnsi="宋体"/>
                <w:color w:val="000000"/>
                <w:sz w:val="21"/>
                <w:szCs w:val="21"/>
                <w:highlight w:val="none"/>
              </w:rPr>
              <w:t>、消防安全培训和演练等共计约</w:t>
            </w:r>
            <w:r>
              <w:rPr>
                <w:rFonts w:hint="eastAsia" w:ascii="宋体" w:hAnsi="宋体"/>
                <w:color w:val="000000"/>
                <w:sz w:val="21"/>
                <w:szCs w:val="21"/>
                <w:highlight w:val="none"/>
                <w:lang w:val="en-US" w:eastAsia="zh-CN"/>
              </w:rPr>
              <w:t>20000</w:t>
            </w:r>
            <w:r>
              <w:rPr>
                <w:rFonts w:hint="eastAsia" w:ascii="宋体" w:hAnsi="宋体"/>
                <w:color w:val="000000"/>
                <w:sz w:val="21"/>
                <w:szCs w:val="21"/>
                <w:highlight w:val="none"/>
              </w:rPr>
              <w:t>元。</w:t>
            </w:r>
          </w:p>
        </w:tc>
        <w:tc>
          <w:tcPr>
            <w:tcW w:w="968" w:type="dxa"/>
            <w:noWrap w:val="0"/>
            <w:vAlign w:val="top"/>
          </w:tcPr>
          <w:p>
            <w:pPr>
              <w:rPr>
                <w:color w:val="FF0000"/>
              </w:rPr>
            </w:pPr>
            <w:r>
              <w:rPr>
                <w:rFonts w:hint="eastAsia" w:eastAsia="宋体" w:cs="宋体"/>
                <w:sz w:val="21"/>
                <w:szCs w:val="21"/>
                <w:lang w:eastAsia="zh-CN" w:bidi="ar"/>
              </w:rPr>
              <w:t>符合</w:t>
            </w: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2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 xml:space="preserve"> 主管领导：</w:t>
            </w:r>
            <w:r>
              <w:rPr>
                <w:rFonts w:hint="eastAsia" w:cs="Times New Roman"/>
                <w:sz w:val="24"/>
                <w:szCs w:val="24"/>
                <w:lang w:val="en-US" w:eastAsia="zh-CN"/>
              </w:rPr>
              <w:t>黄慧君</w:t>
            </w:r>
            <w:r>
              <w:rPr>
                <w:rFonts w:hint="eastAsia"/>
                <w:sz w:val="24"/>
                <w:szCs w:val="24"/>
                <w:lang w:eastAsia="zh-CN"/>
              </w:rPr>
              <w:t>，</w:t>
            </w:r>
            <w:r>
              <w:rPr>
                <w:rFonts w:hint="eastAsia"/>
                <w:sz w:val="24"/>
                <w:szCs w:val="24"/>
                <w:lang w:val="en-US" w:eastAsia="zh-CN"/>
              </w:rPr>
              <w:t xml:space="preserve">   </w:t>
            </w:r>
            <w:r>
              <w:rPr>
                <w:rFonts w:hint="eastAsia"/>
                <w:sz w:val="24"/>
                <w:szCs w:val="24"/>
              </w:rPr>
              <w:t>陪同人员：</w:t>
            </w:r>
            <w:r>
              <w:rPr>
                <w:rFonts w:hint="eastAsia"/>
                <w:sz w:val="24"/>
                <w:lang w:eastAsia="zh-CN"/>
              </w:rPr>
              <w:t>周云</w:t>
            </w:r>
          </w:p>
        </w:tc>
        <w:tc>
          <w:tcPr>
            <w:tcW w:w="96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2022年</w:t>
            </w:r>
            <w:r>
              <w:rPr>
                <w:rFonts w:hint="eastAsia"/>
                <w:sz w:val="24"/>
                <w:szCs w:val="24"/>
                <w:lang w:val="en-US" w:eastAsia="zh-CN"/>
              </w:rPr>
              <w:t>10</w:t>
            </w:r>
            <w:r>
              <w:rPr>
                <w:rFonts w:hint="eastAsia"/>
                <w:sz w:val="24"/>
                <w:szCs w:val="24"/>
                <w:lang w:eastAsia="zh-CN"/>
              </w:rPr>
              <w:t>月</w:t>
            </w:r>
            <w:r>
              <w:rPr>
                <w:rFonts w:hint="eastAsia"/>
                <w:sz w:val="24"/>
                <w:szCs w:val="24"/>
                <w:lang w:val="en-US" w:eastAsia="zh-CN"/>
              </w:rPr>
              <w:t>14</w:t>
            </w:r>
            <w:r>
              <w:rPr>
                <w:rFonts w:hint="eastAsia"/>
                <w:sz w:val="24"/>
                <w:szCs w:val="24"/>
                <w:lang w:eastAsia="zh-CN"/>
              </w:rPr>
              <w:t>日</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21" w:type="dxa"/>
            <w:noWrap w:val="0"/>
            <w:vAlign w:val="center"/>
          </w:tcPr>
          <w:p>
            <w:pPr>
              <w:rPr>
                <w:sz w:val="24"/>
                <w:szCs w:val="24"/>
              </w:rPr>
            </w:pPr>
            <w:r>
              <w:rPr>
                <w:rFonts w:hint="eastAsia"/>
                <w:sz w:val="24"/>
                <w:szCs w:val="24"/>
              </w:rPr>
              <w:t>审核条款：</w:t>
            </w:r>
          </w:p>
        </w:tc>
        <w:tc>
          <w:tcPr>
            <w:tcW w:w="96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noWrap w:val="0"/>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621" w:type="dxa"/>
            <w:noWrap w:val="0"/>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办公室</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 xml:space="preserve"> </w:t>
            </w:r>
            <w:r>
              <w:rPr>
                <w:rFonts w:hint="eastAsia" w:ascii="宋体" w:hAnsi="宋体"/>
                <w:sz w:val="21"/>
                <w:szCs w:val="21"/>
              </w:rPr>
              <w:t>负责组织公司各项教育培训工作。</w:t>
            </w:r>
          </w:p>
          <w:p>
            <w:pPr>
              <w:numPr>
                <w:ilvl w:val="0"/>
                <w:numId w:val="0"/>
              </w:numPr>
              <w:spacing w:line="400" w:lineRule="exact"/>
              <w:ind w:leftChars="142"/>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tabs>
                <w:tab w:val="left" w:pos="1050"/>
              </w:tabs>
              <w:autoSpaceDE w:val="0"/>
              <w:autoSpaceDN w:val="0"/>
              <w:adjustRightInd w:val="0"/>
              <w:spacing w:line="420" w:lineRule="exact"/>
              <w:ind w:left="80" w:leftChars="38" w:firstLine="210" w:firstLineChars="100"/>
              <w:rPr>
                <w:rFonts w:hint="eastAsia" w:ascii="宋体" w:hAnsi="宋体"/>
                <w:sz w:val="21"/>
                <w:szCs w:val="21"/>
              </w:rPr>
            </w:pPr>
            <w:r>
              <w:rPr>
                <w:rFonts w:hint="eastAsia" w:ascii="宋体"/>
                <w:kern w:val="0"/>
                <w:sz w:val="21"/>
                <w:szCs w:val="21"/>
              </w:rPr>
              <w:t>5）</w:t>
            </w:r>
            <w:r>
              <w:rPr>
                <w:rFonts w:hint="eastAsia" w:ascii="宋体"/>
                <w:kern w:val="0"/>
                <w:sz w:val="21"/>
                <w:szCs w:val="21"/>
                <w:lang w:val="zh-CN"/>
              </w:rPr>
              <w:t>负责公司的预算管理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办公室</w:t>
            </w:r>
            <w:r>
              <w:rPr>
                <w:rFonts w:hint="eastAsia" w:ascii="宋体" w:hAnsi="宋体"/>
                <w:sz w:val="21"/>
                <w:szCs w:val="21"/>
              </w:rPr>
              <w:t>负责人能基本阐述本部门的主要职责。</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default"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环境因素</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E6.1.2</w:t>
            </w:r>
          </w:p>
        </w:tc>
        <w:tc>
          <w:tcPr>
            <w:tcW w:w="10621" w:type="dxa"/>
            <w:noWrap w:val="0"/>
            <w:vAlign w:val="top"/>
          </w:tcPr>
          <w:p>
            <w:pPr>
              <w:tabs>
                <w:tab w:val="center" w:pos="3169"/>
              </w:tabs>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环境因素识别与评价控制程序</w:t>
            </w:r>
            <w:r>
              <w:rPr>
                <w:rFonts w:hint="eastAsia" w:ascii="宋体" w:hAnsi="宋体" w:cs="宋体"/>
                <w:color w:val="000000"/>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办公室2022年01月05日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环境因素识别与评价清单</w:t>
            </w:r>
            <w:r>
              <w:rPr>
                <w:rFonts w:hint="eastAsia" w:ascii="宋体" w:hAnsi="宋体" w:cs="宋体"/>
                <w:color w:val="000000"/>
                <w:sz w:val="21"/>
                <w:szCs w:val="21"/>
                <w:highlight w:val="none"/>
                <w:lang w:bidi="ar"/>
              </w:rPr>
              <w:t>》和《重要环境因素清单》，按照部门和</w:t>
            </w:r>
            <w:r>
              <w:rPr>
                <w:rFonts w:hint="eastAsia" w:ascii="宋体" w:hAnsi="宋体" w:cs="宋体"/>
                <w:color w:val="000000"/>
                <w:sz w:val="21"/>
                <w:szCs w:val="21"/>
                <w:highlight w:val="none"/>
                <w:lang w:val="en-US" w:eastAsia="zh-CN" w:bidi="ar"/>
              </w:rPr>
              <w:t>作业场所</w:t>
            </w:r>
            <w:r>
              <w:rPr>
                <w:rFonts w:hint="eastAsia" w:ascii="宋体" w:hAnsi="宋体" w:cs="宋体"/>
                <w:color w:val="000000"/>
                <w:sz w:val="21"/>
                <w:szCs w:val="21"/>
                <w:highlight w:val="none"/>
                <w:lang w:bidi="ar"/>
              </w:rPr>
              <w:t>进行识别并评价出公司重要环境因素有：1）</w:t>
            </w:r>
            <w:r>
              <w:rPr>
                <w:rFonts w:hint="eastAsia" w:ascii="宋体" w:hAnsi="宋体" w:cs="宋体"/>
                <w:color w:val="000000"/>
                <w:sz w:val="21"/>
                <w:szCs w:val="21"/>
                <w:highlight w:val="none"/>
                <w:lang w:val="en-US" w:eastAsia="zh-CN" w:bidi="ar"/>
              </w:rPr>
              <w:t>潜在火灾；</w:t>
            </w: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固废排放等2</w:t>
            </w:r>
            <w:r>
              <w:rPr>
                <w:rFonts w:hint="eastAsia" w:ascii="宋体" w:hAnsi="宋体" w:cs="宋体"/>
                <w:color w:val="000000"/>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查：公司《</w:t>
            </w:r>
            <w:r>
              <w:rPr>
                <w:rFonts w:hint="eastAsia" w:ascii="宋体" w:hAnsi="宋体" w:cs="宋体"/>
                <w:color w:val="000000"/>
                <w:sz w:val="21"/>
                <w:szCs w:val="21"/>
                <w:highlight w:val="none"/>
                <w:lang w:eastAsia="zh-CN" w:bidi="ar"/>
              </w:rPr>
              <w:t>环境因素识别与评价清单</w:t>
            </w:r>
            <w:r>
              <w:rPr>
                <w:rFonts w:hint="eastAsia" w:ascii="宋体" w:hAnsi="宋体" w:cs="宋体"/>
                <w:color w:val="000000"/>
                <w:sz w:val="21"/>
                <w:szCs w:val="21"/>
                <w:highlight w:val="none"/>
                <w:lang w:bidi="ar"/>
              </w:rPr>
              <w:t>》，涉及以下内容：</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eastAsia="zh-CN" w:bidi="ar"/>
              </w:rPr>
            </w:pPr>
            <w:r>
              <w:rPr>
                <w:rFonts w:hint="eastAsia" w:ascii="宋体" w:hAnsi="宋体"/>
                <w:szCs w:val="21"/>
                <w:highlight w:val="none"/>
              </w:rPr>
              <w:t>生活污水的排放</w:t>
            </w:r>
            <w:r>
              <w:rPr>
                <w:rFonts w:hint="eastAsia" w:ascii="宋体" w:hAnsi="宋体"/>
                <w:szCs w:val="21"/>
                <w:highlight w:val="none"/>
                <w:lang w:eastAsia="zh-CN"/>
              </w:rPr>
              <w:t>，</w:t>
            </w:r>
            <w:r>
              <w:rPr>
                <w:rFonts w:hint="eastAsia" w:ascii="宋体" w:hAnsi="宋体"/>
                <w:szCs w:val="21"/>
                <w:highlight w:val="none"/>
              </w:rPr>
              <w:t>生活垃圾的排放</w:t>
            </w:r>
            <w:r>
              <w:rPr>
                <w:rFonts w:hint="eastAsia" w:ascii="宋体" w:hAnsi="宋体"/>
                <w:szCs w:val="21"/>
                <w:highlight w:val="none"/>
                <w:lang w:eastAsia="zh-CN"/>
              </w:rPr>
              <w:t>，</w:t>
            </w:r>
            <w:r>
              <w:rPr>
                <w:rFonts w:hint="eastAsia" w:ascii="宋体" w:hAnsi="宋体"/>
                <w:szCs w:val="21"/>
                <w:highlight w:val="none"/>
              </w:rPr>
              <w:t>空调氟泄漏</w:t>
            </w:r>
            <w:r>
              <w:rPr>
                <w:rFonts w:hint="eastAsia" w:ascii="宋体" w:hAnsi="宋体" w:cs="宋体"/>
                <w:color w:val="000000"/>
                <w:sz w:val="21"/>
                <w:szCs w:val="21"/>
                <w:highlight w:val="none"/>
                <w:lang w:eastAsia="zh-CN" w:bidi="ar"/>
              </w:rPr>
              <w:t>。</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szCs w:val="21"/>
                <w:highlight w:val="none"/>
              </w:rPr>
              <w:t>废复写纸的废弃</w:t>
            </w:r>
            <w:r>
              <w:rPr>
                <w:rFonts w:hint="eastAsia" w:ascii="宋体" w:hAnsi="宋体"/>
                <w:szCs w:val="21"/>
                <w:highlight w:val="none"/>
                <w:lang w:eastAsia="zh-CN"/>
              </w:rPr>
              <w:t>，</w:t>
            </w:r>
            <w:r>
              <w:rPr>
                <w:rFonts w:hint="eastAsia" w:ascii="宋体" w:hAnsi="宋体"/>
                <w:szCs w:val="21"/>
                <w:highlight w:val="none"/>
              </w:rPr>
              <w:t>复印机墨盒废弃</w:t>
            </w:r>
            <w:r>
              <w:rPr>
                <w:rFonts w:hint="eastAsia" w:ascii="宋体" w:hAnsi="宋体"/>
                <w:szCs w:val="21"/>
                <w:highlight w:val="none"/>
                <w:lang w:eastAsia="zh-CN"/>
              </w:rPr>
              <w:t>，</w:t>
            </w:r>
            <w:r>
              <w:rPr>
                <w:rFonts w:hint="eastAsia" w:ascii="宋体" w:hAnsi="宋体"/>
                <w:szCs w:val="21"/>
                <w:highlight w:val="none"/>
              </w:rPr>
              <w:t>复印机光辐射</w:t>
            </w:r>
            <w:r>
              <w:rPr>
                <w:rFonts w:hint="eastAsia" w:ascii="宋体" w:hAnsi="宋体" w:cs="宋体"/>
                <w:color w:val="000000"/>
                <w:sz w:val="21"/>
                <w:szCs w:val="21"/>
                <w:highlight w:val="none"/>
                <w:lang w:bidi="ar"/>
              </w:rPr>
              <w:t>等办公用品固废排放等；</w:t>
            </w:r>
          </w:p>
          <w:p>
            <w:pPr>
              <w:numPr>
                <w:ilvl w:val="0"/>
                <w:numId w:val="2"/>
              </w:numPr>
              <w:tabs>
                <w:tab w:val="center" w:pos="3169"/>
              </w:tabs>
              <w:spacing w:line="400" w:lineRule="exact"/>
              <w:ind w:left="0" w:leftChars="0" w:firstLine="420" w:firstLine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办公水、电的消耗；</w:t>
            </w:r>
          </w:p>
          <w:p>
            <w:pPr>
              <w:numPr>
                <w:ilvl w:val="0"/>
                <w:numId w:val="2"/>
              </w:numPr>
              <w:tabs>
                <w:tab w:val="center" w:pos="3169"/>
              </w:tabs>
              <w:spacing w:line="400" w:lineRule="exact"/>
              <w:ind w:left="0" w:leftChars="0" w:firstLine="420" w:firstLineChars="200"/>
              <w:jc w:val="left"/>
              <w:rPr>
                <w:rFonts w:hint="default"/>
                <w:highlight w:val="none"/>
                <w:lang w:val="en-US" w:eastAsia="zh-CN"/>
              </w:rPr>
            </w:pPr>
            <w:r>
              <w:rPr>
                <w:rFonts w:hint="eastAsia" w:ascii="宋体" w:hAnsi="宋体"/>
                <w:szCs w:val="21"/>
                <w:highlight w:val="none"/>
              </w:rPr>
              <w:t>废弃消防器材</w:t>
            </w:r>
            <w:r>
              <w:rPr>
                <w:rFonts w:hint="eastAsia" w:ascii="宋体" w:hAnsi="宋体" w:cs="宋体"/>
                <w:color w:val="000000"/>
                <w:sz w:val="21"/>
                <w:szCs w:val="21"/>
                <w:highlight w:val="none"/>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w:t>
            </w:r>
          </w:p>
          <w:p>
            <w:pPr>
              <w:tabs>
                <w:tab w:val="center" w:pos="3169"/>
              </w:tabs>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cs="宋体"/>
                <w:color w:val="000000"/>
                <w:sz w:val="21"/>
                <w:szCs w:val="21"/>
                <w:highlight w:val="none"/>
                <w:lang w:bidi="ar"/>
              </w:rPr>
              <w:t>共计识别</w:t>
            </w:r>
            <w:r>
              <w:rPr>
                <w:rFonts w:hint="eastAsia" w:ascii="宋体" w:hAnsi="宋体" w:cs="宋体"/>
                <w:color w:val="000000"/>
                <w:sz w:val="21"/>
                <w:szCs w:val="21"/>
                <w:highlight w:val="none"/>
                <w:lang w:val="en-US" w:eastAsia="zh-CN" w:bidi="ar"/>
              </w:rPr>
              <w:t>37</w:t>
            </w:r>
            <w:r>
              <w:rPr>
                <w:rFonts w:hint="eastAsia" w:ascii="宋体" w:hAnsi="宋体" w:cs="宋体"/>
                <w:color w:val="000000"/>
                <w:sz w:val="21"/>
                <w:szCs w:val="21"/>
                <w:highlight w:val="none"/>
                <w:lang w:bidi="ar"/>
              </w:rPr>
              <w:t>项。识别基本清楚、全面。</w:t>
            </w:r>
          </w:p>
        </w:tc>
        <w:tc>
          <w:tcPr>
            <w:tcW w:w="968" w:type="dxa"/>
            <w:noWrap w:val="0"/>
            <w:vAlign w:val="top"/>
          </w:tcPr>
          <w:p>
            <w:pPr>
              <w:rPr>
                <w:rFonts w:hint="eastAsia"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621"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1）潜在火灾；2）触电伤害；</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1、杜绝火灾事故的方法措施：</w:t>
            </w:r>
          </w:p>
          <w:p>
            <w:pPr>
              <w:pStyle w:val="5"/>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5"/>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5"/>
              <w:rPr>
                <w:rFonts w:hint="eastAsia" w:ascii="宋体" w:hAnsi="宋体" w:cs="宋体"/>
                <w:color w:val="000000"/>
                <w:szCs w:val="21"/>
              </w:rPr>
            </w:pPr>
            <w:r>
              <w:rPr>
                <w:rFonts w:hint="eastAsia" w:ascii="宋体" w:hAnsi="宋体" w:cs="宋体"/>
                <w:color w:val="000000"/>
                <w:szCs w:val="21"/>
              </w:rPr>
              <w:t>3）操作时佩戴防护用品。</w:t>
            </w:r>
          </w:p>
          <w:p>
            <w:pPr>
              <w:pStyle w:val="5"/>
              <w:rPr>
                <w:rFonts w:hint="eastAsia" w:ascii="宋体" w:hAnsi="宋体" w:cs="宋体"/>
                <w:color w:val="000000"/>
                <w:szCs w:val="21"/>
                <w:lang w:val="en-US" w:eastAsia="zh-CN"/>
              </w:rPr>
            </w:pPr>
            <w:r>
              <w:rPr>
                <w:rFonts w:hint="eastAsia" w:ascii="宋体" w:hAnsi="宋体" w:cs="宋体"/>
                <w:color w:val="000000"/>
                <w:szCs w:val="21"/>
                <w:lang w:val="en-US" w:eastAsia="zh-CN"/>
              </w:rPr>
              <w:t>2、防止触电伤害的方法措施：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办公室</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2022年01月05日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eastAsia="zh-CN" w:bidi="ar"/>
              </w:rPr>
              <w:t>办公室、</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w:t>
            </w:r>
            <w:r>
              <w:rPr>
                <w:rFonts w:hint="eastAsia" w:ascii="宋体" w:hAnsi="宋体" w:eastAsia="宋体" w:cs="宋体"/>
                <w:color w:val="000000"/>
                <w:sz w:val="21"/>
                <w:szCs w:val="21"/>
                <w:highlight w:val="none"/>
                <w:lang w:val="en-US" w:eastAsia="zh-CN" w:bidi="ar"/>
              </w:rPr>
              <w:t>28</w:t>
            </w:r>
            <w:r>
              <w:rPr>
                <w:rFonts w:hint="eastAsia" w:ascii="宋体" w:hAnsi="宋体" w:eastAsia="宋体" w:cs="宋体"/>
                <w:color w:val="000000"/>
                <w:sz w:val="21"/>
                <w:szCs w:val="21"/>
                <w:highlight w:val="none"/>
                <w:lang w:bidi="ar"/>
              </w:rPr>
              <w:t>项危险源.</w:t>
            </w:r>
          </w:p>
          <w:p>
            <w:pPr>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sz w:val="21"/>
                <w:szCs w:val="21"/>
                <w:highlight w:val="none"/>
                <w:lang w:bidi="ar"/>
              </w:rPr>
              <w:t>危险源辨识基本充分、风险等级评价基本合理。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621"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》，对本公司职业健康安全管理体系适用的法律法规和当地政府、行业要求进行了识别，包括职业健康安全卫生标准等。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w:t>
            </w:r>
            <w:r>
              <w:rPr>
                <w:rFonts w:hint="eastAsia" w:ascii="宋体" w:hAnsi="宋体" w:cs="宋体"/>
                <w:color w:val="000000"/>
                <w:sz w:val="21"/>
                <w:szCs w:val="21"/>
                <w:lang w:val="en-US" w:eastAsia="zh-CN" w:bidi="ar"/>
              </w:rPr>
              <w:t>2</w:t>
            </w:r>
            <w:r>
              <w:rPr>
                <w:rFonts w:hint="eastAsia" w:ascii="宋体" w:hAnsi="宋体" w:cs="宋体"/>
                <w:color w:val="000000"/>
                <w:sz w:val="21"/>
                <w:szCs w:val="21"/>
                <w:lang w:eastAsia="zh-CN" w:bidi="ar"/>
              </w:rPr>
              <w:t>年</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1）国家相关法律法规等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四川省</w:t>
            </w:r>
            <w:r>
              <w:rPr>
                <w:rFonts w:hint="eastAsia" w:ascii="宋体" w:hAnsi="宋体" w:cs="宋体"/>
                <w:color w:val="000000"/>
                <w:sz w:val="21"/>
                <w:szCs w:val="21"/>
                <w:lang w:bidi="ar"/>
              </w:rPr>
              <w:t>等地方法规；</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3）与职业健康安全管理相关的执行标准</w:t>
            </w:r>
          </w:p>
          <w:p>
            <w:pPr>
              <w:spacing w:line="400" w:lineRule="exact"/>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bidi="ar"/>
              </w:rPr>
              <w:t>抽 ：中华人民共和国消防法</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中华人民共和国职业病防治法</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四川省固体废弃物污染环境防治条例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中华人民共和国突发事件应对法等31份。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68"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noWrap w:val="0"/>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621" w:type="dxa"/>
            <w:noWrap w:val="0"/>
            <w:vAlign w:val="top"/>
          </w:tcPr>
          <w:p>
            <w:pPr>
              <w:rPr>
                <w:rFonts w:ascii="宋体" w:hAnsi="宋体"/>
                <w:szCs w:val="21"/>
              </w:rPr>
            </w:pPr>
            <w:r>
              <w:rPr>
                <w:rFonts w:hint="eastAsia" w:ascii="宋体" w:hAnsi="宋体"/>
                <w:szCs w:val="21"/>
              </w:rPr>
              <w:t>查见：公司建立有《</w:t>
            </w:r>
            <w:r>
              <w:rPr>
                <w:rFonts w:hint="eastAsia" w:ascii="宋体" w:hAnsi="宋体"/>
                <w:szCs w:val="21"/>
                <w:lang w:val="en-US" w:eastAsia="zh-CN"/>
              </w:rPr>
              <w:t>环境</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办公室</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2022年1月-2022年9月</w:t>
            </w:r>
            <w:r>
              <w:rPr>
                <w:rFonts w:hint="eastAsia" w:ascii="宋体" w:hAnsi="宋体"/>
                <w:szCs w:val="21"/>
              </w:rPr>
              <w:t>份《</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满足目标要求。</w:t>
            </w:r>
          </w:p>
        </w:tc>
        <w:tc>
          <w:tcPr>
            <w:tcW w:w="968" w:type="dxa"/>
            <w:noWrap w:val="0"/>
            <w:vAlign w:val="top"/>
          </w:tcPr>
          <w:p/>
          <w:p>
            <w:pPr>
              <w:pStyle w:val="2"/>
              <w:rPr>
                <w:rFonts w:hint="eastAsia" w:eastAsia="宋体"/>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noWrap w:val="0"/>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hint="eastAsia" w:ascii="宋体" w:hAnsi="宋体"/>
                <w:sz w:val="21"/>
                <w:szCs w:val="21"/>
              </w:rPr>
            </w:pPr>
          </w:p>
          <w:p>
            <w:pPr>
              <w:rPr>
                <w:rFonts w:ascii="宋体" w:hAnsi="宋体" w:cs="新宋体"/>
                <w:szCs w:val="21"/>
              </w:rPr>
            </w:pPr>
          </w:p>
        </w:tc>
        <w:tc>
          <w:tcPr>
            <w:tcW w:w="10621" w:type="dxa"/>
            <w:noWrap w:val="0"/>
            <w:vAlign w:val="top"/>
          </w:tcPr>
          <w:p>
            <w:pPr>
              <w:rPr>
                <w:rFonts w:ascii="宋体" w:hAnsi="宋体"/>
                <w:sz w:val="21"/>
                <w:szCs w:val="21"/>
              </w:rPr>
            </w:pPr>
            <w:r>
              <w:rPr>
                <w:rFonts w:hint="eastAsia" w:ascii="宋体" w:hAnsi="宋体"/>
                <w:sz w:val="21"/>
                <w:szCs w:val="21"/>
              </w:rPr>
              <w:t>询问负责人，企业为了实施职业健康安全管理体系，并持续改进其有效性、增强顾客满意度和体系正常运行提供了充足的资金及必要的资源，为提高员工</w:t>
            </w:r>
            <w:r>
              <w:rPr>
                <w:rFonts w:hint="eastAsia" w:ascii="宋体" w:hAnsi="宋体"/>
                <w:sz w:val="21"/>
                <w:szCs w:val="21"/>
                <w:lang w:val="en-US" w:eastAsia="zh-CN"/>
              </w:rPr>
              <w:t>安全</w:t>
            </w:r>
            <w:r>
              <w:rPr>
                <w:rFonts w:hint="eastAsia" w:ascii="宋体" w:hAnsi="宋体"/>
                <w:sz w:val="21"/>
                <w:szCs w:val="21"/>
              </w:rPr>
              <w:t>意识组织了培训，目前的资源基本满足策划需要。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工程造价咨询、工程招标代理、工程建设项目管理（工程项目财政评价、工程项目过程控制）</w:t>
            </w:r>
            <w:r>
              <w:rPr>
                <w:rFonts w:hint="eastAsia" w:ascii="宋体" w:hAnsi="宋体"/>
                <w:sz w:val="21"/>
                <w:szCs w:val="21"/>
              </w:rPr>
              <w:t>的需要。</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noWrap w:val="0"/>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noWrap w:val="0"/>
            <w:vAlign w:val="top"/>
          </w:tcPr>
          <w:p>
            <w:pPr>
              <w:rPr>
                <w:rFonts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7.2</w:t>
            </w:r>
          </w:p>
          <w:p>
            <w:pPr>
              <w:rPr>
                <w:rFonts w:ascii="宋体" w:hAnsi="宋体" w:cs="新宋体"/>
                <w:szCs w:val="21"/>
                <w:highlight w:val="none"/>
              </w:rPr>
            </w:pPr>
          </w:p>
        </w:tc>
        <w:tc>
          <w:tcPr>
            <w:tcW w:w="10621" w:type="dxa"/>
            <w:noWrap w:val="0"/>
            <w:vAlign w:val="top"/>
          </w:tcPr>
          <w:p>
            <w:pPr>
              <w:spacing w:line="360" w:lineRule="auto"/>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rPr>
                <w:rFonts w:hint="eastAsia"/>
              </w:rPr>
            </w:pPr>
            <w:r>
              <w:rPr>
                <w:rFonts w:hint="eastAsia"/>
              </w:rPr>
              <w:t>查见20</w:t>
            </w:r>
            <w:r>
              <w:rPr>
                <w:rFonts w:hint="eastAsia"/>
                <w:lang w:val="en-US" w:eastAsia="zh-CN"/>
              </w:rPr>
              <w:t>22</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9</w:t>
            </w:r>
            <w:r>
              <w:rPr>
                <w:rFonts w:hint="eastAsia"/>
              </w:rPr>
              <w:t>次。</w:t>
            </w:r>
          </w:p>
          <w:p>
            <w:pPr>
              <w:rPr>
                <w:rFonts w:hint="eastAsia"/>
              </w:rPr>
            </w:pPr>
            <w:r>
              <w:rPr>
                <w:rFonts w:hint="eastAsia"/>
              </w:rPr>
              <w:t>1）：2022.1.15</w:t>
            </w:r>
            <w:r>
              <w:rPr>
                <w:rFonts w:hint="eastAsia"/>
                <w:lang w:val="en-US" w:eastAsia="zh-CN"/>
              </w:rPr>
              <w:t xml:space="preserve"> </w:t>
            </w:r>
            <w:r>
              <w:rPr>
                <w:rFonts w:hint="eastAsia"/>
              </w:rPr>
              <w:t>培训内容：管理手册、程序文件培训。</w:t>
            </w:r>
            <w:r>
              <w:rPr>
                <w:rFonts w:hint="eastAsia"/>
                <w:lang w:eastAsia="zh-CN"/>
              </w:rPr>
              <w:t>培训老师：</w:t>
            </w:r>
            <w:r>
              <w:rPr>
                <w:rFonts w:hint="eastAsia"/>
              </w:rPr>
              <w:t>咨询师</w:t>
            </w:r>
            <w:r>
              <w:rPr>
                <w:rFonts w:hint="eastAsia"/>
                <w:lang w:eastAsia="zh-CN"/>
              </w:rPr>
              <w:t>，</w:t>
            </w:r>
            <w:r>
              <w:rPr>
                <w:rFonts w:hint="eastAsia"/>
              </w:rPr>
              <w:t>培训人员：</w:t>
            </w:r>
            <w:r>
              <w:rPr>
                <w:rFonts w:hint="eastAsia"/>
                <w:lang w:val="en-US" w:eastAsia="zh-CN"/>
              </w:rPr>
              <w:t>全体公司人员</w:t>
            </w:r>
            <w:r>
              <w:rPr>
                <w:rFonts w:hint="eastAsia"/>
              </w:rPr>
              <w:t>；效果评价：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效。评价人：周云。</w:t>
            </w:r>
          </w:p>
          <w:p>
            <w:pPr>
              <w:rPr>
                <w:rFonts w:hint="eastAsia"/>
              </w:rPr>
            </w:pPr>
            <w:r>
              <w:rPr>
                <w:rFonts w:hint="eastAsia"/>
              </w:rPr>
              <w:t>2）：2022.2.26</w:t>
            </w:r>
            <w:r>
              <w:rPr>
                <w:rFonts w:hint="eastAsia"/>
                <w:lang w:val="en-US" w:eastAsia="zh-CN"/>
              </w:rPr>
              <w:t xml:space="preserve"> 培训内容：内审员培训</w:t>
            </w:r>
            <w:r>
              <w:rPr>
                <w:rFonts w:hint="eastAsia"/>
              </w:rPr>
              <w:t>,培训老师：咨询老师</w:t>
            </w:r>
            <w:r>
              <w:rPr>
                <w:rFonts w:hint="eastAsia"/>
                <w:lang w:eastAsia="zh-CN"/>
              </w:rPr>
              <w:t>，</w:t>
            </w:r>
            <w:r>
              <w:rPr>
                <w:rFonts w:hint="eastAsia"/>
              </w:rPr>
              <w:t>培训人员：黄慧君、魏俊奇；效果评价：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w:t>
            </w:r>
            <w:r>
              <w:rPr>
                <w:rFonts w:hint="eastAsia"/>
                <w:lang w:val="en-US" w:eastAsia="zh-CN"/>
              </w:rPr>
              <w:t>魏俊奇</w:t>
            </w:r>
            <w:r>
              <w:rPr>
                <w:rFonts w:hint="eastAsia"/>
              </w:rPr>
              <w:t>。</w:t>
            </w:r>
          </w:p>
          <w:p>
            <w:r>
              <w:rPr>
                <w:rFonts w:hint="eastAsia"/>
              </w:rPr>
              <w:t>公司确定了从事的工作影响</w:t>
            </w:r>
            <w:r>
              <w:rPr>
                <w:rFonts w:hint="eastAsia"/>
                <w:lang w:eastAsia="zh-CN"/>
              </w:rPr>
              <w:t>质量</w:t>
            </w:r>
            <w:r>
              <w:rPr>
                <w:rFonts w:hint="eastAsia"/>
              </w:rPr>
              <w:t>管理体系绩效和有效性且在公司控制范围内的人员所必要的能力，这些能力主要是基于适当的教育、培训或经历等。</w:t>
            </w:r>
          </w:p>
          <w:p>
            <w:pPr>
              <w:rPr>
                <w:rFonts w:hint="eastAsia"/>
                <w:lang w:eastAsia="zh-CN"/>
              </w:rPr>
            </w:pPr>
            <w:r>
              <w:rPr>
                <w:rFonts w:hint="eastAsia"/>
                <w:lang w:eastAsia="zh-CN"/>
              </w:rPr>
              <w:t>。。。。。。</w:t>
            </w:r>
          </w:p>
          <w:p>
            <w:pPr>
              <w:pStyle w:val="2"/>
              <w:rPr>
                <w:rFonts w:hint="eastAsia"/>
                <w:lang w:val="en-US" w:eastAsia="zh-CN"/>
              </w:rPr>
            </w:pPr>
            <w:r>
              <w:rPr>
                <w:rFonts w:hint="eastAsia"/>
                <w:lang w:val="en-US" w:eastAsia="zh-CN"/>
              </w:rPr>
              <w:t>查看人员资质，提供有：</w:t>
            </w:r>
          </w:p>
          <w:p>
            <w:pPr>
              <w:pStyle w:val="2"/>
              <w:rPr>
                <w:rFonts w:hint="eastAsia"/>
                <w:lang w:val="en-US" w:eastAsia="zh-CN"/>
              </w:rPr>
            </w:pPr>
            <w:r>
              <w:rPr>
                <w:rFonts w:hint="eastAsia"/>
                <w:lang w:val="en-US" w:eastAsia="zh-CN"/>
              </w:rPr>
              <w:t>姓名          专业名称            资格名称          编号</w:t>
            </w:r>
          </w:p>
          <w:p>
            <w:pPr>
              <w:pStyle w:val="2"/>
              <w:rPr>
                <w:rFonts w:hint="eastAsia"/>
                <w:lang w:val="en-US" w:eastAsia="zh-CN"/>
              </w:rPr>
            </w:pPr>
            <w:r>
              <w:rPr>
                <w:rFonts w:hint="eastAsia"/>
                <w:lang w:val="en-US" w:eastAsia="zh-CN"/>
              </w:rPr>
              <w:t>彭晓峰        工程造价          高级工程师         00269506</w:t>
            </w:r>
          </w:p>
          <w:p>
            <w:pPr>
              <w:pStyle w:val="2"/>
              <w:rPr>
                <w:rFonts w:hint="eastAsia"/>
                <w:lang w:val="en-US" w:eastAsia="zh-CN"/>
              </w:rPr>
            </w:pPr>
            <w:r>
              <w:rPr>
                <w:rFonts w:hint="eastAsia"/>
                <w:lang w:val="en-US" w:eastAsia="zh-CN"/>
              </w:rPr>
              <w:t>彭晓峰        建筑工程          一级注册建造师     00141769</w:t>
            </w:r>
          </w:p>
          <w:p>
            <w:pPr>
              <w:pStyle w:val="2"/>
              <w:rPr>
                <w:rFonts w:hint="default"/>
                <w:lang w:val="en-US" w:eastAsia="zh-CN"/>
              </w:rPr>
            </w:pPr>
            <w:r>
              <w:rPr>
                <w:rFonts w:hint="eastAsia"/>
                <w:lang w:val="en-US" w:eastAsia="zh-CN"/>
              </w:rPr>
              <w:t>魏俊奇        工程造价          一级造价工程师     建（造）11075100002849</w:t>
            </w:r>
          </w:p>
          <w:p>
            <w:pPr>
              <w:pStyle w:val="2"/>
              <w:rPr>
                <w:rFonts w:hint="default"/>
                <w:lang w:val="en-US" w:eastAsia="zh-CN"/>
              </w:rPr>
            </w:pPr>
            <w:r>
              <w:rPr>
                <w:rFonts w:hint="eastAsia"/>
                <w:lang w:val="en-US" w:eastAsia="zh-CN"/>
              </w:rPr>
              <w:t>魏俊奇        建筑工程          一级注册建造师     00119631</w:t>
            </w:r>
          </w:p>
          <w:p>
            <w:pPr>
              <w:pStyle w:val="2"/>
              <w:rPr>
                <w:rFonts w:hint="default"/>
                <w:lang w:val="en-US" w:eastAsia="zh-CN"/>
              </w:rPr>
            </w:pPr>
            <w:r>
              <w:rPr>
                <w:rFonts w:hint="eastAsia"/>
                <w:lang w:val="en-US" w:eastAsia="zh-CN"/>
              </w:rPr>
              <w:t>张  华        安装工程          一级造价工程师     建（造）14125100002838</w:t>
            </w:r>
          </w:p>
          <w:p>
            <w:pPr>
              <w:pStyle w:val="2"/>
              <w:rPr>
                <w:rFonts w:hint="eastAsia"/>
                <w:lang w:val="en-US" w:eastAsia="zh-CN"/>
              </w:rPr>
            </w:pPr>
            <w:r>
              <w:rPr>
                <w:rFonts w:hint="eastAsia"/>
                <w:lang w:val="en-US" w:eastAsia="zh-CN"/>
              </w:rPr>
              <w:t>张  华        通信与广电工程     一级注册建造师      00755353</w:t>
            </w:r>
          </w:p>
          <w:p>
            <w:pPr>
              <w:pStyle w:val="2"/>
              <w:rPr>
                <w:rFonts w:hint="default"/>
                <w:lang w:val="en-US" w:eastAsia="zh-CN"/>
              </w:rPr>
            </w:pPr>
            <w:r>
              <w:rPr>
                <w:rFonts w:hint="eastAsia"/>
                <w:lang w:val="en-US" w:eastAsia="zh-CN"/>
              </w:rPr>
              <w:t>。。。。。。</w:t>
            </w:r>
          </w:p>
          <w:p>
            <w:pPr>
              <w:pStyle w:val="2"/>
              <w:rPr>
                <w:rFonts w:hint="default"/>
                <w:lang w:val="en-US" w:eastAsia="zh-CN"/>
              </w:rPr>
            </w:pPr>
          </w:p>
          <w:p>
            <w:r>
              <w:rPr>
                <w:rFonts w:hint="eastAsia"/>
              </w:rPr>
              <w:t>---公司对每个从事影响产品符合性要求及从事的工作影响</w:t>
            </w:r>
            <w:r>
              <w:rPr>
                <w:rFonts w:hint="eastAsia"/>
                <w:lang w:eastAsia="zh-CN"/>
              </w:rPr>
              <w:t>质量管理体系</w:t>
            </w:r>
            <w:r>
              <w:rPr>
                <w:rFonts w:hint="eastAsia"/>
              </w:rPr>
              <w:t>绩效和有效性的工作人员的能力进行识别，制定培训制度、有计划有目的、系统地提供培训以满足这些需求。</w:t>
            </w:r>
          </w:p>
          <w:p>
            <w:pPr>
              <w:pStyle w:val="2"/>
              <w:rPr>
                <w:rFonts w:ascii="宋体" w:hAnsi="宋体"/>
                <w:szCs w:val="21"/>
                <w:highlight w:val="none"/>
              </w:rPr>
            </w:pPr>
            <w:r>
              <w:rPr>
                <w:rFonts w:hint="eastAsia"/>
              </w:rPr>
              <w:t>适用时，采取措施（包括：培训、辅导、重新分配工作或招聘具有能力的人员）获得所需的能力，并评价措施的有效性。保留适当的形成文件的信息，作为人员能力的证据。</w:t>
            </w:r>
          </w:p>
        </w:tc>
        <w:tc>
          <w:tcPr>
            <w:tcW w:w="968"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60" w:type="dxa"/>
            <w:noWrap w:val="0"/>
            <w:vAlign w:val="top"/>
          </w:tcPr>
          <w:p>
            <w:pPr>
              <w:adjustRightInd w:val="0"/>
              <w:snapToGrid w:val="0"/>
              <w:jc w:val="left"/>
              <w:rPr>
                <w:szCs w:val="21"/>
              </w:rPr>
            </w:pPr>
            <w:r>
              <w:rPr>
                <w:rFonts w:hint="eastAsia" w:ascii="宋体" w:hAnsi="宋体" w:cs="新宋体"/>
                <w:sz w:val="21"/>
                <w:szCs w:val="21"/>
              </w:rPr>
              <w:t>意识</w:t>
            </w:r>
          </w:p>
        </w:tc>
        <w:tc>
          <w:tcPr>
            <w:tcW w:w="960" w:type="dxa"/>
            <w:noWrap w:val="0"/>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621" w:type="dxa"/>
            <w:noWrap w:val="0"/>
            <w:vAlign w:val="top"/>
          </w:tcPr>
          <w:p>
            <w:r>
              <w:rPr>
                <w:rFonts w:hint="eastAsia"/>
              </w:rPr>
              <w:t>公司通过宣导、培训、制度约束等方式确保员工能意识到他们从事的活动的相关性及重要性，以及他们对贯彻方针、达成目标及实现职业健康安全管理体系的有效性的积极贡献，以及其不符合职业健康安全管理体系要求的后果。</w:t>
            </w:r>
          </w:p>
          <w:p>
            <w:r>
              <w:rPr>
                <w:rFonts w:hint="eastAsia"/>
              </w:rPr>
              <w:t>---</w:t>
            </w:r>
            <w:r>
              <w:t>经与员工</w:t>
            </w:r>
            <w:r>
              <w:rPr>
                <w:rFonts w:hint="eastAsia"/>
              </w:rPr>
              <w:t>沟通了解，基本具备以上必要职业健康安全管理体系相关意识。</w:t>
            </w:r>
          </w:p>
        </w:tc>
        <w:tc>
          <w:tcPr>
            <w:tcW w:w="968" w:type="dxa"/>
            <w:noWrap w:val="0"/>
            <w:vAlign w:val="top"/>
          </w:tcPr>
          <w:p>
            <w:pPr>
              <w:rPr>
                <w:rFonts w:hint="eastAsia" w:eastAsia="宋体" w:cs="宋体"/>
                <w:sz w:val="21"/>
                <w:szCs w:val="21"/>
                <w:lang w:val="en-US" w:eastAsia="zh-CN" w:bidi="ar"/>
              </w:rPr>
            </w:pPr>
          </w:p>
          <w:p>
            <w:pPr>
              <w:rPr>
                <w:rFonts w:hint="eastAsia" w:eastAsia="宋体" w:cs="宋体"/>
                <w:sz w:val="21"/>
                <w:szCs w:val="21"/>
                <w:lang w:val="en-US" w:eastAsia="zh-CN" w:bidi="ar"/>
              </w:rPr>
            </w:pPr>
            <w:r>
              <w:rPr>
                <w:rFonts w:hint="eastAsia" w:eastAsia="宋体" w:cs="宋体"/>
                <w:sz w:val="21"/>
                <w:szCs w:val="21"/>
                <w:lang w:eastAsia="zh-CN" w:bidi="ar"/>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noWrap w:val="0"/>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noWrap w:val="0"/>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621" w:type="dxa"/>
            <w:noWrap w:val="0"/>
            <w:vAlign w:val="top"/>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魏俊奇</w:t>
            </w:r>
            <w:r>
              <w:rPr>
                <w:rFonts w:hint="eastAsia" w:ascii="宋体" w:hAnsi="宋体" w:cs="Arial"/>
                <w:sz w:val="21"/>
                <w:szCs w:val="21"/>
                <w:lang w:eastAsia="zh-CN"/>
              </w:rPr>
              <w:t>，员工代表是黄慧君</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体系建立的依据、标准和意义，因公司未涉及危化品，故未对全体员工出具告知书；</w:t>
            </w:r>
          </w:p>
          <w:p>
            <w:pPr>
              <w:widowControl/>
              <w:spacing w:line="400" w:lineRule="atLeast"/>
              <w:ind w:firstLine="315" w:firstLineChars="150"/>
              <w:rPr>
                <w:rFonts w:hint="eastAsia" w:ascii="宋体" w:hAnsi="宋体" w:cs="Arial"/>
                <w:color w:val="000000"/>
                <w:sz w:val="21"/>
                <w:szCs w:val="21"/>
              </w:rPr>
            </w:pPr>
            <w:r>
              <w:rPr>
                <w:rFonts w:hint="eastAsia" w:ascii="宋体" w:hAnsi="宋体" w:cs="Arial"/>
                <w:sz w:val="21"/>
                <w:szCs w:val="21"/>
              </w:rPr>
              <w:t>3）组织员工学习：与</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有关的法律法规，</w:t>
            </w:r>
            <w:r>
              <w:rPr>
                <w:rFonts w:hint="eastAsia" w:ascii="宋体" w:hAnsi="宋体" w:cs="Arial"/>
                <w:color w:val="000000"/>
                <w:sz w:val="21"/>
                <w:szCs w:val="21"/>
              </w:rPr>
              <w:t>包括《</w:t>
            </w:r>
            <w:r>
              <w:rPr>
                <w:rFonts w:hint="eastAsia" w:ascii="宋体" w:hAnsi="宋体"/>
                <w:color w:val="000000"/>
                <w:szCs w:val="21"/>
              </w:rPr>
              <w:t>中华人民共和国职业病防治法</w:t>
            </w:r>
            <w:r>
              <w:rPr>
                <w:rFonts w:hint="eastAsia" w:ascii="宋体" w:hAnsi="宋体" w:cs="Arial"/>
                <w:color w:val="000000"/>
                <w:sz w:val="21"/>
                <w:szCs w:val="21"/>
              </w:rPr>
              <w:t>》、《</w:t>
            </w:r>
            <w:r>
              <w:rPr>
                <w:rFonts w:hint="eastAsia" w:ascii="宋体" w:hAnsi="宋体" w:cs="宋体"/>
                <w:bCs/>
                <w:color w:val="000000"/>
                <w:kern w:val="0"/>
                <w:szCs w:val="21"/>
              </w:rPr>
              <w:t>安全事故应急预案管理办法</w:t>
            </w:r>
            <w:r>
              <w:rPr>
                <w:rFonts w:hint="eastAsia" w:ascii="宋体" w:hAnsi="宋体" w:cs="Arial"/>
                <w:color w:val="000000"/>
                <w:sz w:val="21"/>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 w:val="21"/>
                <w:szCs w:val="21"/>
              </w:rPr>
              <w:t>4）将公司</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要求和意义作为新员工岗前培训内容。</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60" w:type="dxa"/>
            <w:noWrap w:val="0"/>
            <w:vAlign w:val="top"/>
          </w:tcPr>
          <w:p>
            <w:pPr>
              <w:spacing w:line="400" w:lineRule="atLeast"/>
              <w:jc w:val="both"/>
              <w:rPr>
                <w:rFonts w:hint="eastAsia" w:ascii="宋体" w:hAnsi="宋体" w:eastAsia="宋体" w:cs="宋体"/>
                <w:sz w:val="21"/>
                <w:szCs w:val="21"/>
                <w:lang w:eastAsia="zh-CN" w:bidi="ar"/>
              </w:rPr>
            </w:pPr>
            <w:r>
              <w:rPr>
                <w:rFonts w:hint="eastAsia" w:ascii="宋体" w:hAnsi="宋体" w:cs="新宋体"/>
                <w:sz w:val="21"/>
                <w:szCs w:val="21"/>
              </w:rPr>
              <w:t>文件</w:t>
            </w:r>
            <w:r>
              <w:rPr>
                <w:rFonts w:hint="eastAsia" w:ascii="宋体" w:hAnsi="宋体" w:cs="新宋体"/>
                <w:sz w:val="21"/>
                <w:szCs w:val="21"/>
                <w:lang w:eastAsia="zh-CN"/>
              </w:rPr>
              <w:t>化信息</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7.5</w:t>
            </w:r>
          </w:p>
          <w:p>
            <w:pPr>
              <w:rPr>
                <w:rFonts w:hint="default" w:ascii="宋体" w:hAnsi="宋体" w:eastAsia="宋体" w:cs="宋体"/>
                <w:sz w:val="21"/>
                <w:szCs w:val="21"/>
                <w:lang w:val="en-US" w:eastAsia="zh-CN" w:bidi="ar"/>
              </w:rPr>
            </w:pPr>
          </w:p>
        </w:tc>
        <w:tc>
          <w:tcPr>
            <w:tcW w:w="10621"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w:t>
            </w:r>
            <w:r>
              <w:rPr>
                <w:rFonts w:hint="eastAsia" w:ascii="宋体" w:hAnsi="宋体" w:eastAsia="宋体" w:cs="Times New Roman"/>
                <w:sz w:val="21"/>
                <w:szCs w:val="21"/>
              </w:rPr>
              <w:t>日期为</w:t>
            </w:r>
            <w:r>
              <w:rPr>
                <w:rFonts w:hint="eastAsia" w:ascii="宋体" w:hAnsi="宋体" w:cs="Times New Roman"/>
                <w:sz w:val="21"/>
                <w:szCs w:val="21"/>
                <w:lang w:eastAsia="zh-CN"/>
              </w:rPr>
              <w:t>2022年01月05日</w:t>
            </w:r>
            <w:r>
              <w:rPr>
                <w:rFonts w:hint="eastAsia" w:ascii="宋体" w:hAnsi="宋体" w:eastAsia="宋体" w:cs="Times New Roman"/>
                <w:sz w:val="21"/>
                <w:szCs w:val="21"/>
              </w:rPr>
              <w:t>，文件规定了</w:t>
            </w:r>
            <w:r>
              <w:rPr>
                <w:rFonts w:hint="eastAsia" w:ascii="宋体" w:hAnsi="宋体"/>
                <w:sz w:val="21"/>
                <w:szCs w:val="21"/>
              </w:rPr>
              <w:t>职业健康安全管理文件的编制、审批、评审、编号、回收、发放、更改、换版、作废等的管理和控制。根据一阶段问题清单进行了对《管理手册》和程序文件的修改和完善。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提供《记录清单》，有</w:t>
            </w:r>
            <w:r>
              <w:rPr>
                <w:rFonts w:hint="eastAsia" w:ascii="宋体" w:hAnsi="宋体"/>
                <w:sz w:val="21"/>
                <w:szCs w:val="21"/>
                <w:lang w:val="en-US" w:eastAsia="zh-CN"/>
              </w:rPr>
              <w:t>34</w:t>
            </w:r>
            <w:r>
              <w:rPr>
                <w:rFonts w:hint="eastAsia" w:ascii="宋体" w:hAnsi="宋体"/>
                <w:sz w:val="21"/>
                <w:szCs w:val="21"/>
              </w:rPr>
              <w:t>份记录文件清单，规定了记录的名称、使用部门、保存期限等内容。所规定的记录均涵盖，保存期限规定的合理。</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noWrap w:val="0"/>
            <w:vAlign w:val="top"/>
          </w:tcPr>
          <w:p>
            <w:pPr>
              <w:adjustRightInd w:val="0"/>
              <w:snapToGrid w:val="0"/>
              <w:rPr>
                <w:rFonts w:ascii="宋体" w:hAnsi="宋体"/>
                <w:sz w:val="21"/>
                <w:szCs w:val="21"/>
              </w:rPr>
            </w:pPr>
            <w:r>
              <w:rPr>
                <w:rFonts w:hint="eastAsia" w:ascii="宋体" w:hAnsi="宋体"/>
                <w:sz w:val="21"/>
                <w:szCs w:val="21"/>
                <w:lang w:val="en-US" w:eastAsia="zh-CN"/>
              </w:rPr>
              <w:t>ES</w:t>
            </w:r>
            <w:r>
              <w:rPr>
                <w:rFonts w:hint="eastAsia" w:ascii="宋体" w:hAnsi="宋体"/>
                <w:sz w:val="21"/>
                <w:szCs w:val="21"/>
              </w:rPr>
              <w:t>8.1</w:t>
            </w:r>
          </w:p>
          <w:p>
            <w:pPr>
              <w:rPr>
                <w:rFonts w:hint="default" w:ascii="宋体" w:hAnsi="宋体" w:eastAsia="宋体" w:cs="新宋体"/>
                <w:sz w:val="21"/>
                <w:szCs w:val="21"/>
                <w:lang w:val="en-US" w:eastAsia="zh-CN"/>
              </w:rPr>
            </w:pPr>
          </w:p>
        </w:tc>
        <w:tc>
          <w:tcPr>
            <w:tcW w:w="10621" w:type="dxa"/>
            <w:noWrap w:val="0"/>
            <w:vAlign w:val="top"/>
          </w:tcPr>
          <w:p>
            <w:pPr>
              <w:rPr>
                <w:rFonts w:ascii="宋体" w:hAnsi="宋体"/>
                <w:szCs w:val="21"/>
                <w:highlight w:val="none"/>
              </w:rPr>
            </w:pPr>
            <w:r>
              <w:rPr>
                <w:rFonts w:ascii="Arial" w:hAnsi="Arial" w:cs="Arial"/>
                <w:color w:val="00B050"/>
                <w:sz w:val="21"/>
                <w:szCs w:val="21"/>
                <w:highlight w:val="none"/>
              </w:rPr>
              <w:t xml:space="preserve"> </w:t>
            </w:r>
            <w:r>
              <w:rPr>
                <w:rFonts w:hint="eastAsia" w:ascii="宋体" w:hAnsi="宋体"/>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highlight w:val="none"/>
              </w:rPr>
            </w:pPr>
            <w:r>
              <w:rPr>
                <w:rFonts w:hint="eastAsia" w:ascii="宋体" w:hAnsi="宋体"/>
                <w:szCs w:val="21"/>
                <w:highlight w:val="none"/>
              </w:rPr>
              <w:t xml:space="preserve"> ◆根据过程的运行准则，组织实施资源能源的消耗控制火灾预防、职业健康安全事故防范等过程的控制，避免和减少了环境职业健康安全的损失。</w:t>
            </w:r>
          </w:p>
          <w:p>
            <w:pPr>
              <w:rPr>
                <w:rFonts w:ascii="宋体" w:hAnsi="宋体"/>
                <w:szCs w:val="21"/>
                <w:highlight w:val="none"/>
              </w:rPr>
            </w:pPr>
            <w:r>
              <w:rPr>
                <w:rFonts w:hint="eastAsia" w:ascii="宋体" w:hAnsi="宋体"/>
                <w:szCs w:val="21"/>
                <w:highlight w:val="none"/>
              </w:rPr>
              <w:t xml:space="preserve"> ◆消防设施检查、节能降耗运行检查、火灾预防运行检查、安全环境检查等关键运行控制信息的证据都以记录或文件的方式保留。</w:t>
            </w:r>
          </w:p>
          <w:p>
            <w:pPr>
              <w:rPr>
                <w:rFonts w:ascii="宋体" w:hAnsi="宋体"/>
                <w:szCs w:val="21"/>
                <w:highlight w:val="none"/>
              </w:rPr>
            </w:pPr>
            <w:r>
              <w:rPr>
                <w:rFonts w:hint="eastAsia" w:ascii="宋体" w:hAnsi="宋体"/>
                <w:szCs w:val="21"/>
                <w:highlight w:val="none"/>
              </w:rPr>
              <w:t xml:space="preserve"> ◆抽查环境运行的策划与控制实施</w:t>
            </w:r>
          </w:p>
          <w:p>
            <w:pPr>
              <w:jc w:val="left"/>
              <w:rPr>
                <w:rFonts w:hint="eastAsia" w:ascii="宋体" w:hAnsi="宋体" w:cs="宋体"/>
                <w:sz w:val="21"/>
                <w:szCs w:val="21"/>
                <w:highlight w:val="none"/>
              </w:rPr>
            </w:pPr>
          </w:p>
          <w:p>
            <w:pPr>
              <w:ind w:left="360"/>
              <w:jc w:val="left"/>
              <w:rPr>
                <w:rFonts w:hint="eastAsia" w:ascii="宋体" w:hAnsi="宋体" w:cs="宋体"/>
                <w:sz w:val="21"/>
                <w:szCs w:val="21"/>
                <w:highlight w:val="none"/>
              </w:rPr>
            </w:pPr>
            <w:r>
              <w:rPr>
                <w:rFonts w:hint="eastAsia" w:ascii="宋体" w:hAnsi="宋体" w:cs="宋体"/>
                <w:sz w:val="21"/>
                <w:szCs w:val="21"/>
                <w:highlight w:val="none"/>
              </w:rPr>
              <w:t>查重要环境因素：</w:t>
            </w:r>
          </w:p>
          <w:p>
            <w:pPr>
              <w:ind w:left="360"/>
              <w:jc w:val="left"/>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潜在火灾；</w:t>
            </w:r>
          </w:p>
          <w:p>
            <w:pPr>
              <w:ind w:left="360"/>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固废排放；</w:t>
            </w:r>
          </w:p>
          <w:p>
            <w:pPr>
              <w:ind w:left="360"/>
              <w:jc w:val="left"/>
              <w:rPr>
                <w:rFonts w:hint="eastAsia" w:ascii="宋体" w:hAnsi="宋体" w:cs="宋体"/>
                <w:sz w:val="21"/>
                <w:szCs w:val="21"/>
                <w:highlight w:val="none"/>
              </w:rPr>
            </w:pPr>
            <w:r>
              <w:rPr>
                <w:rFonts w:hint="eastAsia" w:ascii="宋体" w:hAnsi="宋体" w:cs="宋体"/>
                <w:sz w:val="21"/>
                <w:szCs w:val="21"/>
                <w:highlight w:val="none"/>
              </w:rPr>
              <w:t>查看，公司制订的相应的管理制度及管理方案，对重要环境因素进行管控。</w:t>
            </w:r>
          </w:p>
          <w:p>
            <w:pPr>
              <w:ind w:left="360"/>
              <w:jc w:val="left"/>
              <w:rPr>
                <w:rFonts w:hint="eastAsia" w:ascii="宋体" w:hAnsi="宋体" w:cs="宋体"/>
                <w:sz w:val="21"/>
                <w:szCs w:val="21"/>
                <w:highlight w:val="none"/>
              </w:rPr>
            </w:pPr>
            <w:r>
              <w:rPr>
                <w:rFonts w:hint="eastAsia" w:ascii="宋体" w:hAnsi="宋体" w:cs="宋体"/>
                <w:sz w:val="21"/>
                <w:szCs w:val="21"/>
                <w:highlight w:val="none"/>
              </w:rPr>
              <w:t>查，办公现场张贴有“请勿吸烟”标识；</w:t>
            </w:r>
          </w:p>
          <w:p>
            <w:pPr>
              <w:ind w:left="360"/>
              <w:jc w:val="left"/>
              <w:rPr>
                <w:rFonts w:hint="eastAsia" w:ascii="宋体" w:hAnsi="宋体" w:cs="宋体"/>
                <w:sz w:val="21"/>
                <w:szCs w:val="21"/>
                <w:highlight w:val="none"/>
              </w:rPr>
            </w:pPr>
            <w:r>
              <w:rPr>
                <w:rFonts w:hint="eastAsia" w:ascii="宋体" w:hAnsi="宋体" w:cs="宋体"/>
                <w:sz w:val="21"/>
                <w:szCs w:val="21"/>
                <w:highlight w:val="none"/>
              </w:rPr>
              <w:t>现场查看：现场未发现大功率电器使用。</w:t>
            </w:r>
          </w:p>
          <w:p>
            <w:pPr>
              <w:rPr>
                <w:rFonts w:ascii="Arial" w:hAnsi="Arial" w:cs="Arial"/>
                <w:color w:val="00B050"/>
                <w:sz w:val="21"/>
                <w:szCs w:val="21"/>
                <w:highlight w:val="none"/>
              </w:rPr>
            </w:pPr>
            <w:r>
              <w:rPr>
                <w:rFonts w:hint="eastAsia" w:ascii="宋体" w:hAnsi="宋体" w:cs="宋体"/>
                <w:sz w:val="21"/>
                <w:szCs w:val="21"/>
                <w:highlight w:val="none"/>
              </w:rPr>
              <w:t>现场查看：查见办公等服务性一般固废有处理，现场有固废收集装置。</w:t>
            </w:r>
          </w:p>
          <w:p>
            <w:pPr>
              <w:rPr>
                <w:rFonts w:hint="eastAsia" w:ascii="宋体" w:hAnsi="宋体" w:cs="宋体"/>
                <w:sz w:val="21"/>
                <w:szCs w:val="21"/>
                <w:highlight w:val="none"/>
                <w:lang w:bidi="ar"/>
              </w:rPr>
            </w:pPr>
          </w:p>
          <w:p>
            <w:pPr>
              <w:rPr>
                <w:rFonts w:hint="eastAsia" w:ascii="宋体" w:hAnsi="宋体" w:cs="宋体"/>
                <w:sz w:val="21"/>
                <w:szCs w:val="21"/>
                <w:highlight w:val="none"/>
                <w:lang w:bidi="ar"/>
              </w:rPr>
            </w:pPr>
            <w:r>
              <w:rPr>
                <w:rFonts w:hint="eastAsia" w:ascii="宋体" w:hAnsi="宋体" w:cs="宋体"/>
                <w:sz w:val="21"/>
                <w:szCs w:val="21"/>
                <w:highlight w:val="none"/>
                <w:lang w:bidi="ar"/>
              </w:rPr>
              <w:t>查见组织的职业健康安全运行控制状况：</w:t>
            </w:r>
          </w:p>
          <w:p>
            <w:pPr>
              <w:rPr>
                <w:rFonts w:hint="eastAsia"/>
                <w:highlight w:val="none"/>
              </w:rPr>
            </w:pPr>
            <w:r>
              <w:rPr>
                <w:rFonts w:hint="eastAsia" w:ascii="宋体" w:hAnsi="宋体" w:cs="宋体"/>
                <w:sz w:val="21"/>
                <w:szCs w:val="21"/>
                <w:highlight w:val="none"/>
                <w:lang w:bidi="ar"/>
              </w:rPr>
              <w:t>组织相关人员进行培训；日常的检查；制定火灾应急预案</w:t>
            </w:r>
            <w:r>
              <w:rPr>
                <w:rFonts w:hint="eastAsia" w:ascii="宋体" w:hAnsi="宋体" w:cs="宋体"/>
                <w:sz w:val="21"/>
                <w:szCs w:val="21"/>
                <w:highlight w:val="none"/>
                <w:lang w:eastAsia="zh-CN" w:bidi="ar"/>
              </w:rPr>
              <w:t>、触电事故应急预案</w:t>
            </w:r>
            <w:r>
              <w:rPr>
                <w:rFonts w:hint="eastAsia" w:ascii="宋体" w:hAnsi="宋体" w:cs="宋体"/>
                <w:sz w:val="21"/>
                <w:szCs w:val="21"/>
                <w:highlight w:val="none"/>
                <w:lang w:bidi="ar"/>
              </w:rPr>
              <w:t>。</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1）火灾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易燃易爆的</w:t>
            </w:r>
            <w:r>
              <w:rPr>
                <w:rFonts w:hint="eastAsia" w:ascii="宋体" w:hAnsi="宋体" w:cs="宋体"/>
                <w:sz w:val="21"/>
                <w:szCs w:val="21"/>
                <w:highlight w:val="none"/>
                <w:lang w:bidi="ar"/>
              </w:rPr>
              <w:t>控制</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a</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消防设备的配置</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b</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消防小组的成立</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c</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应急准备</w:t>
            </w:r>
            <w:r>
              <w:rPr>
                <w:rFonts w:hint="eastAsia" w:ascii="宋体" w:hAnsi="宋体" w:cs="宋体"/>
                <w:sz w:val="21"/>
                <w:szCs w:val="21"/>
                <w:highlight w:val="none"/>
                <w:lang w:val="en-US" w:eastAsia="zh-CN" w:bidi="ar"/>
              </w:rPr>
              <w:t>预案的</w:t>
            </w:r>
            <w:r>
              <w:rPr>
                <w:rFonts w:hint="eastAsia" w:ascii="宋体" w:hAnsi="宋体" w:cs="宋体"/>
                <w:sz w:val="21"/>
                <w:szCs w:val="21"/>
                <w:highlight w:val="none"/>
                <w:lang w:bidi="ar"/>
              </w:rPr>
              <w:t>制定；</w:t>
            </w:r>
            <w:r>
              <w:rPr>
                <w:rFonts w:hint="eastAsia" w:ascii="宋体" w:hAnsi="宋体" w:cs="宋体"/>
                <w:sz w:val="21"/>
                <w:szCs w:val="21"/>
                <w:highlight w:val="none"/>
                <w:lang w:val="en-US" w:eastAsia="zh-CN" w:bidi="ar"/>
              </w:rPr>
              <w:t>d</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岗前培训；e)</w:t>
            </w:r>
            <w:r>
              <w:rPr>
                <w:rFonts w:hint="eastAsia" w:ascii="宋体" w:hAnsi="宋体" w:cs="宋体"/>
                <w:sz w:val="21"/>
                <w:szCs w:val="21"/>
                <w:highlight w:val="none"/>
                <w:lang w:bidi="ar"/>
              </w:rPr>
              <w:t>消防演习。</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2）对相关方施加影响</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组织对进入场所内的供方送货员、</w:t>
            </w:r>
            <w:r>
              <w:rPr>
                <w:rFonts w:hint="eastAsia" w:ascii="宋体" w:hAnsi="宋体" w:cs="宋体"/>
                <w:sz w:val="21"/>
                <w:szCs w:val="21"/>
                <w:highlight w:val="none"/>
                <w:lang w:val="en-US" w:eastAsia="zh-CN" w:bidi="ar"/>
              </w:rPr>
              <w:t>访客</w:t>
            </w:r>
            <w:r>
              <w:rPr>
                <w:rFonts w:hint="eastAsia" w:ascii="宋体" w:hAnsi="宋体" w:cs="宋体"/>
                <w:sz w:val="21"/>
                <w:szCs w:val="21"/>
                <w:highlight w:val="none"/>
                <w:lang w:bidi="ar"/>
              </w:rPr>
              <w:t>视情况由安保人员或受访人提醒等方</w:t>
            </w:r>
            <w:r>
              <w:rPr>
                <w:rFonts w:hint="eastAsia" w:ascii="宋体" w:hAnsi="宋体" w:cs="宋体"/>
                <w:sz w:val="21"/>
                <w:szCs w:val="21"/>
                <w:highlight w:val="none"/>
              </w:rPr>
              <w:t>式，告知相关遵守相应的运行准则，以防止</w:t>
            </w:r>
            <w:r>
              <w:rPr>
                <w:rFonts w:hint="eastAsia" w:ascii="宋体" w:hAnsi="宋体" w:eastAsia="宋体" w:cs="宋体"/>
                <w:sz w:val="21"/>
                <w:szCs w:val="21"/>
                <w:highlight w:val="none"/>
                <w:lang w:bidi="ar"/>
              </w:rPr>
              <w:t>外来人员受到人身伤害或职业健康安</w:t>
            </w:r>
            <w:r>
              <w:rPr>
                <w:rFonts w:hint="eastAsia" w:ascii="宋体" w:hAnsi="宋体" w:eastAsia="宋体" w:cs="宋体"/>
                <w:sz w:val="21"/>
                <w:szCs w:val="21"/>
                <w:highlight w:val="none"/>
                <w:lang w:val="en-US" w:eastAsia="zh-CN" w:bidi="ar"/>
              </w:rPr>
              <w:t>全</w:t>
            </w:r>
            <w:r>
              <w:rPr>
                <w:rFonts w:hint="eastAsia" w:ascii="宋体" w:hAnsi="宋体" w:eastAsia="宋体" w:cs="宋体"/>
                <w:sz w:val="21"/>
                <w:szCs w:val="21"/>
                <w:highlight w:val="none"/>
                <w:lang w:bidi="ar"/>
              </w:rPr>
              <w:t>危害。</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ES</w:t>
            </w:r>
            <w:r>
              <w:rPr>
                <w:rFonts w:hint="eastAsia" w:ascii="宋体" w:hAnsi="宋体" w:cs="新宋体"/>
                <w:sz w:val="21"/>
                <w:szCs w:val="21"/>
              </w:rPr>
              <w:t>8.2</w:t>
            </w:r>
          </w:p>
        </w:tc>
        <w:tc>
          <w:tcPr>
            <w:tcW w:w="10621" w:type="dxa"/>
            <w:noWrap w:val="0"/>
            <w:vAlign w:val="top"/>
          </w:tcPr>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查见：《触电事故应急预案》、《火灾事故应急预案》等。</w:t>
            </w:r>
          </w:p>
          <w:p>
            <w:pPr>
              <w:spacing w:line="400" w:lineRule="exact"/>
              <w:ind w:firstLine="210" w:firstLineChars="100"/>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查见：火灾事故应急预案演练：办公室相关人员</w:t>
            </w:r>
            <w:r>
              <w:rPr>
                <w:rFonts w:hint="eastAsia" w:ascii="宋体" w:hAnsi="宋体" w:eastAsia="宋体" w:cs="宋体"/>
                <w:sz w:val="21"/>
                <w:szCs w:val="21"/>
                <w:highlight w:val="none"/>
                <w:lang w:val="en-US" w:eastAsia="zh-CN" w:bidi="ar"/>
              </w:rPr>
              <w:t>参加了</w:t>
            </w:r>
            <w:r>
              <w:rPr>
                <w:rFonts w:hint="eastAsia" w:ascii="宋体" w:hAnsi="宋体" w:cs="宋体"/>
                <w:sz w:val="21"/>
                <w:szCs w:val="21"/>
                <w:highlight w:val="none"/>
                <w:lang w:val="en-US" w:eastAsia="zh-CN" w:bidi="ar"/>
              </w:rPr>
              <w:t>2022年03月15日</w:t>
            </w:r>
            <w:r>
              <w:rPr>
                <w:rFonts w:hint="eastAsia" w:ascii="宋体" w:hAnsi="宋体" w:eastAsia="宋体" w:cs="宋体"/>
                <w:sz w:val="21"/>
                <w:szCs w:val="21"/>
                <w:highlight w:val="none"/>
                <w:lang w:val="en-US" w:eastAsia="zh-CN" w:bidi="ar"/>
              </w:rPr>
              <w:t>由办公室组织在公司公司区现场举行消防演练。演练整体效果较好，能达到预期目的。</w:t>
            </w:r>
          </w:p>
          <w:p>
            <w:pPr>
              <w:spacing w:line="400" w:lineRule="exact"/>
              <w:ind w:firstLine="210" w:firstLineChars="100"/>
              <w:rPr>
                <w:rFonts w:hint="eastAsia" w:ascii="宋体" w:hAnsi="宋体" w:cs="宋体"/>
                <w:sz w:val="21"/>
                <w:szCs w:val="21"/>
                <w:highlight w:val="none"/>
                <w:lang w:bidi="ar"/>
              </w:rPr>
            </w:pPr>
            <w:r>
              <w:rPr>
                <w:rFonts w:hint="eastAsia" w:ascii="宋体" w:hAnsi="宋体" w:eastAsia="宋体" w:cs="宋体"/>
                <w:sz w:val="21"/>
                <w:szCs w:val="21"/>
                <w:highlight w:val="none"/>
                <w:lang w:val="en-US" w:eastAsia="zh-CN" w:bidi="ar"/>
              </w:rPr>
              <w:t>查，现场能提供以上演练记录及消防安全演习总结报告。</w:t>
            </w:r>
            <w:r>
              <w:rPr>
                <w:rFonts w:hint="eastAsia" w:ascii="宋体" w:hAnsi="宋体" w:cs="宋体"/>
                <w:sz w:val="21"/>
                <w:szCs w:val="21"/>
                <w:highlight w:val="none"/>
                <w:lang w:val="en-US" w:eastAsia="zh-CN" w:bidi="ar"/>
              </w:rPr>
              <w:t>通过演练，检验了公司应对突发事件的能力、以及公司火灾事故应急预案的可操作性。有效降低事故危害，减少事故损失，确保公司安全、健康、有序的发展等。</w:t>
            </w:r>
          </w:p>
        </w:tc>
        <w:tc>
          <w:tcPr>
            <w:tcW w:w="968" w:type="dxa"/>
            <w:noWrap w:val="0"/>
            <w:vAlign w:val="top"/>
          </w:tcPr>
          <w:p/>
          <w:p>
            <w:pPr>
              <w:pStyle w:val="5"/>
            </w:pPr>
            <w:r>
              <w:rPr>
                <w:rFonts w:hint="eastAsia" w:eastAsia="宋体" w:cs="宋体"/>
                <w:sz w:val="21"/>
                <w:szCs w:val="21"/>
                <w:lang w:eastAsia="zh-CN" w:bidi="ar"/>
              </w:rPr>
              <w:t>符合</w:t>
            </w:r>
          </w:p>
          <w:p>
            <w:pPr>
              <w:pStyle w:val="5"/>
            </w:pPr>
          </w:p>
          <w:p>
            <w:pPr>
              <w:pStyle w:val="5"/>
            </w:pPr>
          </w:p>
          <w:p>
            <w:pPr>
              <w:pStyle w:val="5"/>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default" w:ascii="宋体" w:hAnsi="宋体" w:eastAsia="宋体" w:cs="新宋体"/>
                <w:sz w:val="21"/>
                <w:szCs w:val="21"/>
                <w:lang w:val="en-US" w:eastAsia="zh-CN"/>
              </w:rPr>
            </w:pPr>
          </w:p>
        </w:tc>
        <w:tc>
          <w:tcPr>
            <w:tcW w:w="10621" w:type="dxa"/>
            <w:noWrap w:val="0"/>
            <w:vAlign w:val="top"/>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----有《职业健康安全运行</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◆查公司职业健康安全运行检查记录表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程序文件规定公司每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办公室</w:t>
            </w:r>
            <w:r>
              <w:rPr>
                <w:rFonts w:hint="eastAsia" w:ascii="宋体" w:hAnsi="宋体" w:cs="宋体"/>
                <w:sz w:val="21"/>
                <w:szCs w:val="21"/>
                <w:highlight w:val="none"/>
                <w:lang w:val="en-US" w:eastAsia="zh-CN" w:bidi="ar"/>
              </w:rPr>
              <w:t>组织人员对公司办公场所和服务场所的安全消防方面的消防器材保养和检查等进行检查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年</w:t>
            </w:r>
            <w:r>
              <w:rPr>
                <w:rFonts w:hint="eastAsia" w:ascii="宋体" w:hAnsi="宋体" w:cs="宋体"/>
                <w:sz w:val="21"/>
                <w:szCs w:val="21"/>
                <w:highlight w:val="none"/>
                <w:lang w:val="en-US" w:eastAsia="zh-CN" w:bidi="ar"/>
              </w:rPr>
              <w:t>0</w:t>
            </w:r>
            <w:r>
              <w:rPr>
                <w:rFonts w:hint="eastAsia" w:ascii="宋体" w:hAnsi="宋体" w:cs="宋体"/>
                <w:sz w:val="21"/>
                <w:szCs w:val="21"/>
                <w:highlight w:val="none"/>
                <w:lang w:eastAsia="zh-CN" w:bidi="ar"/>
              </w:rPr>
              <w:t>1月至2022年0</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eastAsia="zh-CN" w:bidi="ar"/>
              </w:rPr>
              <w:t>月</w:t>
            </w:r>
            <w:r>
              <w:rPr>
                <w:rFonts w:hint="eastAsia" w:ascii="宋体" w:hAnsi="宋体" w:cs="宋体"/>
                <w:sz w:val="21"/>
                <w:szCs w:val="21"/>
                <w:highlight w:val="none"/>
                <w:lang w:bidi="ar"/>
              </w:rPr>
              <w:t>份的</w:t>
            </w:r>
            <w:r>
              <w:rPr>
                <w:rFonts w:hint="eastAsia" w:ascii="宋体" w:hAnsi="宋体" w:eastAsia="宋体" w:cs="宋体"/>
                <w:sz w:val="21"/>
                <w:szCs w:val="21"/>
                <w:highlight w:val="none"/>
                <w:lang w:bidi="ar"/>
              </w:rPr>
              <w:t>职业健康安全运行检查记录</w:t>
            </w:r>
            <w:r>
              <w:rPr>
                <w:rFonts w:hint="eastAsia" w:ascii="宋体" w:hAnsi="宋体" w:cs="宋体"/>
                <w:sz w:val="21"/>
                <w:szCs w:val="21"/>
                <w:highlight w:val="none"/>
                <w:lang w:val="en-US" w:eastAsia="zh-CN" w:bidi="ar"/>
              </w:rPr>
              <w:t>。</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Cs w:val="21"/>
                <w:highlight w:val="none"/>
              </w:rPr>
              <w:t>安全环境运行检查记录</w:t>
            </w:r>
            <w:r>
              <w:rPr>
                <w:rFonts w:hint="eastAsia" w:ascii="宋体" w:hAnsi="宋体" w:cs="宋体"/>
                <w:szCs w:val="21"/>
                <w:highlight w:val="none"/>
                <w:lang w:val="en-US" w:eastAsia="zh-CN"/>
              </w:rPr>
              <w:t>较简单，已口头提出整改。检查表明确被检查部门或场所，实施有效。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bidi="ar"/>
              </w:rPr>
              <w:t xml:space="preserve">  </w:t>
            </w:r>
            <w:r>
              <w:rPr>
                <w:rFonts w:hint="eastAsia" w:ascii="宋体" w:hAnsi="宋体" w:cs="宋体"/>
                <w:sz w:val="21"/>
                <w:szCs w:val="21"/>
                <w:highlight w:val="none"/>
                <w:lang w:bidi="ar"/>
              </w:rPr>
              <w:t xml:space="preserve"> ◆职工健康体检报告</w:t>
            </w:r>
          </w:p>
          <w:p>
            <w:pPr>
              <w:rPr>
                <w:rFonts w:hint="eastAsia" w:ascii="宋体" w:hAnsi="宋体" w:cs="宋体"/>
                <w:sz w:val="21"/>
                <w:szCs w:val="21"/>
                <w:highlight w:val="none"/>
                <w:lang w:bidi="ar"/>
              </w:rPr>
            </w:pPr>
            <w:r>
              <w:rPr>
                <w:rFonts w:hint="eastAsia" w:ascii="宋体" w:hAnsi="宋体" w:cs="宋体"/>
                <w:sz w:val="21"/>
                <w:szCs w:val="21"/>
                <w:highlight w:val="none"/>
                <w:lang w:bidi="ar"/>
              </w:rPr>
              <w:t>公司</w:t>
            </w:r>
            <w:r>
              <w:rPr>
                <w:rFonts w:hint="eastAsia" w:ascii="宋体" w:hAnsi="宋体" w:cs="宋体"/>
                <w:sz w:val="21"/>
                <w:szCs w:val="21"/>
                <w:highlight w:val="none"/>
                <w:lang w:eastAsia="zh-CN" w:bidi="ar"/>
              </w:rPr>
              <w:t>的</w:t>
            </w:r>
            <w:r>
              <w:rPr>
                <w:rFonts w:hint="eastAsia" w:ascii="宋体" w:hAnsi="宋体" w:cs="宋体"/>
                <w:sz w:val="21"/>
                <w:szCs w:val="21"/>
                <w:highlight w:val="none"/>
                <w:lang w:val="en-US" w:eastAsia="zh-CN" w:bidi="ar"/>
              </w:rPr>
              <w:t>经营范围</w:t>
            </w:r>
            <w:r>
              <w:rPr>
                <w:rFonts w:hint="eastAsia" w:ascii="宋体" w:hAnsi="宋体" w:cs="宋体"/>
                <w:color w:val="000000"/>
                <w:sz w:val="21"/>
                <w:szCs w:val="21"/>
                <w:highlight w:val="none"/>
                <w:lang w:val="en-US" w:eastAsia="zh-CN" w:bidi="ar"/>
              </w:rPr>
              <w:t>为工程造价咨询、工程招标代理、工程建设项目管理（工程项目财政评价、工程项目过程控制），其</w:t>
            </w:r>
            <w:r>
              <w:rPr>
                <w:rFonts w:hint="eastAsia" w:ascii="宋体" w:hAnsi="宋体" w:cs="宋体"/>
                <w:color w:val="000000"/>
                <w:sz w:val="21"/>
                <w:szCs w:val="21"/>
                <w:highlight w:val="none"/>
                <w:lang w:eastAsia="zh-CN" w:bidi="ar"/>
              </w:rPr>
              <w:t>服</w:t>
            </w:r>
            <w:r>
              <w:rPr>
                <w:rFonts w:hint="eastAsia" w:ascii="宋体" w:hAnsi="宋体" w:cs="宋体"/>
                <w:sz w:val="21"/>
                <w:szCs w:val="21"/>
                <w:highlight w:val="none"/>
                <w:lang w:eastAsia="zh-CN" w:bidi="ar"/>
              </w:rPr>
              <w:t>务</w:t>
            </w:r>
            <w:r>
              <w:rPr>
                <w:rFonts w:hint="eastAsia" w:ascii="宋体" w:hAnsi="宋体" w:cs="宋体"/>
                <w:sz w:val="21"/>
                <w:szCs w:val="21"/>
                <w:highlight w:val="none"/>
                <w:lang w:bidi="ar"/>
              </w:rPr>
              <w:t>性质其范围</w:t>
            </w:r>
            <w:r>
              <w:rPr>
                <w:rFonts w:hint="eastAsia" w:ascii="宋体" w:hAnsi="宋体" w:cs="宋体"/>
                <w:sz w:val="21"/>
                <w:szCs w:val="21"/>
                <w:highlight w:val="none"/>
                <w:lang w:eastAsia="zh-CN" w:bidi="ar"/>
              </w:rPr>
              <w:t>暂未</w:t>
            </w:r>
            <w:r>
              <w:rPr>
                <w:rFonts w:hint="eastAsia" w:ascii="宋体" w:hAnsi="宋体" w:cs="宋体"/>
                <w:sz w:val="21"/>
                <w:szCs w:val="21"/>
                <w:highlight w:val="none"/>
                <w:lang w:bidi="ar"/>
              </w:rPr>
              <w:t>涉及员工职业健康体检</w:t>
            </w:r>
            <w:r>
              <w:rPr>
                <w:rFonts w:hint="eastAsia" w:ascii="宋体" w:hAnsi="宋体" w:cs="宋体"/>
                <w:sz w:val="21"/>
                <w:szCs w:val="21"/>
                <w:highlight w:val="none"/>
                <w:lang w:eastAsia="zh-CN" w:bidi="ar"/>
              </w:rPr>
              <w:t>，经与负责人交谈后，负责人表示适当时安排员工体检</w:t>
            </w:r>
            <w:r>
              <w:rPr>
                <w:rFonts w:hint="eastAsia" w:ascii="宋体" w:hAnsi="宋体" w:cs="宋体"/>
                <w:sz w:val="21"/>
                <w:szCs w:val="21"/>
                <w:highlight w:val="none"/>
                <w:lang w:bidi="ar"/>
              </w:rPr>
              <w:t>。</w:t>
            </w:r>
          </w:p>
          <w:p>
            <w:pPr>
              <w:pStyle w:val="20"/>
              <w:rPr>
                <w:rFonts w:hint="eastAsia"/>
                <w:highlight w:val="none"/>
              </w:rPr>
            </w:pP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自体系建立以来没有发生过安全事故。</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监测设备：公司暂无职业健康安全监测设备。</w:t>
            </w:r>
          </w:p>
          <w:p>
            <w:pPr>
              <w:rPr>
                <w:rFonts w:hint="default" w:ascii="宋体" w:hAnsi="宋体" w:cs="宋体"/>
                <w:sz w:val="21"/>
                <w:szCs w:val="21"/>
                <w:highlight w:val="none"/>
                <w:lang w:val="en-US" w:eastAsia="zh-CN" w:bidi="ar"/>
              </w:rPr>
            </w:pPr>
          </w:p>
        </w:tc>
        <w:tc>
          <w:tcPr>
            <w:tcW w:w="968" w:type="dxa"/>
            <w:noWrap w:val="0"/>
            <w:vAlign w:val="top"/>
          </w:tcPr>
          <w:p/>
          <w:p>
            <w:r>
              <w:rPr>
                <w:rFonts w:hint="eastAsia" w:eastAsia="宋体" w:cs="宋体"/>
                <w:sz w:val="21"/>
                <w:szCs w:val="21"/>
                <w:lang w:eastAsia="zh-CN" w:bidi="ar"/>
              </w:rPr>
              <w:t>符合</w:t>
            </w:r>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default" w:ascii="宋体" w:hAnsi="宋体" w:eastAsia="宋体" w:cs="新宋体"/>
                <w:sz w:val="21"/>
                <w:szCs w:val="21"/>
                <w:lang w:val="en-US" w:eastAsia="zh-CN"/>
              </w:rPr>
            </w:pPr>
          </w:p>
        </w:tc>
        <w:tc>
          <w:tcPr>
            <w:tcW w:w="10621" w:type="dxa"/>
            <w:noWrap w:val="0"/>
            <w:vAlign w:val="top"/>
          </w:tcPr>
          <w:p>
            <w:pPr>
              <w:widowControl/>
              <w:spacing w:line="400" w:lineRule="exact"/>
              <w:jc w:val="left"/>
              <w:rPr>
                <w:rFonts w:hint="eastAsia" w:ascii="宋体" w:hAnsi="宋体" w:eastAsia="宋体" w:cs="Times New Roman"/>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办公室</w:t>
            </w:r>
            <w:r>
              <w:rPr>
                <w:rFonts w:hint="eastAsia" w:ascii="宋体" w:hAnsi="宋体"/>
                <w:sz w:val="21"/>
                <w:szCs w:val="21"/>
              </w:rPr>
              <w:t>组织对公司</w:t>
            </w:r>
            <w:r>
              <w:rPr>
                <w:rFonts w:hint="eastAsia" w:ascii="宋体" w:hAnsi="宋体"/>
                <w:sz w:val="21"/>
                <w:szCs w:val="21"/>
                <w:lang w:val="en-US" w:eastAsia="zh-CN"/>
              </w:rPr>
              <w:t>职业健康安全</w:t>
            </w:r>
            <w:r>
              <w:rPr>
                <w:rFonts w:hint="eastAsia" w:ascii="宋体" w:hAnsi="宋体"/>
                <w:sz w:val="21"/>
                <w:szCs w:val="21"/>
              </w:rPr>
              <w:t>管理活动，遵守相关法律法规和其他要求情况进行评价，</w:t>
            </w:r>
            <w:r>
              <w:rPr>
                <w:rFonts w:hint="eastAsia" w:ascii="宋体" w:hAnsi="宋体" w:eastAsia="宋体" w:cs="Times New Roman"/>
                <w:sz w:val="21"/>
                <w:szCs w:val="21"/>
              </w:rPr>
              <w:t>评价结果符合相关法律法规和其他要求，无违法违规情况并保持有合规性评价记录。</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查</w:t>
            </w:r>
            <w:r>
              <w:rPr>
                <w:rFonts w:hint="eastAsia" w:ascii="宋体" w:hAnsi="宋体" w:eastAsia="宋体" w:cs="Times New Roman"/>
                <w:sz w:val="21"/>
                <w:szCs w:val="21"/>
                <w:lang w:val="en-US" w:eastAsia="zh-CN"/>
              </w:rPr>
              <w:t>办公室</w:t>
            </w:r>
            <w:r>
              <w:rPr>
                <w:rFonts w:hint="eastAsia" w:ascii="宋体" w:hAnsi="宋体" w:eastAsia="宋体" w:cs="Times New Roman"/>
                <w:sz w:val="21"/>
                <w:szCs w:val="21"/>
              </w:rPr>
              <w:t>组织各部门于</w:t>
            </w:r>
            <w:r>
              <w:rPr>
                <w:rFonts w:hint="eastAsia" w:ascii="宋体" w:hAnsi="宋体" w:cs="Times New Roman"/>
                <w:sz w:val="21"/>
                <w:szCs w:val="21"/>
                <w:lang w:eastAsia="zh-CN"/>
              </w:rPr>
              <w:t>2022年0</w:t>
            </w:r>
            <w:r>
              <w:rPr>
                <w:rFonts w:hint="eastAsia" w:ascii="宋体" w:hAnsi="宋体" w:cs="Times New Roman"/>
                <w:sz w:val="21"/>
                <w:szCs w:val="21"/>
                <w:lang w:val="en-US" w:eastAsia="zh-CN"/>
              </w:rPr>
              <w:t>4</w:t>
            </w:r>
            <w:r>
              <w:rPr>
                <w:rFonts w:hint="eastAsia" w:ascii="宋体" w:hAnsi="宋体" w:cs="Times New Roman"/>
                <w:sz w:val="21"/>
                <w:szCs w:val="21"/>
                <w:lang w:eastAsia="zh-CN"/>
              </w:rPr>
              <w:t>月</w:t>
            </w:r>
            <w:r>
              <w:rPr>
                <w:rFonts w:hint="eastAsia" w:ascii="宋体" w:hAnsi="宋体" w:cs="Times New Roman"/>
                <w:sz w:val="21"/>
                <w:szCs w:val="21"/>
                <w:lang w:val="en-US" w:eastAsia="zh-CN"/>
              </w:rPr>
              <w:t>28</w:t>
            </w:r>
            <w:r>
              <w:rPr>
                <w:rFonts w:hint="eastAsia" w:ascii="宋体" w:hAnsi="宋体" w:cs="Times New Roman"/>
                <w:sz w:val="21"/>
                <w:szCs w:val="21"/>
                <w:lang w:eastAsia="zh-CN"/>
              </w:rPr>
              <w:t>日</w:t>
            </w:r>
            <w:r>
              <w:rPr>
                <w:rFonts w:hint="eastAsia" w:ascii="宋体" w:hAnsi="宋体" w:eastAsia="宋体" w:cs="Times New Roman"/>
                <w:sz w:val="21"/>
                <w:szCs w:val="21"/>
              </w:rPr>
              <w:t>对公司管理和经营活动中涉及危险源、法律法规进行了评价。</w:t>
            </w:r>
          </w:p>
          <w:p>
            <w:pPr>
              <w:widowControl/>
              <w:spacing w:line="400" w:lineRule="exact"/>
              <w:jc w:val="left"/>
              <w:rPr>
                <w:rFonts w:hint="eastAsia" w:ascii="宋体" w:hAnsi="宋体" w:eastAsia="宋体" w:cs="Times New Roman"/>
                <w:sz w:val="21"/>
                <w:szCs w:val="21"/>
              </w:rPr>
            </w:pPr>
            <w:r>
              <w:rPr>
                <w:rFonts w:hint="eastAsia" w:ascii="宋体" w:hAnsi="宋体" w:eastAsia="宋体" w:cs="Times New Roman"/>
                <w:sz w:val="21"/>
                <w:szCs w:val="21"/>
              </w:rPr>
              <w:t>评价结论：符合</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hint="eastAsia" w:ascii="宋体" w:hAnsi="宋体" w:cs="新宋体"/>
                <w:sz w:val="21"/>
                <w:szCs w:val="21"/>
              </w:rPr>
            </w:pPr>
          </w:p>
        </w:tc>
        <w:tc>
          <w:tcPr>
            <w:tcW w:w="10621"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noWrap w:val="0"/>
            <w:vAlign w:val="top"/>
          </w:tcPr>
          <w:p>
            <w:pPr>
              <w:adjustRightInd w:val="0"/>
              <w:snapToGrid w:val="0"/>
              <w:jc w:val="left"/>
              <w:rPr>
                <w:rFonts w:hint="eastAsia" w:ascii="宋体" w:hAnsi="宋体"/>
                <w:color w:val="000000"/>
                <w:sz w:val="21"/>
                <w:szCs w:val="21"/>
              </w:rPr>
            </w:pPr>
            <w:r>
              <w:rPr>
                <w:rFonts w:hint="eastAsia" w:ascii="宋体" w:hAnsi="宋体" w:cs="新宋体"/>
                <w:color w:val="000000"/>
                <w:sz w:val="21"/>
                <w:szCs w:val="21"/>
                <w:lang w:val="en-US" w:eastAsia="zh-CN"/>
              </w:rPr>
              <w:t>EMS/</w:t>
            </w:r>
            <w:r>
              <w:rPr>
                <w:rFonts w:hint="eastAsia" w:ascii="宋体" w:hAnsi="宋体" w:cs="新宋体"/>
                <w:color w:val="000000"/>
                <w:sz w:val="21"/>
                <w:szCs w:val="21"/>
              </w:rPr>
              <w:t>OHSMS运行控制相关财务支出证据</w:t>
            </w:r>
          </w:p>
        </w:tc>
        <w:tc>
          <w:tcPr>
            <w:tcW w:w="960" w:type="dxa"/>
            <w:noWrap w:val="0"/>
            <w:vAlign w:val="top"/>
          </w:tcPr>
          <w:p>
            <w:pPr>
              <w:rPr>
                <w:rFonts w:hint="eastAsia" w:ascii="宋体" w:hAnsi="宋体" w:cs="新宋体"/>
                <w:color w:val="000000"/>
                <w:sz w:val="21"/>
                <w:szCs w:val="21"/>
              </w:rPr>
            </w:pPr>
          </w:p>
        </w:tc>
        <w:tc>
          <w:tcPr>
            <w:tcW w:w="10621" w:type="dxa"/>
            <w:noWrap w:val="0"/>
            <w:vAlign w:val="top"/>
          </w:tcPr>
          <w:p>
            <w:pPr>
              <w:rPr>
                <w:rFonts w:hint="eastAsia" w:ascii="宋体" w:hAnsi="宋体"/>
                <w:color w:val="000000"/>
                <w:sz w:val="21"/>
                <w:szCs w:val="21"/>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22</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环境</w:t>
            </w:r>
            <w:r>
              <w:rPr>
                <w:rFonts w:hint="eastAsia" w:ascii="宋体" w:hAnsi="宋体"/>
                <w:color w:val="000000"/>
                <w:sz w:val="21"/>
                <w:szCs w:val="21"/>
                <w:highlight w:val="none"/>
              </w:rPr>
              <w:t>职业健康安全管理体系运行资金计划审批及财务投入清单：支出项目有</w:t>
            </w:r>
            <w:r>
              <w:rPr>
                <w:rFonts w:hint="eastAsia" w:ascii="宋体" w:hAnsi="宋体"/>
                <w:color w:val="000000"/>
                <w:sz w:val="21"/>
                <w:szCs w:val="21"/>
                <w:highlight w:val="none"/>
                <w:lang w:eastAsia="zh-CN"/>
              </w:rPr>
              <w:t>员工社保、</w:t>
            </w:r>
            <w:r>
              <w:rPr>
                <w:rFonts w:hint="eastAsia" w:ascii="宋体" w:hAnsi="宋体"/>
                <w:color w:val="000000"/>
                <w:sz w:val="21"/>
                <w:szCs w:val="21"/>
                <w:highlight w:val="none"/>
              </w:rPr>
              <w:t>购置灭火器、</w:t>
            </w:r>
            <w:r>
              <w:rPr>
                <w:rFonts w:hint="eastAsia" w:ascii="宋体" w:hAnsi="宋体"/>
                <w:color w:val="000000"/>
                <w:sz w:val="21"/>
                <w:szCs w:val="21"/>
                <w:highlight w:val="none"/>
                <w:lang w:val="en-US" w:eastAsia="zh-CN"/>
              </w:rPr>
              <w:t>劳保用品</w:t>
            </w:r>
            <w:r>
              <w:rPr>
                <w:rFonts w:hint="eastAsia" w:ascii="宋体" w:hAnsi="宋体"/>
                <w:color w:val="000000"/>
                <w:sz w:val="21"/>
                <w:szCs w:val="21"/>
                <w:highlight w:val="none"/>
              </w:rPr>
              <w:t>、消防安全培训和演练等共计约</w:t>
            </w:r>
            <w:r>
              <w:rPr>
                <w:rFonts w:hint="eastAsia" w:ascii="宋体" w:hAnsi="宋体"/>
                <w:color w:val="000000"/>
                <w:sz w:val="21"/>
                <w:szCs w:val="21"/>
                <w:highlight w:val="none"/>
                <w:lang w:val="en-US" w:eastAsia="zh-CN"/>
              </w:rPr>
              <w:t>20000</w:t>
            </w:r>
            <w:r>
              <w:rPr>
                <w:rFonts w:hint="eastAsia" w:ascii="宋体" w:hAnsi="宋体"/>
                <w:color w:val="000000"/>
                <w:sz w:val="21"/>
                <w:szCs w:val="21"/>
                <w:highlight w:val="none"/>
              </w:rPr>
              <w:t>元。</w:t>
            </w:r>
          </w:p>
        </w:tc>
        <w:tc>
          <w:tcPr>
            <w:tcW w:w="968" w:type="dxa"/>
            <w:noWrap w:val="0"/>
            <w:vAlign w:val="top"/>
          </w:tcPr>
          <w:p>
            <w:pPr>
              <w:rPr>
                <w:color w:val="FF0000"/>
              </w:rPr>
            </w:pPr>
            <w:r>
              <w:rPr>
                <w:rFonts w:hint="eastAsia" w:eastAsia="宋体" w:cs="宋体"/>
                <w:sz w:val="21"/>
                <w:szCs w:val="21"/>
                <w:lang w:eastAsia="zh-CN" w:bidi="ar"/>
              </w:rPr>
              <w:t>符合</w:t>
            </w: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工程技术部</w:t>
            </w:r>
            <w:r>
              <w:rPr>
                <w:rFonts w:hint="eastAsia"/>
                <w:sz w:val="24"/>
                <w:szCs w:val="24"/>
              </w:rPr>
              <w:t xml:space="preserve">  </w:t>
            </w:r>
            <w:r>
              <w:rPr>
                <w:rFonts w:hint="eastAsia"/>
                <w:sz w:val="24"/>
                <w:szCs w:val="24"/>
                <w:lang w:val="en-US" w:eastAsia="zh-CN"/>
              </w:rPr>
              <w:t xml:space="preserve">   </w:t>
            </w:r>
            <w:r>
              <w:rPr>
                <w:rFonts w:hint="eastAsia"/>
                <w:sz w:val="24"/>
                <w:szCs w:val="24"/>
              </w:rPr>
              <w:t>主</w:t>
            </w:r>
            <w:r>
              <w:rPr>
                <w:rFonts w:hint="eastAsia" w:ascii="Times New Roman" w:hAnsi="Times New Roman" w:cs="Times New Roman"/>
                <w:sz w:val="24"/>
                <w:szCs w:val="24"/>
              </w:rPr>
              <w:t>管领导：</w:t>
            </w:r>
            <w:r>
              <w:rPr>
                <w:rFonts w:hint="eastAsia" w:cs="Times New Roman"/>
                <w:sz w:val="24"/>
                <w:szCs w:val="24"/>
                <w:lang w:val="en-US" w:eastAsia="zh-CN"/>
              </w:rPr>
              <w:t xml:space="preserve">魏俊奇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陪同人员：</w:t>
            </w:r>
            <w:r>
              <w:rPr>
                <w:rFonts w:hint="eastAsia" w:cs="Times New Roman"/>
                <w:sz w:val="24"/>
                <w:szCs w:val="24"/>
                <w:lang w:val="en-US" w:eastAsia="zh-CN"/>
              </w:rPr>
              <w:t>黄慧君</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10</w:t>
            </w:r>
            <w:r>
              <w:rPr>
                <w:rFonts w:hint="eastAsia"/>
                <w:sz w:val="24"/>
                <w:szCs w:val="24"/>
                <w:lang w:eastAsia="zh-CN"/>
              </w:rPr>
              <w:t>月</w:t>
            </w:r>
            <w:r>
              <w:rPr>
                <w:rFonts w:hint="eastAsia"/>
                <w:sz w:val="24"/>
                <w:szCs w:val="24"/>
                <w:lang w:val="en-US" w:eastAsia="zh-CN"/>
              </w:rPr>
              <w:t>15</w:t>
            </w:r>
            <w:r>
              <w:rPr>
                <w:rFonts w:hint="eastAsia"/>
                <w:sz w:val="24"/>
                <w:szCs w:val="24"/>
                <w:lang w:eastAsia="zh-CN"/>
              </w:rPr>
              <w:t>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bookmarkStart w:id="0" w:name="_GoBack"/>
            <w:bookmarkEnd w:id="0"/>
            <w:r>
              <w:rPr>
                <w:rFonts w:hint="eastAsia" w:ascii="宋体" w:hAnsi="宋体" w:cs="新宋体"/>
                <w:sz w:val="21"/>
                <w:szCs w:val="21"/>
                <w:lang w:val="en-US" w:eastAsia="zh-CN"/>
              </w:rPr>
              <w:t>S</w:t>
            </w:r>
            <w:r>
              <w:rPr>
                <w:rFonts w:hint="eastAsia" w:ascii="宋体" w:hAnsi="宋体" w:cs="新宋体"/>
                <w:sz w:val="21"/>
                <w:szCs w:val="21"/>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工程技术部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经营产品咨询</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咨询</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咨询</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工程技术部经理任职要求：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工程技术部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sz w:val="21"/>
                <w:szCs w:val="21"/>
                <w:lang w:val="en-US" w:eastAsia="zh-CN"/>
              </w:rPr>
            </w:pPr>
            <w:r>
              <w:rPr>
                <w:rFonts w:hint="eastAsia" w:ascii="宋体" w:hAnsi="宋体" w:eastAsia="宋体" w:cs="新宋体"/>
                <w:sz w:val="21"/>
                <w:szCs w:val="21"/>
              </w:rPr>
              <w:t>目标及其实现的策划</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hint="eastAsia" w:ascii="宋体" w:hAnsi="宋体" w:eastAsia="宋体" w:cs="新宋体"/>
                <w:kern w:val="2"/>
                <w:sz w:val="21"/>
                <w:szCs w:val="21"/>
                <w:lang w:val="en-US" w:eastAsia="zh-CN" w:bidi="ar-SA"/>
              </w:rPr>
            </w:pPr>
          </w:p>
        </w:tc>
        <w:tc>
          <w:tcPr>
            <w:tcW w:w="10717" w:type="dxa"/>
            <w:noWrap w:val="0"/>
            <w:vAlign w:val="top"/>
          </w:tcPr>
          <w:p>
            <w:pPr>
              <w:rPr>
                <w:rFonts w:ascii="宋体" w:hAnsi="宋体"/>
                <w:szCs w:val="21"/>
              </w:rPr>
            </w:pPr>
            <w:r>
              <w:rPr>
                <w:rFonts w:hint="eastAsia" w:ascii="宋体" w:hAnsi="宋体"/>
                <w:szCs w:val="21"/>
              </w:rPr>
              <w:t>查见：公司建立有《</w:t>
            </w:r>
            <w:r>
              <w:rPr>
                <w:rFonts w:hint="eastAsia" w:ascii="宋体" w:hAnsi="宋体"/>
                <w:szCs w:val="21"/>
                <w:lang w:val="en-US" w:eastAsia="zh-CN"/>
              </w:rPr>
              <w:t>环境</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办公室</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2022年1月-2022年9月</w:t>
            </w:r>
            <w:r>
              <w:rPr>
                <w:rFonts w:hint="eastAsia" w:ascii="宋体" w:hAnsi="宋体"/>
                <w:szCs w:val="21"/>
              </w:rPr>
              <w:t>份《</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lang w:val="en-US" w:eastAsia="zh-CN"/>
              </w:rPr>
              <w:t>满足目标要求。</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sz w:val="21"/>
                <w:szCs w:val="21"/>
                <w:lang w:val="en-US" w:eastAsia="zh-CN"/>
              </w:rPr>
            </w:pPr>
            <w:r>
              <w:rPr>
                <w:rFonts w:hint="eastAsia" w:ascii="宋体" w:hAnsi="宋体" w:eastAsia="宋体" w:cs="新宋体"/>
                <w:sz w:val="21"/>
                <w:szCs w:val="21"/>
              </w:rPr>
              <w:t>环境因素</w:t>
            </w:r>
            <w:r>
              <w:rPr>
                <w:rFonts w:hint="eastAsia" w:ascii="宋体" w:hAnsi="宋体" w:eastAsia="宋体" w:cs="新宋体"/>
                <w:sz w:val="21"/>
                <w:szCs w:val="21"/>
                <w:lang w:val="en-US" w:eastAsia="zh-CN"/>
              </w:rPr>
              <w:t>/</w:t>
            </w:r>
            <w:r>
              <w:rPr>
                <w:rFonts w:hint="eastAsia" w:ascii="宋体" w:hAnsi="宋体" w:eastAsia="宋体" w:cs="新宋体"/>
                <w:sz w:val="21"/>
                <w:szCs w:val="21"/>
              </w:rPr>
              <w:t>危险源辨识和职业安全风险评价</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工程技术部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w:t>
            </w:r>
            <w:r>
              <w:rPr>
                <w:rFonts w:hint="eastAsia"/>
                <w:lang w:eastAsia="zh-CN"/>
              </w:rPr>
              <w:t>咨询</w:t>
            </w:r>
            <w:r>
              <w:rPr>
                <w:rFonts w:hint="eastAsia"/>
              </w:rPr>
              <w:t>。</w:t>
            </w:r>
            <w:r>
              <w:rPr>
                <w:rFonts w:hint="eastAsia"/>
                <w:lang w:eastAsia="zh-CN"/>
              </w:rPr>
              <w:t>咨询</w:t>
            </w:r>
            <w:r>
              <w:rPr>
                <w:rFonts w:hint="eastAsia"/>
              </w:rPr>
              <w:t>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工程技术部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5"/>
              <w:rPr>
                <w:rFonts w:hint="eastAsia"/>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7.4 </w:t>
            </w:r>
          </w:p>
        </w:tc>
        <w:tc>
          <w:tcPr>
            <w:tcW w:w="10717" w:type="dxa"/>
            <w:noWrap w:val="0"/>
            <w:vAlign w:val="top"/>
          </w:tcPr>
          <w:p>
            <w:pPr>
              <w:pStyle w:val="12"/>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2"/>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12"/>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w:t>
            </w:r>
            <w:r>
              <w:rPr>
                <w:rFonts w:hint="eastAsia" w:ascii="宋体" w:hAnsi="宋体" w:cs="Arial"/>
                <w:sz w:val="21"/>
                <w:szCs w:val="21"/>
                <w:lang w:eastAsia="zh-CN"/>
              </w:rPr>
              <w:t>咨询</w:t>
            </w:r>
            <w:r>
              <w:rPr>
                <w:rFonts w:hint="eastAsia" w:ascii="宋体" w:hAnsi="宋体" w:cs="Arial"/>
                <w:sz w:val="21"/>
                <w:szCs w:val="21"/>
              </w:rPr>
              <w:t>合同及电话、信函等方式进行。</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w:t>
            </w:r>
            <w:r>
              <w:rPr>
                <w:rFonts w:hint="eastAsia" w:ascii="宋体" w:hAnsi="宋体" w:cs="Arial"/>
                <w:sz w:val="21"/>
                <w:szCs w:val="21"/>
                <w:lang w:val="en-US" w:eastAsia="zh-CN"/>
              </w:rPr>
              <w:t>魏俊奇</w:t>
            </w:r>
            <w:r>
              <w:rPr>
                <w:rFonts w:hint="eastAsia" w:ascii="宋体" w:hAnsi="宋体" w:eastAsia="宋体" w:cs="Arial"/>
                <w:sz w:val="21"/>
                <w:szCs w:val="21"/>
                <w:lang w:val="en-US" w:eastAsia="zh-CN"/>
              </w:rPr>
              <w:t>，员工代表是</w:t>
            </w:r>
            <w:r>
              <w:rPr>
                <w:rFonts w:hint="eastAsia" w:ascii="宋体" w:hAnsi="宋体" w:cs="Arial"/>
                <w:sz w:val="21"/>
                <w:szCs w:val="21"/>
                <w:lang w:val="en-US" w:eastAsia="zh-CN"/>
              </w:rPr>
              <w:t>黄慧君</w:t>
            </w:r>
            <w:r>
              <w:rPr>
                <w:rFonts w:hint="eastAsia" w:ascii="宋体" w:hAnsi="宋体" w:eastAsia="宋体" w:cs="Arial"/>
                <w:sz w:val="21"/>
                <w:szCs w:val="21"/>
                <w:lang w:val="en-US" w:eastAsia="zh-CN"/>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eastAsia="宋体" w:cs="Arial"/>
                <w:sz w:val="21"/>
                <w:szCs w:val="21"/>
                <w:lang w:val="en-US" w:eastAsia="zh-CN"/>
              </w:rPr>
              <w:t>4）将公司环境管理要求和意义作为新员工岗前培训内容。</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717" w:type="dxa"/>
            <w:noWrap w:val="0"/>
            <w:vAlign w:val="top"/>
          </w:tcPr>
          <w:p>
            <w:pPr>
              <w:ind w:left="360"/>
              <w:jc w:val="left"/>
              <w:rPr>
                <w:rFonts w:hint="eastAsia"/>
              </w:rPr>
            </w:pPr>
            <w:r>
              <w:rPr>
                <w:rFonts w:hint="eastAsia"/>
              </w:rPr>
              <w:t>查，</w:t>
            </w:r>
            <w:r>
              <w:rPr>
                <w:rFonts w:hint="eastAsia"/>
                <w:lang w:eastAsia="zh-CN"/>
              </w:rPr>
              <w:t xml:space="preserve">工程技术部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rPr>
            </w:pPr>
            <w:r>
              <w:rPr>
                <w:rFonts w:hint="eastAsia"/>
              </w:rPr>
              <w:t>查不可接受风险源：</w:t>
            </w:r>
          </w:p>
          <w:p>
            <w:pPr>
              <w:ind w:left="360"/>
              <w:jc w:val="left"/>
              <w:rPr>
                <w:rFonts w:hint="eastAsia"/>
              </w:rPr>
            </w:pPr>
            <w:r>
              <w:rPr>
                <w:rFonts w:hint="eastAsia"/>
              </w:rPr>
              <w:t>火灾、触电</w:t>
            </w:r>
            <w:r>
              <w:rPr>
                <w:rFonts w:hint="eastAsia"/>
                <w:lang w:eastAsia="zh-CN"/>
              </w:rPr>
              <w:t>。</w:t>
            </w:r>
          </w:p>
          <w:p>
            <w:pPr>
              <w:ind w:left="360"/>
              <w:jc w:val="left"/>
              <w:rPr>
                <w:rFonts w:hint="eastAsia"/>
              </w:rPr>
            </w:pPr>
            <w:r>
              <w:rPr>
                <w:rFonts w:hint="eastAsia"/>
              </w:rPr>
              <w:t>查看，公司制订的相应的安全管理制度及管理方案，对不可接受风险源进行管控。</w:t>
            </w:r>
          </w:p>
          <w:p>
            <w:pPr>
              <w:ind w:left="360"/>
              <w:jc w:val="left"/>
              <w:rPr>
                <w:rFonts w:hint="eastAsia"/>
              </w:rPr>
            </w:pPr>
            <w:r>
              <w:rPr>
                <w:rFonts w:hint="eastAsia"/>
              </w:rPr>
              <w:t>据称：对火灾应急设施、安防设施运行情况等进行了检查维护。如：</w:t>
            </w:r>
          </w:p>
          <w:p>
            <w:pPr>
              <w:ind w:left="360"/>
              <w:jc w:val="left"/>
              <w:rPr>
                <w:rFonts w:hint="eastAsia"/>
              </w:rPr>
            </w:pPr>
            <w:r>
              <w:rPr>
                <w:rFonts w:hint="eastAsia"/>
              </w:rPr>
              <w:t>查</w:t>
            </w:r>
            <w:r>
              <w:rPr>
                <w:rFonts w:hint="eastAsia"/>
                <w:lang w:eastAsia="zh-CN"/>
              </w:rPr>
              <w:t>工程技术部</w:t>
            </w:r>
            <w:r>
              <w:rPr>
                <w:rFonts w:hint="eastAsia"/>
              </w:rPr>
              <w:t>办公区域安全实施情况；</w:t>
            </w:r>
          </w:p>
          <w:p>
            <w:pPr>
              <w:ind w:left="360"/>
              <w:jc w:val="left"/>
              <w:rPr>
                <w:rFonts w:hint="eastAsia"/>
              </w:rPr>
            </w:pPr>
            <w:r>
              <w:rPr>
                <w:rFonts w:hint="eastAsia"/>
              </w:rPr>
              <w:t>现场查看：现场未发现大功率电器使用。</w:t>
            </w:r>
          </w:p>
          <w:p>
            <w:pPr>
              <w:ind w:left="360"/>
              <w:jc w:val="left"/>
              <w:rPr>
                <w:rFonts w:hint="eastAsia"/>
              </w:rPr>
            </w:pPr>
            <w:r>
              <w:rPr>
                <w:rFonts w:hint="eastAsia"/>
              </w:rPr>
              <w:t>现场查看：现场电线有穿管保护，固定布局、现场有禁止吸烟的提醒，办公设备均有接地保护。现场查看：</w:t>
            </w:r>
            <w:r>
              <w:rPr>
                <w:rFonts w:hint="eastAsia"/>
                <w:lang w:eastAsia="zh-CN"/>
              </w:rPr>
              <w:t>工程技术部</w:t>
            </w:r>
            <w:r>
              <w:rPr>
                <w:rFonts w:hint="eastAsia"/>
              </w:rPr>
              <w:t>提供的办公区域月度消防设备、设施检查记录，检查结果符合规定要求。</w:t>
            </w:r>
          </w:p>
          <w:p>
            <w:pPr>
              <w:pStyle w:val="2"/>
              <w:rPr>
                <w:rFonts w:hint="eastAsia"/>
              </w:rPr>
            </w:pPr>
            <w:r>
              <w:rPr>
                <w:rFonts w:hint="eastAsia" w:ascii="方正仿宋简体" w:hAnsi="Times New Roman" w:eastAsia="方正仿宋简体" w:cs="Times New Roman"/>
                <w:b/>
                <w:lang w:val="en-US" w:eastAsia="zh-CN"/>
              </w:rPr>
              <w:t>“查看公司办公室图纸、包装箱堆放混乱”不符合。</w:t>
            </w:r>
          </w:p>
        </w:tc>
        <w:tc>
          <w:tcPr>
            <w:tcW w:w="872" w:type="dxa"/>
            <w:noWrap w:val="0"/>
            <w:vAlign w:val="top"/>
          </w:tcPr>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eastAsia="宋体" w:cs="宋体"/>
                <w:sz w:val="21"/>
                <w:szCs w:val="21"/>
                <w:lang w:eastAsia="zh-CN" w:bidi="ar"/>
              </w:rPr>
            </w:pPr>
            <w:r>
              <w:rPr>
                <w:rFonts w:hint="eastAsia" w:cs="宋体"/>
                <w:b/>
                <w:bCs/>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8.2</w:t>
            </w:r>
          </w:p>
        </w:tc>
        <w:tc>
          <w:tcPr>
            <w:tcW w:w="10717" w:type="dxa"/>
            <w:noWrap w:val="0"/>
            <w:vAlign w:val="top"/>
          </w:tcPr>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查见：《触电事故应急预案》、《火灾事故应急预案》等。</w:t>
            </w:r>
          </w:p>
          <w:p>
            <w:pPr>
              <w:spacing w:line="400" w:lineRule="exact"/>
              <w:ind w:firstLine="210" w:firstLineChars="100"/>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查见：火灾事故应急预案演练：工程技术部相关人员</w:t>
            </w:r>
            <w:r>
              <w:rPr>
                <w:rFonts w:hint="eastAsia" w:ascii="宋体" w:hAnsi="宋体" w:eastAsia="宋体" w:cs="宋体"/>
                <w:sz w:val="21"/>
                <w:szCs w:val="21"/>
                <w:highlight w:val="none"/>
                <w:lang w:val="en-US" w:eastAsia="zh-CN" w:bidi="ar"/>
              </w:rPr>
              <w:t>参加了</w:t>
            </w:r>
            <w:r>
              <w:rPr>
                <w:rFonts w:hint="eastAsia" w:ascii="宋体" w:hAnsi="宋体" w:cs="宋体"/>
                <w:sz w:val="21"/>
                <w:szCs w:val="21"/>
                <w:highlight w:val="none"/>
                <w:lang w:val="en-US" w:eastAsia="zh-CN" w:bidi="ar"/>
              </w:rPr>
              <w:t>2022年03月15日</w:t>
            </w:r>
            <w:r>
              <w:rPr>
                <w:rFonts w:hint="eastAsia" w:ascii="宋体" w:hAnsi="宋体" w:eastAsia="宋体" w:cs="宋体"/>
                <w:sz w:val="21"/>
                <w:szCs w:val="21"/>
                <w:highlight w:val="none"/>
                <w:lang w:val="en-US" w:eastAsia="zh-CN" w:bidi="ar"/>
              </w:rPr>
              <w:t>由办公室组织在公司公司区现场举行消防演练。演练整体效果较好，能达到预期目的。</w:t>
            </w:r>
          </w:p>
          <w:p>
            <w:pPr>
              <w:spacing w:line="400" w:lineRule="exact"/>
              <w:ind w:firstLine="210" w:firstLineChars="100"/>
              <w:rPr>
                <w:rFonts w:hint="eastAsia" w:ascii="宋体" w:hAnsi="宋体" w:cs="宋体"/>
                <w:sz w:val="21"/>
                <w:szCs w:val="21"/>
                <w:lang w:bidi="ar"/>
              </w:rPr>
            </w:pPr>
            <w:r>
              <w:rPr>
                <w:rFonts w:hint="eastAsia" w:ascii="宋体" w:hAnsi="宋体" w:eastAsia="宋体" w:cs="宋体"/>
                <w:sz w:val="21"/>
                <w:szCs w:val="21"/>
                <w:highlight w:val="none"/>
                <w:lang w:val="en-US" w:eastAsia="zh-CN" w:bidi="ar"/>
              </w:rPr>
              <w:t>查，现场能提供以上演练记录及消防安全演习总结报告。</w:t>
            </w:r>
            <w:r>
              <w:rPr>
                <w:rFonts w:hint="eastAsia" w:ascii="宋体" w:hAnsi="宋体" w:cs="宋体"/>
                <w:sz w:val="21"/>
                <w:szCs w:val="21"/>
                <w:highlight w:val="none"/>
                <w:lang w:val="en-US" w:eastAsia="zh-CN" w:bidi="ar"/>
              </w:rPr>
              <w:t>通过演练，检验了公司应对突发事件的能力、以及公司火灾事故应急预案的可操作性。有效降低事故危害，减少事故损失，确保公司安全、健康、有序的发展等。</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工程技术部</w:t>
            </w:r>
            <w:r>
              <w:rPr>
                <w:rFonts w:hint="eastAsia"/>
                <w:sz w:val="24"/>
                <w:szCs w:val="24"/>
              </w:rPr>
              <w:t xml:space="preserve">  </w:t>
            </w:r>
            <w:r>
              <w:rPr>
                <w:rFonts w:hint="eastAsia"/>
                <w:sz w:val="24"/>
                <w:szCs w:val="24"/>
                <w:lang w:val="en-US" w:eastAsia="zh-CN"/>
              </w:rPr>
              <w:t xml:space="preserve">   </w:t>
            </w:r>
            <w:r>
              <w:rPr>
                <w:rFonts w:hint="eastAsia"/>
                <w:sz w:val="24"/>
                <w:szCs w:val="24"/>
              </w:rPr>
              <w:t>主</w:t>
            </w:r>
            <w:r>
              <w:rPr>
                <w:rFonts w:hint="eastAsia" w:ascii="Times New Roman" w:hAnsi="Times New Roman" w:cs="Times New Roman"/>
                <w:sz w:val="24"/>
                <w:szCs w:val="24"/>
              </w:rPr>
              <w:t>管领导：</w:t>
            </w:r>
            <w:r>
              <w:rPr>
                <w:rFonts w:hint="eastAsia" w:cs="Times New Roman"/>
                <w:sz w:val="24"/>
                <w:szCs w:val="24"/>
                <w:lang w:val="en-US" w:eastAsia="zh-CN"/>
              </w:rPr>
              <w:t xml:space="preserve">魏俊奇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陪同人员：</w:t>
            </w:r>
            <w:r>
              <w:rPr>
                <w:rFonts w:hint="eastAsia" w:cs="Times New Roman"/>
                <w:sz w:val="24"/>
                <w:szCs w:val="24"/>
                <w:lang w:val="en-US" w:eastAsia="zh-CN"/>
              </w:rPr>
              <w:t>黄慧君</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陈伟（微信/视频）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10</w:t>
            </w:r>
            <w:r>
              <w:rPr>
                <w:rFonts w:hint="eastAsia"/>
                <w:sz w:val="24"/>
                <w:szCs w:val="24"/>
                <w:lang w:eastAsia="zh-CN"/>
              </w:rPr>
              <w:t>月</w:t>
            </w:r>
            <w:r>
              <w:rPr>
                <w:rFonts w:hint="eastAsia"/>
                <w:sz w:val="24"/>
                <w:szCs w:val="24"/>
                <w:lang w:val="en-US" w:eastAsia="zh-CN"/>
              </w:rPr>
              <w:t>15</w:t>
            </w:r>
            <w:r>
              <w:rPr>
                <w:rFonts w:hint="eastAsia"/>
                <w:sz w:val="24"/>
                <w:szCs w:val="24"/>
                <w:lang w:eastAsia="zh-CN"/>
              </w:rPr>
              <w:t>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工程技术部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经营产品咨询</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咨询</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咨询</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工程技术部经理任职要求：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工程技术部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sz w:val="21"/>
                <w:szCs w:val="21"/>
                <w:lang w:val="en-US" w:eastAsia="zh-CN"/>
              </w:rPr>
            </w:pPr>
            <w:r>
              <w:rPr>
                <w:rFonts w:hint="eastAsia" w:ascii="宋体" w:hAnsi="宋体" w:eastAsia="宋体" w:cs="新宋体"/>
                <w:sz w:val="21"/>
                <w:szCs w:val="21"/>
              </w:rPr>
              <w:t>目标及其实现的策划</w:t>
            </w:r>
          </w:p>
        </w:tc>
        <w:tc>
          <w:tcPr>
            <w:tcW w:w="960" w:type="dxa"/>
            <w:noWrap w:val="0"/>
            <w:vAlign w:val="top"/>
          </w:tcPr>
          <w:p>
            <w:pPr>
              <w:rPr>
                <w:rFonts w:ascii="宋体" w:hAnsi="宋体" w:cs="新宋体"/>
                <w:sz w:val="21"/>
                <w:szCs w:val="21"/>
              </w:rPr>
            </w:pPr>
            <w:r>
              <w:rPr>
                <w:rFonts w:hint="eastAsia" w:ascii="宋体" w:hAnsi="宋体" w:cs="新宋体"/>
                <w:sz w:val="21"/>
                <w:szCs w:val="21"/>
                <w:lang w:val="en-US" w:eastAsia="zh-CN"/>
              </w:rPr>
              <w:t>E</w:t>
            </w:r>
            <w:r>
              <w:rPr>
                <w:rFonts w:hint="eastAsia" w:ascii="宋体" w:hAnsi="宋体" w:cs="新宋体"/>
                <w:sz w:val="21"/>
                <w:szCs w:val="21"/>
              </w:rPr>
              <w:t>6.2</w:t>
            </w:r>
          </w:p>
          <w:p>
            <w:pPr>
              <w:rPr>
                <w:rFonts w:hint="eastAsia" w:ascii="宋体" w:hAnsi="宋体" w:eastAsia="宋体" w:cs="新宋体"/>
                <w:kern w:val="2"/>
                <w:sz w:val="21"/>
                <w:szCs w:val="21"/>
                <w:lang w:val="en-US" w:eastAsia="zh-CN" w:bidi="ar-SA"/>
              </w:rPr>
            </w:pPr>
          </w:p>
        </w:tc>
        <w:tc>
          <w:tcPr>
            <w:tcW w:w="10717" w:type="dxa"/>
            <w:noWrap w:val="0"/>
            <w:vAlign w:val="top"/>
          </w:tcPr>
          <w:p>
            <w:pPr>
              <w:rPr>
                <w:rFonts w:ascii="宋体" w:hAnsi="宋体"/>
                <w:szCs w:val="21"/>
              </w:rPr>
            </w:pPr>
            <w:r>
              <w:rPr>
                <w:rFonts w:hint="eastAsia" w:ascii="宋体" w:hAnsi="宋体"/>
                <w:szCs w:val="21"/>
              </w:rPr>
              <w:t>查见：公司建立有《</w:t>
            </w:r>
            <w:r>
              <w:rPr>
                <w:rFonts w:hint="eastAsia" w:ascii="宋体" w:hAnsi="宋体"/>
                <w:szCs w:val="21"/>
                <w:lang w:val="en-US" w:eastAsia="zh-CN"/>
              </w:rPr>
              <w:t>环境</w:t>
            </w:r>
            <w:r>
              <w:rPr>
                <w:rFonts w:hint="eastAsia" w:ascii="宋体" w:hAnsi="宋体" w:eastAsia="宋体" w:cs="Times New Roman"/>
                <w:szCs w:val="21"/>
              </w:rPr>
              <w:t>职业健康</w:t>
            </w:r>
            <w:r>
              <w:rPr>
                <w:rFonts w:hint="eastAsia" w:ascii="宋体" w:hAnsi="宋体" w:eastAsia="宋体" w:cs="Times New Roman"/>
                <w:szCs w:val="21"/>
                <w:lang w:val="en-US" w:eastAsia="zh-CN"/>
              </w:rPr>
              <w:t>安全</w:t>
            </w:r>
            <w:r>
              <w:rPr>
                <w:rFonts w:hint="eastAsia" w:ascii="宋体" w:hAnsi="宋体" w:eastAsia="宋体" w:cs="Times New Roman"/>
                <w:szCs w:val="21"/>
              </w:rPr>
              <w:t>目标和管理方案</w:t>
            </w:r>
            <w:r>
              <w:rPr>
                <w:rFonts w:hint="eastAsia" w:ascii="宋体" w:hAnsi="宋体"/>
                <w:szCs w:val="21"/>
              </w:rPr>
              <w:t>》，查</w:t>
            </w:r>
            <w:r>
              <w:rPr>
                <w:rFonts w:hint="eastAsia" w:ascii="宋体" w:hAnsi="宋体"/>
                <w:szCs w:val="21"/>
                <w:lang w:eastAsia="zh-CN"/>
              </w:rPr>
              <w:t>办公室</w:t>
            </w:r>
            <w:r>
              <w:rPr>
                <w:rFonts w:hint="eastAsia" w:ascii="宋体" w:hAnsi="宋体"/>
                <w:szCs w:val="21"/>
                <w:lang w:val="en-US" w:eastAsia="zh-CN"/>
              </w:rPr>
              <w:t>职业健康安全</w:t>
            </w:r>
            <w:r>
              <w:rPr>
                <w:rFonts w:hint="eastAsia" w:ascii="宋体" w:hAnsi="宋体"/>
                <w:szCs w:val="21"/>
              </w:rPr>
              <w:t>目标：</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szCs w:val="21"/>
              </w:rPr>
              <w:t>抽查</w:t>
            </w:r>
            <w:r>
              <w:rPr>
                <w:rFonts w:hint="eastAsia" w:ascii="宋体" w:hAnsi="宋体"/>
                <w:szCs w:val="21"/>
                <w:lang w:eastAsia="zh-CN"/>
              </w:rPr>
              <w:t>2022年1月-2022年9月</w:t>
            </w:r>
            <w:r>
              <w:rPr>
                <w:rFonts w:hint="eastAsia" w:ascii="宋体" w:hAnsi="宋体"/>
                <w:szCs w:val="21"/>
              </w:rPr>
              <w:t>份《</w:t>
            </w:r>
            <w:r>
              <w:rPr>
                <w:rFonts w:hint="eastAsia" w:ascii="宋体" w:hAnsi="宋体" w:eastAsia="宋体" w:cs="Times New Roman"/>
                <w:szCs w:val="21"/>
                <w:lang w:val="en-US" w:eastAsia="zh-CN"/>
              </w:rPr>
              <w:t>安全目标分解考核统计表》</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固废分类收集，合规处置率100%</w:t>
            </w:r>
          </w:p>
          <w:p>
            <w:pPr>
              <w:adjustRightInd w:val="0"/>
              <w:snapToGrid w:val="0"/>
              <w:spacing w:line="440" w:lineRule="exact"/>
              <w:ind w:right="-23"/>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全年火灾事故发生率为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全年触电伤害事故发生率为</w:t>
            </w:r>
            <w:r>
              <w:rPr>
                <w:rFonts w:hint="eastAsia" w:ascii="宋体" w:hAnsi="宋体" w:eastAsia="宋体" w:cs="Times New Roman"/>
                <w:szCs w:val="21"/>
                <w:lang w:val="en-US" w:eastAsia="zh-CN"/>
              </w:rPr>
              <w:t>0</w:t>
            </w:r>
          </w:p>
          <w:p>
            <w:pPr>
              <w:adjustRightInd w:val="0"/>
              <w:snapToGrid w:val="0"/>
              <w:spacing w:line="440" w:lineRule="exact"/>
              <w:ind w:right="-23"/>
              <w:rPr>
                <w:rFonts w:hint="eastAsia" w:ascii="宋体" w:hAnsi="宋体" w:eastAsia="宋体" w:cs="Times New Roman"/>
                <w:szCs w:val="21"/>
                <w:lang w:eastAsia="zh-CN"/>
              </w:rPr>
            </w:pP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环境、职业健康安全资金保证率100%</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Cs w:val="21"/>
                <w:lang w:val="en-US" w:eastAsia="zh-CN"/>
              </w:rPr>
              <w:t>满足目标要求。</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E7.4 </w:t>
            </w:r>
          </w:p>
        </w:tc>
        <w:tc>
          <w:tcPr>
            <w:tcW w:w="10717" w:type="dxa"/>
            <w:noWrap w:val="0"/>
            <w:vAlign w:val="top"/>
          </w:tcPr>
          <w:p>
            <w:pPr>
              <w:pStyle w:val="12"/>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2"/>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12"/>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w:t>
            </w:r>
            <w:r>
              <w:rPr>
                <w:rFonts w:hint="eastAsia" w:ascii="宋体" w:hAnsi="宋体" w:cs="Arial"/>
                <w:sz w:val="21"/>
                <w:szCs w:val="21"/>
                <w:lang w:eastAsia="zh-CN"/>
              </w:rPr>
              <w:t>咨询</w:t>
            </w:r>
            <w:r>
              <w:rPr>
                <w:rFonts w:hint="eastAsia" w:ascii="宋体" w:hAnsi="宋体" w:cs="Arial"/>
                <w:sz w:val="21"/>
                <w:szCs w:val="21"/>
              </w:rPr>
              <w:t>合同及电话、信函等方式进行。</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w:t>
            </w:r>
            <w:r>
              <w:rPr>
                <w:rFonts w:hint="eastAsia" w:ascii="宋体" w:hAnsi="宋体" w:cs="Arial"/>
                <w:sz w:val="21"/>
                <w:szCs w:val="21"/>
                <w:lang w:val="en-US" w:eastAsia="zh-CN"/>
              </w:rPr>
              <w:t>魏俊奇</w:t>
            </w:r>
            <w:r>
              <w:rPr>
                <w:rFonts w:hint="eastAsia" w:ascii="宋体" w:hAnsi="宋体" w:eastAsia="宋体" w:cs="Arial"/>
                <w:sz w:val="21"/>
                <w:szCs w:val="21"/>
                <w:lang w:val="en-US" w:eastAsia="zh-CN"/>
              </w:rPr>
              <w:t>，员工代表是</w:t>
            </w:r>
            <w:r>
              <w:rPr>
                <w:rFonts w:hint="eastAsia" w:ascii="宋体" w:hAnsi="宋体" w:cs="Arial"/>
                <w:sz w:val="21"/>
                <w:szCs w:val="21"/>
                <w:lang w:val="en-US" w:eastAsia="zh-CN"/>
              </w:rPr>
              <w:t>黄慧君</w:t>
            </w:r>
            <w:r>
              <w:rPr>
                <w:rFonts w:hint="eastAsia" w:ascii="宋体" w:hAnsi="宋体" w:eastAsia="宋体" w:cs="Arial"/>
                <w:sz w:val="21"/>
                <w:szCs w:val="21"/>
                <w:lang w:val="en-US" w:eastAsia="zh-CN"/>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eastAsia="宋体" w:cs="Arial"/>
                <w:sz w:val="21"/>
                <w:szCs w:val="21"/>
                <w:lang w:val="en-US" w:eastAsia="zh-CN"/>
              </w:rPr>
              <w:t>4）将公司环境管理要求和意义作为新员工岗前培训内容。</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9"/>
      </w:pPr>
      <w:r>
        <w:rPr>
          <w:rFonts w:hint="eastAsia"/>
        </w:rPr>
        <w:t>说明：不符合标注N</w:t>
      </w:r>
    </w:p>
    <w:p>
      <w:pPr>
        <w:pStyle w:val="9"/>
      </w:pPr>
    </w:p>
    <w:p>
      <w:pPr>
        <w:pStyle w:val="9"/>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A0B8C"/>
    <w:multiLevelType w:val="singleLevel"/>
    <w:tmpl w:val="E16A0B8C"/>
    <w:lvl w:ilvl="0" w:tentative="0">
      <w:start w:val="1"/>
      <w:numFmt w:val="decimal"/>
      <w:suff w:val="nothing"/>
      <w:lvlText w:val="%1、"/>
      <w:lvlJc w:val="left"/>
    </w:lvl>
  </w:abstractNum>
  <w:abstractNum w:abstractNumId="1">
    <w:nsid w:val="43BEA868"/>
    <w:multiLevelType w:val="singleLevel"/>
    <w:tmpl w:val="43BEA868"/>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359F76EB"/>
    <w:rsid w:val="624634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next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99"/>
    <w:pPr>
      <w:adjustRightInd w:val="0"/>
      <w:snapToGrid w:val="0"/>
      <w:spacing w:line="360" w:lineRule="auto"/>
      <w:ind w:firstLine="600" w:firstLineChars="200"/>
    </w:pPr>
    <w:rPr>
      <w:rFonts w:ascii="黑体" w:eastAsia="黑体"/>
      <w:sz w:val="30"/>
      <w:szCs w:val="28"/>
    </w:rPr>
  </w:style>
  <w:style w:type="paragraph" w:styleId="12">
    <w:name w:val="Normal (Web)"/>
    <w:basedOn w:val="1"/>
    <w:unhideWhenUsed/>
    <w:qFormat/>
    <w:uiPriority w:val="99"/>
    <w:rPr>
      <w:color w:val="000000"/>
      <w:kern w:val="0"/>
      <w:sz w:val="24"/>
      <w:szCs w:val="24"/>
    </w:r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28968</Words>
  <Characters>30460</Characters>
  <Lines>1</Lines>
  <Paragraphs>1</Paragraphs>
  <TotalTime>1</TotalTime>
  <ScaleCrop>false</ScaleCrop>
  <LinksUpToDate>false</LinksUpToDate>
  <CharactersWithSpaces>30999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2022-10-14T13:53:21Z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