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上海达富环境科技有限公司</w:t>
      </w:r>
    </w:p>
    <w:p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用</w:t>
      </w:r>
      <w:r>
        <w:rPr>
          <w:rFonts w:hint="eastAsia" w:ascii="黑体" w:eastAsia="黑体"/>
          <w:b/>
          <w:sz w:val="30"/>
          <w:szCs w:val="30"/>
        </w:rPr>
        <w:t>水量测试过程测量不确定度评定</w:t>
      </w:r>
    </w:p>
    <w:p>
      <w:pPr>
        <w:pStyle w:val="15"/>
        <w:numPr>
          <w:ilvl w:val="0"/>
          <w:numId w:val="1"/>
        </w:numPr>
        <w:adjustRightInd w:val="0"/>
        <w:snapToGrid w:val="0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概述</w:t>
      </w:r>
    </w:p>
    <w:p>
      <w:pPr>
        <w:adjustRightInd w:val="0"/>
        <w:snapToGrid w:val="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1</w:t>
      </w:r>
      <w:r>
        <w:rPr>
          <w:rFonts w:ascii="宋体" w:hAnsi="宋体"/>
          <w:bCs/>
          <w:sz w:val="24"/>
        </w:rPr>
        <w:t>.1</w:t>
      </w:r>
      <w:r>
        <w:rPr>
          <w:rFonts w:hint="eastAsia" w:ascii="宋体" w:hAnsi="宋体"/>
          <w:bCs/>
          <w:sz w:val="24"/>
        </w:rPr>
        <w:t>测量依据：</w:t>
      </w:r>
      <w:r>
        <w:rPr>
          <w:rFonts w:ascii="宋体" w:hAnsi="宋体"/>
          <w:bCs/>
          <w:sz w:val="24"/>
        </w:rPr>
        <w:t>GB/T12452-2008</w:t>
      </w:r>
      <w:r>
        <w:rPr>
          <w:rFonts w:hint="eastAsia" w:ascii="宋体" w:hAnsi="宋体"/>
          <w:bCs/>
          <w:sz w:val="24"/>
        </w:rPr>
        <w:t>《企业水平衡测试通则》</w:t>
      </w:r>
    </w:p>
    <w:p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.</w:t>
      </w:r>
      <w:r>
        <w:rPr>
          <w:rFonts w:ascii="宋体" w:hAnsi="宋体"/>
          <w:bCs/>
          <w:sz w:val="24"/>
        </w:rPr>
        <w:t>2</w:t>
      </w:r>
      <w:r>
        <w:rPr>
          <w:rFonts w:hint="eastAsia" w:ascii="宋体" w:hAnsi="宋体"/>
          <w:bCs/>
          <w:sz w:val="24"/>
        </w:rPr>
        <w:t>环境条件：常温。</w:t>
      </w:r>
    </w:p>
    <w:p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</w:t>
      </w:r>
      <w:r>
        <w:rPr>
          <w:rFonts w:ascii="宋体" w:hAnsi="宋体"/>
          <w:bCs/>
          <w:sz w:val="24"/>
        </w:rPr>
        <w:t>.3</w:t>
      </w:r>
      <w:r>
        <w:rPr>
          <w:rFonts w:hint="eastAsia" w:ascii="宋体" w:hAnsi="宋体"/>
          <w:bCs/>
          <w:sz w:val="24"/>
        </w:rPr>
        <w:t>被测对象：</w:t>
      </w:r>
      <w:r>
        <w:rPr>
          <w:rFonts w:hint="eastAsia" w:ascii="宋体"/>
          <w:bCs/>
          <w:sz w:val="24"/>
        </w:rPr>
        <w:t>D</w:t>
      </w:r>
      <w:r>
        <w:rPr>
          <w:rFonts w:ascii="宋体"/>
          <w:bCs/>
          <w:sz w:val="24"/>
        </w:rPr>
        <w:t>N40</w:t>
      </w:r>
      <w:r>
        <w:rPr>
          <w:rFonts w:hint="eastAsia" w:ascii="宋体"/>
          <w:bCs/>
          <w:sz w:val="24"/>
        </w:rPr>
        <w:t>满管的流速3</w:t>
      </w:r>
      <w:r>
        <w:rPr>
          <w:rFonts w:ascii="宋体"/>
          <w:bCs/>
          <w:sz w:val="24"/>
        </w:rPr>
        <w:t>.0m/s</w:t>
      </w:r>
      <w:r>
        <w:rPr>
          <w:rFonts w:hint="eastAsia" w:ascii="宋体"/>
          <w:bCs/>
          <w:sz w:val="24"/>
        </w:rPr>
        <w:t>的水流量为1</w:t>
      </w:r>
      <w:r>
        <w:rPr>
          <w:rFonts w:ascii="宋体"/>
          <w:bCs/>
          <w:sz w:val="24"/>
        </w:rPr>
        <w:t>3.6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1</w:t>
      </w:r>
      <w:r>
        <w:rPr>
          <w:rFonts w:ascii="宋体" w:hAnsi="宋体"/>
          <w:bCs/>
          <w:sz w:val="24"/>
        </w:rPr>
        <w:t>.4</w:t>
      </w:r>
      <w:r>
        <w:rPr>
          <w:rFonts w:hint="eastAsia" w:ascii="宋体" w:hAnsi="宋体"/>
          <w:bCs/>
          <w:sz w:val="24"/>
        </w:rPr>
        <w:t>测量标准：</w:t>
      </w:r>
      <w:r>
        <w:rPr>
          <w:rFonts w:hint="eastAsia" w:ascii="宋体" w:hAnsi="宋体"/>
          <w:sz w:val="24"/>
        </w:rPr>
        <w:t>超声波流量计</w:t>
      </w:r>
    </w:p>
    <w:p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</w:t>
      </w:r>
      <w:r>
        <w:rPr>
          <w:rFonts w:ascii="宋体" w:hAnsi="宋体"/>
          <w:bCs/>
          <w:sz w:val="24"/>
        </w:rPr>
        <w:t>.5</w:t>
      </w:r>
      <w:r>
        <w:rPr>
          <w:rFonts w:hint="eastAsia" w:ascii="宋体" w:hAnsi="宋体"/>
          <w:bCs/>
          <w:sz w:val="24"/>
        </w:rPr>
        <w:t>测量方法：用V法安装二只流量传感器对</w:t>
      </w:r>
      <w:r>
        <w:rPr>
          <w:rFonts w:hint="eastAsia" w:ascii="宋体"/>
          <w:bCs/>
          <w:sz w:val="24"/>
        </w:rPr>
        <w:t>D</w:t>
      </w:r>
      <w:r>
        <w:rPr>
          <w:rFonts w:ascii="宋体"/>
          <w:bCs/>
          <w:sz w:val="24"/>
        </w:rPr>
        <w:t>N40</w:t>
      </w:r>
      <w:r>
        <w:rPr>
          <w:rFonts w:hint="eastAsia" w:ascii="宋体"/>
          <w:bCs/>
          <w:sz w:val="24"/>
        </w:rPr>
        <w:t>满管的流速3</w:t>
      </w:r>
      <w:r>
        <w:rPr>
          <w:rFonts w:ascii="宋体"/>
          <w:bCs/>
          <w:sz w:val="24"/>
        </w:rPr>
        <w:t>.0m/s</w:t>
      </w:r>
      <w:r>
        <w:rPr>
          <w:rFonts w:hint="eastAsia" w:ascii="宋体"/>
          <w:bCs/>
          <w:sz w:val="24"/>
        </w:rPr>
        <w:t>的水流量为1</w:t>
      </w:r>
      <w:r>
        <w:rPr>
          <w:rFonts w:ascii="宋体"/>
          <w:bCs/>
          <w:sz w:val="24"/>
        </w:rPr>
        <w:t>3.6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rFonts w:hint="eastAsia" w:ascii="宋体"/>
          <w:iCs/>
          <w:sz w:val="24"/>
        </w:rPr>
        <w:t>进行</w:t>
      </w:r>
      <w:r>
        <w:rPr>
          <w:rFonts w:hint="eastAsia" w:ascii="宋体" w:hAnsi="宋体"/>
          <w:bCs/>
          <w:sz w:val="24"/>
        </w:rPr>
        <w:t>测试。</w:t>
      </w:r>
    </w:p>
    <w:p>
      <w:pPr>
        <w:adjustRightInd w:val="0"/>
        <w:snapToGrid w:val="0"/>
        <w:ind w:firstLine="240" w:firstLineChars="100"/>
        <w:rPr>
          <w:rFonts w:ascii="宋体" w:hAnsi="宋体"/>
          <w:bCs/>
          <w:sz w:val="24"/>
        </w:rPr>
      </w:pPr>
    </w:p>
    <w:p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>.</w:t>
      </w:r>
      <w:r>
        <w:rPr>
          <w:rFonts w:hint="eastAsia" w:ascii="宋体" w:hAnsi="宋体"/>
          <w:b/>
          <w:sz w:val="24"/>
        </w:rPr>
        <w:t xml:space="preserve"> </w:t>
      </w:r>
      <w:bookmarkStart w:id="0" w:name="_Hlk62372976"/>
      <w:r>
        <w:rPr>
          <w:rFonts w:hint="eastAsia" w:ascii="宋体" w:hAnsi="宋体"/>
          <w:b/>
          <w:sz w:val="24"/>
        </w:rPr>
        <w:t>测量数学模型</w:t>
      </w:r>
      <w:bookmarkEnd w:id="0"/>
      <w:r>
        <w:rPr>
          <w:rFonts w:hint="eastAsia" w:ascii="宋体" w:hAnsi="宋体"/>
          <w:b/>
          <w:sz w:val="24"/>
        </w:rPr>
        <w:t xml:space="preserve"> </w:t>
      </w:r>
    </w:p>
    <w:p>
      <w:pPr>
        <w:adjustRightInd w:val="0"/>
        <w:snapToGrid w:val="0"/>
        <w:rPr>
          <w:rFonts w:ascii="宋体" w:hAnsi="宋体"/>
          <w:sz w:val="24"/>
          <w:vertAlign w:val="subscript"/>
        </w:rPr>
      </w:pPr>
      <w:r>
        <w:rPr>
          <w:rFonts w:ascii="宋体" w:hAnsi="宋体"/>
          <w:bCs/>
          <w:sz w:val="24"/>
        </w:rPr>
        <w:t xml:space="preserve">        F=900</w:t>
      </w:r>
      <m:oMath>
        <m:r>
          <w:rPr>
            <w:rFonts w:ascii="Cambria Math" w:hAnsi="Cambria Math"/>
            <w:sz w:val="24"/>
          </w:rPr>
          <m:t>×π×</m:t>
        </m:r>
        <m:sSup>
          <m:sSupPr>
            <m:ctrlPr>
              <w:rPr>
                <w:rFonts w:ascii="Cambria Math" w:hAnsi="Cambria Math"/>
                <w:bCs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D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e>
          <m:sup>
            <m:r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sup>
        </m:sSup>
        <m:r>
          <w:rPr>
            <w:rFonts w:ascii="Cambria Math" w:hAnsi="Cambria Math"/>
            <w:sz w:val="24"/>
          </w:rPr>
          <m:t>×V</m:t>
        </m:r>
      </m:oMath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其中：F</w:t>
      </w:r>
      <w:r>
        <w:rPr>
          <w:rFonts w:ascii="宋体" w:hAnsi="宋体"/>
          <w:sz w:val="24"/>
        </w:rPr>
        <w:t>--</w:t>
      </w:r>
      <w:r>
        <w:rPr>
          <w:rFonts w:hint="eastAsia" w:ascii="宋体" w:hAnsi="宋体"/>
          <w:sz w:val="24"/>
        </w:rPr>
        <w:t>为瞬时流量（</w:t>
      </w:r>
      <m:oMath>
        <m:r>
          <w:rPr>
            <w:rFonts w:ascii="Cambria Math" w:hAnsi="Cambria Math"/>
            <w:sz w:val="24"/>
          </w:rPr>
          <m:t xml:space="preserve"> </m:t>
        </m:r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  <m:r>
          <w:rPr>
            <w:rFonts w:ascii="Cambria Math" w:hAnsi="Cambria Math"/>
            <w:sz w:val="24"/>
          </w:rPr>
          <m:t xml:space="preserve"> </m:t>
        </m:r>
      </m:oMath>
      <w:r>
        <w:rPr>
          <w:rFonts w:ascii="宋体" w:hAnsi="宋体"/>
          <w:sz w:val="24"/>
        </w:rPr>
        <w:t>）</w:t>
      </w: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D--</w:t>
      </w:r>
      <w:r>
        <w:rPr>
          <w:rFonts w:hint="eastAsia" w:ascii="宋体" w:hAnsi="宋体"/>
          <w:sz w:val="24"/>
        </w:rPr>
        <w:t>为管道的内径（m</w:t>
      </w:r>
      <w:r>
        <w:rPr>
          <w:rFonts w:ascii="宋体" w:hAnsi="宋体"/>
          <w:sz w:val="24"/>
        </w:rPr>
        <w:t>）</w:t>
      </w: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V—</w:t>
      </w:r>
      <w:r>
        <w:rPr>
          <w:rFonts w:hint="eastAsia" w:ascii="宋体" w:hAnsi="宋体"/>
          <w:sz w:val="24"/>
        </w:rPr>
        <w:t>为流速（</w:t>
      </w:r>
      <m:oMath>
        <m:f>
          <m:fPr>
            <m:type m:val="lin"/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m</m:t>
            </m:r>
            <m:ctrlPr>
              <w:rPr>
                <w:rFonts w:ascii="Cambria Math" w:hAnsi="Cambria Math"/>
                <w:i/>
                <w:sz w:val="24"/>
              </w:rPr>
            </m:ctrlPr>
          </m:num>
          <m:den>
            <m:r>
              <w:rPr>
                <w:rFonts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/>
                <w:sz w:val="24"/>
              </w:rPr>
            </m:ctrlPr>
          </m:den>
        </m:f>
      </m:oMath>
      <w:r>
        <w:rPr>
          <w:rFonts w:hint="eastAsia" w:ascii="宋体" w:hAnsi="宋体"/>
          <w:sz w:val="24"/>
        </w:rPr>
        <w:t>）</w:t>
      </w:r>
    </w:p>
    <w:p>
      <w:pPr>
        <w:adjustRightInd w:val="0"/>
        <w:snapToGrid w:val="0"/>
        <w:spacing w:line="240" w:lineRule="exact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/>
          <w:b/>
          <w:sz w:val="24"/>
        </w:rPr>
        <w:t>测量不确定度分析：</w:t>
      </w:r>
    </w:p>
    <w:p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</w:t>
      </w:r>
      <w:r>
        <w:rPr>
          <w:rFonts w:hint="eastAsia" w:ascii="宋体" w:hAnsi="宋体"/>
          <w:bCs/>
          <w:sz w:val="24"/>
        </w:rPr>
        <w:t>测量不确定度的主要来源包括：</w:t>
      </w:r>
    </w:p>
    <w:p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1）由于各种随机因素影响导致的测量重复性</w:t>
      </w:r>
    </w:p>
    <w:p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2）超声波流量计不准确</w:t>
      </w:r>
    </w:p>
    <w:p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3）分辨力引入的测量不确定度</w:t>
      </w:r>
    </w:p>
    <w:p>
      <w:pPr>
        <w:adjustRightInd w:val="0"/>
        <w:snapToGrid w:val="0"/>
        <w:spacing w:line="240" w:lineRule="exact"/>
        <w:rPr>
          <w:rFonts w:ascii="宋体" w:hAnsi="宋体"/>
          <w:bCs/>
          <w:sz w:val="24"/>
        </w:rPr>
      </w:pPr>
    </w:p>
    <w:p>
      <w:pPr>
        <w:adjustRightInd w:val="0"/>
        <w:snapToGrid w:val="0"/>
        <w:rPr>
          <w:rFonts w:ascii="宋体"/>
          <w:bCs/>
          <w:sz w:val="24"/>
        </w:rPr>
      </w:pPr>
      <w:r>
        <w:rPr>
          <w:rFonts w:ascii="宋体"/>
          <w:b/>
          <w:sz w:val="24"/>
        </w:rPr>
        <w:t>4.</w:t>
      </w:r>
      <w:r>
        <w:rPr>
          <w:rFonts w:hint="eastAsia" w:ascii="宋体"/>
          <w:b/>
          <w:sz w:val="24"/>
        </w:rPr>
        <w:t>标准不确定度分量的评定</w:t>
      </w:r>
    </w:p>
    <w:p>
      <w:pPr>
        <w:adjustRightInd w:val="0"/>
        <w:snapToGrid w:val="0"/>
        <w:spacing w:line="360" w:lineRule="exact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   1）测量重复性引入的标准不确定度分量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hint="eastAsia"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sub>
        </m:sSub>
      </m:oMath>
      <w:r>
        <w:rPr>
          <w:rFonts w:hint="eastAsia" w:ascii="宋体"/>
          <w:bCs/>
          <w:sz w:val="24"/>
        </w:rPr>
        <w:t>，用A类方法评定。</w:t>
      </w:r>
    </w:p>
    <w:p>
      <w:pPr>
        <w:adjustRightInd w:val="0"/>
        <w:snapToGrid w:val="0"/>
        <w:spacing w:line="360" w:lineRule="exact"/>
        <w:ind w:firstLine="240" w:firstLineChars="100"/>
        <w:rPr>
          <w:rFonts w:ascii="宋体"/>
          <w:bCs/>
          <w:iCs/>
          <w:sz w:val="24"/>
        </w:rPr>
      </w:pPr>
      <w:r>
        <w:rPr>
          <w:rFonts w:hint="eastAsia" w:ascii="宋体"/>
          <w:bCs/>
          <w:iCs/>
          <w:sz w:val="24"/>
        </w:rPr>
        <w:t>测量重复性引入的不确定度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hint="eastAsia"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/>
            <w:sz w:val="24"/>
          </w:rPr>
          <m:t>的评定</m:t>
        </m:r>
      </m:oMath>
    </w:p>
    <w:p>
      <w:pPr>
        <w:adjustRightInd w:val="0"/>
        <w:snapToGrid w:val="0"/>
        <w:spacing w:line="360" w:lineRule="exact"/>
        <w:ind w:firstLine="48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用超声波流量计对D</w:t>
      </w:r>
      <w:r>
        <w:rPr>
          <w:rFonts w:ascii="宋体"/>
          <w:bCs/>
          <w:sz w:val="24"/>
        </w:rPr>
        <w:t>N40</w:t>
      </w:r>
      <w:r>
        <w:rPr>
          <w:rFonts w:hint="eastAsia" w:ascii="宋体"/>
          <w:bCs/>
          <w:sz w:val="24"/>
        </w:rPr>
        <w:t>满管的流速为3</w:t>
      </w:r>
      <w:r>
        <w:rPr>
          <w:rFonts w:ascii="宋体"/>
          <w:bCs/>
          <w:sz w:val="24"/>
        </w:rPr>
        <w:t>.0m/s</w:t>
      </w:r>
      <w:r>
        <w:rPr>
          <w:rFonts w:hint="eastAsia" w:ascii="宋体"/>
          <w:bCs/>
          <w:sz w:val="24"/>
        </w:rPr>
        <w:t>的流量为1</w:t>
      </w:r>
      <w:r>
        <w:rPr>
          <w:rFonts w:ascii="宋体"/>
          <w:bCs/>
          <w:sz w:val="24"/>
        </w:rPr>
        <w:t>3.6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rFonts w:hint="eastAsia" w:ascii="宋体"/>
          <w:bCs/>
          <w:sz w:val="24"/>
        </w:rPr>
        <w:t>进行重复测量</w:t>
      </w:r>
      <w:r>
        <w:rPr>
          <w:rFonts w:ascii="宋体"/>
          <w:bCs/>
          <w:sz w:val="24"/>
        </w:rPr>
        <w:t>6</w:t>
      </w:r>
      <w:r>
        <w:rPr>
          <w:rFonts w:hint="eastAsia" w:ascii="宋体"/>
          <w:bCs/>
          <w:sz w:val="24"/>
        </w:rPr>
        <w:t>次，数据如下：（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eastAsia" w:ascii="Cambria Math" w:hAnsi="Cambria Math"/>
                    <w:sz w:val="24"/>
                  </w:rPr>
                  <m:t>单位：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  <m:r>
          <w:rPr>
            <w:rFonts w:hint="eastAsia" w:ascii="Cambria Math" w:hAnsi="Cambria Math"/>
            <w:sz w:val="24"/>
          </w:rPr>
          <m:t>）</m:t>
        </m:r>
      </m:oMath>
    </w:p>
    <w:p>
      <w:pPr>
        <w:adjustRightInd w:val="0"/>
        <w:snapToGrid w:val="0"/>
        <w:spacing w:line="360" w:lineRule="exact"/>
        <w:ind w:firstLine="48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测得值</w:t>
      </w:r>
      <w:r>
        <w:rPr>
          <w:rFonts w:hint="eastAsia" w:ascii="宋体"/>
          <w:bCs/>
          <w:sz w:val="24"/>
        </w:rPr>
        <w:tab/>
      </w:r>
      <w:r>
        <w:rPr>
          <w:rFonts w:ascii="宋体"/>
          <w:bCs/>
          <w:sz w:val="24"/>
        </w:rPr>
        <w:t>13.65  13.63  13</w:t>
      </w:r>
      <w:r>
        <w:rPr>
          <w:rFonts w:hint="eastAsia" w:ascii="宋体"/>
          <w:bCs/>
          <w:sz w:val="24"/>
        </w:rPr>
        <w:t>.</w:t>
      </w:r>
      <w:r>
        <w:rPr>
          <w:rFonts w:ascii="宋体"/>
          <w:bCs/>
          <w:sz w:val="24"/>
        </w:rPr>
        <w:t>6</w:t>
      </w:r>
      <w:r>
        <w:rPr>
          <w:rFonts w:hint="eastAsia" w:ascii="宋体"/>
          <w:bCs/>
          <w:sz w:val="24"/>
        </w:rPr>
        <w:t>6</w:t>
      </w:r>
      <w:r>
        <w:rPr>
          <w:rFonts w:ascii="宋体"/>
          <w:bCs/>
          <w:sz w:val="24"/>
        </w:rPr>
        <w:t xml:space="preserve">  13.67  13.6</w:t>
      </w:r>
      <w:r>
        <w:rPr>
          <w:rFonts w:hint="eastAsia" w:ascii="宋体"/>
          <w:bCs/>
          <w:sz w:val="24"/>
        </w:rPr>
        <w:t>2</w:t>
      </w:r>
      <w:r>
        <w:rPr>
          <w:rFonts w:ascii="宋体"/>
          <w:bCs/>
          <w:sz w:val="24"/>
        </w:rPr>
        <w:t xml:space="preserve">  13.6</w:t>
      </w:r>
      <w:r>
        <w:rPr>
          <w:rFonts w:hint="eastAsia" w:ascii="宋体"/>
          <w:bCs/>
          <w:sz w:val="24"/>
        </w:rPr>
        <w:t>4</w:t>
      </w:r>
    </w:p>
    <w:p>
      <w:pPr>
        <w:adjustRightInd w:val="0"/>
        <w:snapToGrid w:val="0"/>
        <w:spacing w:line="360" w:lineRule="exact"/>
        <w:ind w:firstLine="48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 </w:t>
      </w:r>
      <w:r>
        <w:rPr>
          <w:rFonts w:ascii="宋体"/>
          <w:bCs/>
          <w:sz w:val="24"/>
        </w:rPr>
        <w:t xml:space="preserve">   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F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e>
        </m:acc>
      </m:oMath>
      <w:r>
        <w:rPr>
          <w:rFonts w:hint="eastAsia" w:ascii="宋体"/>
          <w:bCs/>
          <w:sz w:val="24"/>
        </w:rPr>
        <w:t>=</w:t>
      </w:r>
      <w:r>
        <w:rPr>
          <w:rFonts w:ascii="宋体"/>
          <w:bCs/>
          <w:sz w:val="24"/>
        </w:rPr>
        <w:t>13.64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</w:p>
    <w:p>
      <w:pPr>
        <w:adjustRightInd w:val="0"/>
        <w:snapToGrid w:val="0"/>
        <w:spacing w:line="360" w:lineRule="exact"/>
        <w:ind w:firstLine="48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用贝塞尔公式求得实验标准偏差。</w:t>
      </w:r>
    </w:p>
    <w:p>
      <w:pPr>
        <w:adjustRightInd w:val="0"/>
        <w:snapToGrid w:val="0"/>
        <w:spacing w:line="760" w:lineRule="exact"/>
        <w:ind w:firstLine="48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</w:t>
      </w:r>
      <m:oMath>
        <m:r>
          <w:rPr>
            <w:rFonts w:ascii="Cambria Math" w:hAnsi="宋体"/>
            <w:sz w:val="28"/>
            <w:szCs w:val="28"/>
          </w:rPr>
          <m:t>s=</m:t>
        </m:r>
        <m:sSub>
          <m:sSubPr>
            <m:ctrlPr>
              <w:rPr>
                <w:rFonts w:ascii="Cambria Math" w:hAnsi="宋体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宋体"/>
                <w:sz w:val="28"/>
                <w:szCs w:val="28"/>
              </w:rPr>
              <m:t>u</m:t>
            </m:r>
            <m:ctrlPr>
              <w:rPr>
                <w:rFonts w:ascii="Cambria Math" w:hAnsi="宋体"/>
                <w:i/>
                <w:sz w:val="28"/>
                <w:szCs w:val="28"/>
              </w:rPr>
            </m:ctrlPr>
          </m:e>
          <m:sub>
            <m:r>
              <w:rPr>
                <w:rFonts w:ascii="Cambria Math" w:hAnsi="宋体"/>
                <w:sz w:val="28"/>
                <w:szCs w:val="28"/>
              </w:rPr>
              <m:t>1</m:t>
            </m:r>
            <m:ctrlPr>
              <w:rPr>
                <w:rFonts w:ascii="Cambria Math" w:hAnsi="宋体"/>
                <w:i/>
                <w:sz w:val="28"/>
                <w:szCs w:val="28"/>
              </w:rPr>
            </m:ctrlPr>
          </m:sub>
        </m:sSub>
        <m:r>
          <w:rPr>
            <w:rFonts w:ascii="Cambria Math" w:hAnsi="宋体"/>
            <w:sz w:val="28"/>
            <w:szCs w:val="28"/>
          </w:rPr>
          <m:t>(x)=</m:t>
        </m:r>
        <m:rad>
          <m:radPr>
            <m:degHide m:val="1"/>
            <m:ctrlPr>
              <w:rPr>
                <w:rFonts w:ascii="Cambria Math" w:hAnsi="宋体"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宋体"/>
                <w:i/>
                <w:sz w:val="28"/>
                <w:szCs w:val="28"/>
              </w:rPr>
            </m:ctrlPr>
          </m:deg>
          <m:e>
            <m:f>
              <m:fPr>
                <m:ctrlPr>
                  <w:rPr>
                    <w:rFonts w:ascii="Cambria Math" w:hAnsi="宋体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宋体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宋体"/>
                        <w:sz w:val="28"/>
                        <w:szCs w:val="28"/>
                      </w:rPr>
                      <m:t>i=1</m:t>
                    </m:r>
                    <m:ctrlPr>
                      <w:rPr>
                        <w:rFonts w:ascii="Cambria Math" w:hAnsi="宋体"/>
                        <w:i/>
                        <w:sz w:val="28"/>
                        <w:szCs w:val="28"/>
                      </w:rPr>
                    </m:ctrlPr>
                  </m:sub>
                  <m:sup>
                    <m:r>
                      <w:rPr>
                        <w:rFonts w:ascii="Cambria Math" w:hAnsi="宋体"/>
                        <w:sz w:val="28"/>
                        <w:szCs w:val="28"/>
                      </w:rPr>
                      <m:t>n</m:t>
                    </m:r>
                    <m:ctrlPr>
                      <w:rPr>
                        <w:rFonts w:ascii="Cambria Math" w:hAnsi="宋体"/>
                        <w:i/>
                        <w:sz w:val="28"/>
                        <w:szCs w:val="28"/>
                      </w:rPr>
                    </m:ctrlPr>
                  </m:sup>
                  <m:e>
                    <m:r>
                      <w:rPr>
                        <w:rFonts w:ascii="Cambria Math" w:hAnsi="宋体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宋体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宋体"/>
                            <w:sz w:val="28"/>
                            <w:szCs w:val="28"/>
                          </w:rPr>
                          <m:t>x</m:t>
                        </m:r>
                        <m:ctrlPr>
                          <w:rPr>
                            <w:rFonts w:ascii="Cambria Math" w:hAnsi="宋体"/>
                            <w:i/>
                            <w:sz w:val="28"/>
                            <w:szCs w:val="28"/>
                          </w:rPr>
                        </m:ctrlPr>
                      </m:e>
                      <m:sub>
                        <m:r>
                          <w:rPr>
                            <w:rFonts w:ascii="Cambria Math" w:hAnsi="宋体"/>
                            <w:sz w:val="28"/>
                            <w:szCs w:val="28"/>
                          </w:rPr>
                          <m:t>i</m:t>
                        </m:r>
                        <m:ctrlPr>
                          <w:rPr>
                            <w:rFonts w:ascii="Cambria Math" w:hAnsi="宋体"/>
                            <w:i/>
                            <w:sz w:val="28"/>
                            <w:szCs w:val="28"/>
                          </w:rPr>
                        </m:ctrlPr>
                      </m:sub>
                    </m:sSub>
                    <m:r>
                      <w:rPr>
                        <w:rFonts w:hint="eastAsia" w:ascii="微软雅黑" w:hAnsi="微软雅黑" w:eastAsia="微软雅黑" w:cs="微软雅黑"/>
                        <w:sz w:val="28"/>
                        <w:szCs w:val="28"/>
                      </w:rPr>
                      <m:t>-</m:t>
                    </m:r>
                    <m:acc>
                      <m:accPr>
                        <m:chr m:val="̄"/>
                        <m:ctrlPr>
                          <w:rPr>
                            <w:rFonts w:ascii="Cambria Math" w:hAnsi="宋体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宋体"/>
                            <w:sz w:val="28"/>
                            <w:szCs w:val="28"/>
                          </w:rPr>
                          <m:t>x</m:t>
                        </m:r>
                        <m:ctrlPr>
                          <w:rPr>
                            <w:rFonts w:ascii="Cambria Math" w:hAnsi="宋体"/>
                            <w:i/>
                            <w:sz w:val="28"/>
                            <w:szCs w:val="28"/>
                          </w:rPr>
                        </m:ctrlPr>
                      </m:e>
                    </m:acc>
                    <m:sSup>
                      <m:sSupPr>
                        <m:ctrlPr>
                          <w:rPr>
                            <w:rFonts w:ascii="Cambria Math" w:hAnsi="宋体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宋体"/>
                            <w:sz w:val="28"/>
                            <w:szCs w:val="28"/>
                          </w:rPr>
                          <m:t>)</m:t>
                        </m:r>
                        <m:ctrlPr>
                          <w:rPr>
                            <w:rFonts w:ascii="Cambria Math" w:hAnsi="宋体"/>
                            <w:i/>
                            <w:sz w:val="28"/>
                            <w:szCs w:val="28"/>
                          </w:rPr>
                        </m:ctrlPr>
                      </m:e>
                      <m:sup>
                        <m:r>
                          <w:rPr>
                            <w:rFonts w:ascii="Cambria Math" w:hAnsi="宋体"/>
                            <w:sz w:val="28"/>
                            <w:szCs w:val="28"/>
                          </w:rPr>
                          <m:t>2</m:t>
                        </m:r>
                        <m:ctrlPr>
                          <w:rPr>
                            <w:rFonts w:ascii="Cambria Math" w:hAnsi="宋体"/>
                            <w:i/>
                            <w:sz w:val="28"/>
                            <w:szCs w:val="28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</m:nary>
                <m:ctrlPr>
                  <w:rPr>
                    <w:rFonts w:ascii="Cambria Math" w:hAnsi="宋体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宋体"/>
                    <w:sz w:val="28"/>
                    <w:szCs w:val="28"/>
                  </w:rPr>
                  <m:t>n</m:t>
                </m:r>
                <m:d>
                  <m:dPr>
                    <m:ctrlPr>
                      <w:rPr>
                        <w:rFonts w:ascii="Cambria Math" w:hAnsi="宋体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宋体"/>
                        <w:sz w:val="28"/>
                        <w:szCs w:val="28"/>
                      </w:rPr>
                      <m:t>n</m:t>
                    </m:r>
                    <m:r>
                      <w:rPr>
                        <w:rFonts w:hint="eastAsia" w:ascii="微软雅黑" w:hAnsi="微软雅黑" w:eastAsia="微软雅黑" w:cs="微软雅黑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宋体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宋体"/>
                        <w:i/>
                        <w:sz w:val="28"/>
                        <w:szCs w:val="28"/>
                      </w:rPr>
                    </m:ctrlPr>
                  </m:e>
                </m:d>
                <m:ctrlPr>
                  <w:rPr>
                    <w:rFonts w:ascii="Cambria Math" w:hAnsi="宋体"/>
                    <w:i/>
                    <w:sz w:val="28"/>
                    <w:szCs w:val="28"/>
                  </w:rPr>
                </m:ctrlPr>
              </m:den>
            </m:f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  <m:r>
          <w:rPr>
            <w:rFonts w:ascii="Cambria Math" w:hAnsi="宋体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Cs w:val="21"/>
          </w:rPr>
          <m:t>0.008</m:t>
        </m:r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</w:p>
    <w:p>
      <w:pPr>
        <w:pStyle w:val="15"/>
        <w:ind w:left="720" w:firstLine="0" w:firstLineChars="0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80" w:lineRule="exact"/>
        <w:ind w:left="284"/>
        <w:rPr>
          <w:sz w:val="24"/>
        </w:rPr>
      </w:pPr>
      <w:r>
        <w:rPr>
          <w:rFonts w:hint="eastAsia"/>
          <w:sz w:val="24"/>
        </w:rPr>
        <w:t>2）超声波流量计不准引入的标准不确定度分量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hint="eastAsia"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hint="eastAsia"/>
          <w:sz w:val="24"/>
        </w:rPr>
        <w:t>，用B类方法评定。</w:t>
      </w:r>
    </w:p>
    <w:p>
      <w:pPr>
        <w:spacing w:line="380" w:lineRule="exact"/>
        <w:ind w:left="284"/>
        <w:rPr>
          <w:sz w:val="24"/>
        </w:rPr>
      </w:pPr>
      <w:r>
        <w:rPr>
          <w:rFonts w:hint="eastAsia"/>
          <w:sz w:val="24"/>
        </w:rPr>
        <w:t xml:space="preserve">     根据校准证书和检定规程的信息：超声波流量计最大允许误差为±1.0</w:t>
      </w:r>
      <w:r>
        <w:rPr>
          <w:sz w:val="24"/>
        </w:rPr>
        <w:t>%</w:t>
      </w:r>
      <w:r>
        <w:rPr>
          <w:rFonts w:hint="eastAsia"/>
          <w:sz w:val="24"/>
        </w:rPr>
        <w:t>，当流量为13.6</w:t>
      </w:r>
      <w:r>
        <w:rPr>
          <w:sz w:val="24"/>
        </w:rPr>
        <w:t>4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  <w:sz w:val="24"/>
          </w:rPr>
          <m:t>时，</m:t>
        </m:r>
      </m:oMath>
      <w:r>
        <w:rPr>
          <w:rFonts w:hint="eastAsia"/>
          <w:sz w:val="24"/>
        </w:rPr>
        <w:t>流量误差为±0</w:t>
      </w:r>
      <w:r>
        <w:rPr>
          <w:sz w:val="24"/>
        </w:rPr>
        <w:t>.136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rFonts w:hint="eastAsia"/>
          <w:sz w:val="24"/>
        </w:rPr>
        <w:t>则 取值区间的半宽度为 0</w:t>
      </w:r>
      <w:r>
        <w:rPr>
          <w:sz w:val="24"/>
        </w:rPr>
        <w:t>.136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rFonts w:hint="eastAsia"/>
          <w:sz w:val="24"/>
        </w:rPr>
        <w:t>。</w:t>
      </w:r>
    </w:p>
    <w:p>
      <w:pPr>
        <w:ind w:left="284" w:firstLine="720" w:firstLineChars="300"/>
        <w:rPr>
          <w:sz w:val="24"/>
        </w:rPr>
      </w:pPr>
      <w:r>
        <w:rPr>
          <w:rFonts w:hint="eastAsia"/>
          <w:sz w:val="24"/>
        </w:rPr>
        <w:t xml:space="preserve">假设测得值在最大允许误差范围内均匀分布，取 </w:t>
      </w:r>
      <w:r>
        <w:rPr>
          <w:sz w:val="24"/>
        </w:rPr>
        <w:t>k=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>
            <m:ctrlPr>
              <w:rPr>
                <w:rFonts w:ascii="Cambria Math" w:hAnsi="Cambria Math"/>
                <w:i/>
                <w:sz w:val="24"/>
              </w:rPr>
            </m:ctrlPr>
          </m:deg>
          <m:e>
            <m:r>
              <w:rPr>
                <w:rFonts w:ascii="Cambria Math" w:hAnsi="Cambria Math"/>
                <w:sz w:val="24"/>
              </w:rPr>
              <m:t>3</m:t>
            </m:r>
            <m:ctrlPr>
              <w:rPr>
                <w:rFonts w:ascii="Cambria Math" w:hAnsi="Cambria Math"/>
                <w:i/>
                <w:sz w:val="24"/>
              </w:rPr>
            </m:ctrlPr>
          </m:e>
        </m:rad>
      </m:oMath>
    </w:p>
    <w:p>
      <w:pPr>
        <w:ind w:left="284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hint="eastAsia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a</m:t>
            </m:r>
            <m:ctrlPr>
              <w:rPr>
                <w:rFonts w:ascii="Cambria Math" w:hAnsi="Cambria Math"/>
                <w:i/>
                <w:sz w:val="24"/>
              </w:rPr>
            </m:ctrlPr>
          </m:num>
          <m:den>
            <m:r>
              <w:rPr>
                <w:rFonts w:ascii="Cambria Math" w:hAnsi="Cambria Math"/>
                <w:sz w:val="24"/>
              </w:rPr>
              <m:t>k</m:t>
            </m:r>
            <m:ctrlPr>
              <w:rPr>
                <w:rFonts w:ascii="Cambria Math" w:hAnsi="Cambria Math"/>
                <w:i/>
                <w:sz w:val="24"/>
              </w:rPr>
            </m:ctrlPr>
          </m:den>
        </m:f>
      </m:oMath>
      <w:r>
        <w:rPr>
          <w:rFonts w:hint="eastAsia"/>
          <w:sz w:val="24"/>
        </w:rPr>
        <w:t>=</w:t>
      </w:r>
      <w:r>
        <w:rPr>
          <w:sz w:val="24"/>
        </w:rPr>
        <w:t>0.08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1m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</w:p>
    <w:p>
      <w:pPr>
        <w:spacing w:line="380" w:lineRule="exact"/>
        <w:ind w:left="284"/>
        <w:rPr>
          <w:sz w:val="24"/>
        </w:rPr>
      </w:pPr>
      <w:r>
        <w:rPr>
          <w:rFonts w:hint="eastAsia"/>
          <w:sz w:val="24"/>
        </w:rPr>
        <w:t>3）分辨力引入的标准不确定度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hint="eastAsia"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</w:rPr>
              <m:t>3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hint="eastAsia"/>
          <w:sz w:val="24"/>
        </w:rPr>
        <w:t>，用B类方法评定。</w:t>
      </w:r>
    </w:p>
    <w:p>
      <w:pPr>
        <w:spacing w:line="380" w:lineRule="exact"/>
        <w:ind w:left="284"/>
        <w:rPr>
          <w:rFonts w:hint="eastAsia"/>
          <w:sz w:val="24"/>
        </w:rPr>
      </w:pPr>
      <w:r>
        <w:rPr>
          <w:rFonts w:hint="eastAsia"/>
          <w:sz w:val="24"/>
        </w:rPr>
        <w:t>分辨率为0</w:t>
      </w:r>
      <w:r>
        <w:rPr>
          <w:sz w:val="24"/>
        </w:rPr>
        <w:t>.01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rFonts w:hint="eastAsia"/>
          <w:sz w:val="24"/>
        </w:rPr>
        <w:t>，半宽为0</w:t>
      </w:r>
      <w:r>
        <w:rPr>
          <w:sz w:val="24"/>
        </w:rPr>
        <w:t>.005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rFonts w:hint="eastAsia"/>
          <w:iCs/>
          <w:sz w:val="24"/>
        </w:rPr>
        <w:t>，按均匀分布，k取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</w:rPr>
            </m:ctrlPr>
          </m:radPr>
          <m:deg>
            <m:ctrlPr>
              <w:rPr>
                <w:rFonts w:ascii="Cambria Math" w:hAnsi="Cambria Math"/>
                <w:bCs/>
                <w:i/>
                <w:sz w:val="24"/>
              </w:rPr>
            </m:ctrlPr>
          </m:deg>
          <m:e>
            <m:r>
              <w:rPr>
                <w:rFonts w:ascii="Cambria Math" w:hAnsi="Cambria Math"/>
                <w:sz w:val="24"/>
              </w:rPr>
              <m:t>3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e>
        </m:rad>
      </m:oMath>
      <w:r>
        <w:rPr>
          <w:rFonts w:hint="eastAsia"/>
          <w:iCs/>
          <w:sz w:val="24"/>
        </w:rPr>
        <w:t>：</w:t>
      </w:r>
    </w:p>
    <w:p>
      <w:pPr>
        <w:spacing w:line="380" w:lineRule="exact"/>
        <w:ind w:left="284" w:firstLine="480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hint="eastAsia"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</w:rPr>
              <m:t>3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r>
          <w:rPr>
            <w:rFonts w:ascii="Cambria Math" w:hAnsi="Cambria Math"/>
            <w:sz w:val="24"/>
          </w:rPr>
          <m:t>=</m:t>
        </m:r>
      </m:oMath>
      <w:r>
        <w:rPr>
          <w:rFonts w:hint="eastAsia"/>
          <w:sz w:val="24"/>
        </w:rPr>
        <w:t>0</w:t>
      </w:r>
      <w:r>
        <w:rPr>
          <w:sz w:val="24"/>
        </w:rPr>
        <w:t>.005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sz w:val="24"/>
        </w:rPr>
        <w:t>*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</w:rPr>
            </m:ctrlPr>
          </m:radPr>
          <m:deg>
            <m:ctrlPr>
              <w:rPr>
                <w:rFonts w:ascii="Cambria Math" w:hAnsi="Cambria Math"/>
                <w:bCs/>
                <w:i/>
                <w:sz w:val="24"/>
              </w:rPr>
            </m:ctrlPr>
          </m:deg>
          <m:e>
            <m:r>
              <w:rPr>
                <w:rFonts w:ascii="Cambria Math" w:hAnsi="Cambria Math"/>
                <w:sz w:val="24"/>
              </w:rPr>
              <m:t>3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e>
        </m:rad>
        <m:r>
          <w:rPr>
            <w:rFonts w:ascii="Cambria Math" w:hAnsi="Cambria Math"/>
            <w:sz w:val="24"/>
          </w:rPr>
          <m:t>=0.0029</m:t>
        </m:r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</w:p>
    <w:p>
      <w:pPr>
        <w:spacing w:line="380" w:lineRule="exact"/>
        <w:ind w:left="284"/>
        <w:rPr>
          <w:sz w:val="24"/>
        </w:rPr>
      </w:pPr>
      <w:r>
        <w:rPr>
          <w:rFonts w:hint="eastAsia"/>
          <w:sz w:val="24"/>
        </w:rPr>
        <w:t>由于u1＞u3,因此分辨力已包含测量重复性引入的标准不确定度中，可忽略不计。</w:t>
      </w:r>
    </w:p>
    <w:p>
      <w:pPr>
        <w:rPr>
          <w:b/>
          <w:sz w:val="24"/>
        </w:rPr>
      </w:pPr>
      <w:r>
        <w:rPr>
          <w:b/>
          <w:sz w:val="24"/>
        </w:rPr>
        <w:t>5.</w:t>
      </w:r>
      <w:r>
        <w:rPr>
          <w:rFonts w:hint="eastAsia"/>
          <w:b/>
          <w:sz w:val="24"/>
        </w:rPr>
        <w:t>合成标准不确定度计算</w:t>
      </w:r>
    </w:p>
    <w:p>
      <w:pPr>
        <w:ind w:firstLine="720" w:firstLineChars="300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sub>
        </m:sSub>
      </m:oMath>
      <w:r>
        <w:rPr>
          <w:bCs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</w:rPr>
            </m:ctrlPr>
          </m:radPr>
          <m:deg>
            <m:ctrlPr>
              <w:rPr>
                <w:rFonts w:ascii="Cambria Math" w:hAnsi="Cambria Math"/>
                <w:bCs/>
                <w:i/>
                <w:sz w:val="24"/>
              </w:rPr>
            </m:ctrlPr>
          </m:deg>
          <m:e>
            <m:sSubSup>
              <m:sSubSupP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up>
            </m:sSubSup>
            <m: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up>
            </m:sSubSup>
            <m:ctrlPr>
              <w:rPr>
                <w:rFonts w:ascii="Cambria Math" w:hAnsi="Cambria Math"/>
                <w:bCs/>
                <w:i/>
                <w:sz w:val="24"/>
              </w:rPr>
            </m:ctrlPr>
          </m:e>
        </m:rad>
      </m:oMath>
      <w:r>
        <w:rPr>
          <w:bCs/>
          <w:sz w:val="24"/>
        </w:rPr>
        <w:t xml:space="preserve"> =0.082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</w:p>
    <w:p>
      <w:pPr>
        <w:spacing w:line="240" w:lineRule="exact"/>
        <w:ind w:firstLine="480" w:firstLineChars="200"/>
        <w:rPr>
          <w:bCs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6.</w:t>
      </w:r>
      <w:r>
        <w:rPr>
          <w:rFonts w:hint="eastAsia"/>
          <w:b/>
          <w:sz w:val="24"/>
        </w:rPr>
        <w:t>扩展不确定度的评定</w:t>
      </w:r>
    </w:p>
    <w:p>
      <w:pPr>
        <w:spacing w:line="400" w:lineRule="exact"/>
        <w:ind w:firstLine="720" w:firstLineChars="300"/>
        <w:rPr>
          <w:bCs/>
          <w:sz w:val="24"/>
        </w:rPr>
      </w:pPr>
      <w:r>
        <w:rPr>
          <w:rFonts w:hint="eastAsia"/>
          <w:bCs/>
          <w:sz w:val="24"/>
        </w:rPr>
        <w:t>DN</w:t>
      </w:r>
      <w:r>
        <w:rPr>
          <w:bCs/>
          <w:sz w:val="24"/>
        </w:rPr>
        <w:t>4</w:t>
      </w:r>
      <w:r>
        <w:rPr>
          <w:rFonts w:hint="eastAsia"/>
          <w:bCs/>
          <w:sz w:val="24"/>
        </w:rPr>
        <w:t>0满管的水流量测试过程测量结果扩展不确定度为</w:t>
      </w:r>
    </w:p>
    <w:p>
      <w:pPr>
        <w:spacing w:line="400" w:lineRule="exact"/>
        <w:ind w:firstLine="720" w:firstLineChars="300"/>
        <w:rPr>
          <w:bCs/>
          <w:sz w:val="24"/>
        </w:rPr>
      </w:pPr>
      <w:r>
        <w:rPr>
          <w:rFonts w:hint="eastAsia"/>
          <w:bCs/>
          <w:sz w:val="24"/>
        </w:rPr>
        <w:t>U</w:t>
      </w:r>
      <w:r>
        <w:rPr>
          <w:bCs/>
          <w:sz w:val="24"/>
        </w:rPr>
        <w:t>=k.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sub>
        </m:sSub>
      </m:oMath>
      <w:r>
        <w:rPr>
          <w:bCs/>
          <w:sz w:val="24"/>
        </w:rPr>
        <w:t>=</w:t>
      </w:r>
      <m:oMath>
        <m:r>
          <m:rPr>
            <m:sty m:val="p"/>
          </m:rPr>
          <w:rPr>
            <w:rFonts w:ascii="Cambria Math" w:hAnsi="Cambria Math"/>
            <w:sz w:val="24"/>
          </w:rPr>
          <m:t>0.082</m:t>
        </m:r>
        <m:r>
          <w:rPr>
            <w:rFonts w:ascii="Cambria Math" w:hAnsi="Cambria Math"/>
            <w:sz w:val="24"/>
          </w:rPr>
          <m:t xml:space="preserve">×2=0.164 </m:t>
        </m:r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k=2</w:t>
      </w:r>
    </w:p>
    <w:p>
      <w:pPr>
        <w:spacing w:line="240" w:lineRule="exact"/>
        <w:ind w:firstLine="720" w:firstLineChars="300"/>
        <w:rPr>
          <w:bCs/>
          <w:sz w:val="24"/>
        </w:rPr>
      </w:pPr>
    </w:p>
    <w:p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7</w:t>
      </w:r>
      <w:r>
        <w:rPr>
          <w:b/>
          <w:sz w:val="24"/>
        </w:rPr>
        <w:t>.</w:t>
      </w:r>
      <w:r>
        <w:rPr>
          <w:rFonts w:hint="eastAsia"/>
          <w:b/>
        </w:rPr>
        <w:t xml:space="preserve"> </w:t>
      </w:r>
      <w:r>
        <w:rPr>
          <w:rFonts w:hint="eastAsia"/>
          <w:b/>
          <w:sz w:val="24"/>
        </w:rPr>
        <w:t>测量结果的报告</w:t>
      </w:r>
    </w:p>
    <w:p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    </m:t>
        </m:r>
        <m:acc>
          <m:accPr>
            <m:chr m:val="̅"/>
            <m:ctrlPr>
              <w:rPr>
                <w:rFonts w:ascii="Cambria Math" w:hAnsi="Cambria Math"/>
                <w:bCs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F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e>
        </m:acc>
      </m:oMath>
      <w:r>
        <w:rPr>
          <w:rFonts w:hint="eastAsia" w:ascii="宋体"/>
          <w:bCs/>
          <w:sz w:val="24"/>
        </w:rPr>
        <w:t>=</w:t>
      </w:r>
      <w:r>
        <w:rPr>
          <w:rFonts w:ascii="宋体"/>
          <w:bCs/>
          <w:sz w:val="24"/>
        </w:rPr>
        <w:t>13.6</w:t>
      </w:r>
      <w:r>
        <w:rPr>
          <w:rFonts w:ascii="宋体" w:hAnsi="宋体"/>
          <w:bCs/>
          <w:sz w:val="24"/>
        </w:rPr>
        <w:t>4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rFonts w:hint="eastAsia" w:ascii="宋体" w:hAnsi="宋体" w:cs="黑体"/>
          <w:sz w:val="24"/>
        </w:rPr>
        <w:t>与</w:t>
      </w:r>
      <m:oMath>
        <m:r>
          <w:rPr>
            <w:rFonts w:ascii="Cambria Math" w:hAnsi="Cambria Math" w:cs="黑体"/>
            <w:sz w:val="24"/>
          </w:rPr>
          <m:t>U=0.164</m:t>
        </m:r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rFonts w:hint="eastAsia" w:ascii="宋体" w:hAnsi="宋体" w:cs="黑体"/>
          <w:sz w:val="24"/>
        </w:rPr>
        <w:t>末位未对齐，需修约</w:t>
      </w:r>
      <m:oMath>
        <m:r>
          <w:rPr>
            <w:rFonts w:ascii="Cambria Math" w:hAnsi="Cambria Math" w:cs="黑体"/>
            <w:sz w:val="24"/>
          </w:rPr>
          <m:t>U=0.17</m:t>
        </m:r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rFonts w:hint="eastAsia" w:ascii="宋体" w:hAnsi="宋体" w:cs="黑体"/>
          <w:sz w:val="24"/>
        </w:rPr>
        <w:t xml:space="preserve">。 </w:t>
      </w:r>
    </w:p>
    <w:p>
      <w:pPr>
        <w:spacing w:line="380" w:lineRule="exact"/>
        <w:ind w:firstLine="240" w:firstLineChars="100"/>
        <w:rPr>
          <w:bCs/>
          <w:iCs/>
          <w:sz w:val="24"/>
        </w:rPr>
      </w:pPr>
      <w:r>
        <w:rPr>
          <w:rFonts w:hint="eastAsia"/>
          <w:bCs/>
          <w:sz w:val="24"/>
        </w:rPr>
        <w:t>所以测量结果：Y</w:t>
      </w:r>
      <w:r>
        <w:rPr>
          <w:bCs/>
          <w:sz w:val="24"/>
        </w:rPr>
        <w:t>=</w:t>
      </w:r>
      <w:r>
        <w:rPr>
          <w:rFonts w:ascii="Cambria Math" w:hAnsi="Cambria Math"/>
          <w:bCs/>
          <w:i/>
          <w:sz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F</m:t>
            </m:r>
            <m:ctrlPr>
              <w:rPr>
                <w:rFonts w:ascii="Cambria Math" w:hAnsi="Cambria Math"/>
                <w:bCs/>
                <w:i/>
                <w:sz w:val="24"/>
              </w:rPr>
            </m:ctrlPr>
          </m:e>
        </m:acc>
        <m:r>
          <w:rPr>
            <w:rFonts w:ascii="Cambria Math" w:hAnsi="Cambria Math"/>
            <w:sz w:val="24"/>
          </w:rPr>
          <m:t>+U</m:t>
        </m:r>
      </m:oMath>
      <w:r>
        <w:rPr>
          <w:rFonts w:hint="eastAsia" w:ascii="Cambria Math" w:hAnsi="Cambria Math"/>
          <w:bCs/>
          <w:i/>
          <w:sz w:val="24"/>
        </w:rPr>
        <w:t>=</w:t>
      </w:r>
      <w:r>
        <w:rPr>
          <w:rFonts w:ascii="Cambria Math" w:hAnsi="Cambria Math"/>
          <w:bCs/>
          <w:iCs/>
          <w:sz w:val="24"/>
        </w:rPr>
        <w:t>13.64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  <m:r>
          <w:rPr>
            <w:rFonts w:ascii="Cambria Math" w:hAnsi="Cambria Math"/>
            <w:sz w:val="24"/>
          </w:rPr>
          <m:t>±0.</m:t>
        </m:r>
      </m:oMath>
      <w:r>
        <w:rPr>
          <w:rFonts w:ascii="Cambria Math" w:hAnsi="Cambria Math"/>
          <w:bCs/>
          <w:iCs/>
          <w:sz w:val="24"/>
        </w:rPr>
        <w:t>17</w:t>
      </w:r>
      <m:oMath>
        <m:f>
          <m:fPr>
            <m:type m:val="lin"/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Cs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h</m:t>
            </m:r>
            <m:ctrlPr>
              <w:rPr>
                <w:rFonts w:ascii="Cambria Math" w:hAnsi="Cambria Math"/>
                <w:iCs/>
                <w:sz w:val="24"/>
              </w:rPr>
            </m:ctrlPr>
          </m:den>
        </m:f>
      </m:oMath>
      <w:r>
        <w:rPr>
          <w:rFonts w:hint="eastAsia" w:ascii="Cambria Math" w:hAnsi="Cambria Math"/>
          <w:iCs/>
          <w:sz w:val="24"/>
        </w:rPr>
        <w:t xml:space="preserve"> </w:t>
      </w:r>
      <w:r>
        <w:rPr>
          <w:rFonts w:ascii="Cambria Math" w:hAnsi="Cambria Math"/>
          <w:iCs/>
          <w:sz w:val="24"/>
        </w:rPr>
        <w:t xml:space="preserve"> (k=2)</w:t>
      </w:r>
    </w:p>
    <w:p>
      <w:pPr>
        <w:ind w:firstLine="720" w:firstLineChars="300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</w:p>
    <w:p>
      <w:pPr>
        <w:ind w:firstLine="720" w:firstLineChars="300"/>
        <w:rPr>
          <w:bCs/>
          <w:sz w:val="24"/>
        </w:rPr>
      </w:pPr>
    </w:p>
    <w:p>
      <w:pPr>
        <w:ind w:firstLine="720" w:firstLineChars="300"/>
        <w:rPr>
          <w:bCs/>
          <w:sz w:val="24"/>
        </w:rPr>
      </w:pPr>
    </w:p>
    <w:p>
      <w:pPr>
        <w:ind w:firstLine="720" w:firstLineChars="300"/>
        <w:rPr>
          <w:bCs/>
          <w:sz w:val="24"/>
        </w:rPr>
      </w:pPr>
    </w:p>
    <w:p>
      <w:pPr>
        <w:ind w:firstLine="720" w:firstLineChars="300"/>
        <w:rPr>
          <w:bCs/>
          <w:sz w:val="24"/>
        </w:rPr>
      </w:pPr>
    </w:p>
    <w:p>
      <w:pPr>
        <w:ind w:firstLine="720" w:firstLineChars="300"/>
        <w:rPr>
          <w:bCs/>
          <w:sz w:val="24"/>
        </w:rPr>
      </w:pPr>
    </w:p>
    <w:p>
      <w:pPr>
        <w:ind w:firstLine="720" w:firstLineChars="300"/>
        <w:rPr>
          <w:bCs/>
          <w:sz w:val="24"/>
        </w:rPr>
      </w:pPr>
    </w:p>
    <w:p>
      <w:pPr>
        <w:ind w:firstLine="720" w:firstLineChars="300"/>
        <w:rPr>
          <w:bCs/>
          <w:sz w:val="24"/>
        </w:rPr>
      </w:pPr>
    </w:p>
    <w:p>
      <w:pPr>
        <w:ind w:firstLine="630" w:firstLineChars="300"/>
        <w:rPr>
          <w:bCs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31750</wp:posOffset>
            </wp:positionV>
            <wp:extent cx="895350" cy="527685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2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720" w:firstLineChars="300"/>
        <w:rPr>
          <w:rFonts w:hint="default" w:eastAsia="宋体"/>
          <w:bCs/>
          <w:sz w:val="24"/>
          <w:lang w:val="en-US" w:eastAsia="zh-CN"/>
        </w:rPr>
      </w:pPr>
      <w:r>
        <w:rPr>
          <w:rFonts w:hint="eastAsia"/>
          <w:bCs/>
          <w:sz w:val="24"/>
        </w:rPr>
        <w:t xml:space="preserve">评定人： </w:t>
      </w:r>
      <w:r>
        <w:rPr>
          <w:bCs/>
          <w:sz w:val="24"/>
        </w:rPr>
        <w:t xml:space="preserve">                         </w:t>
      </w:r>
      <w:r>
        <w:rPr>
          <w:rFonts w:hint="eastAsia"/>
          <w:bCs/>
          <w:sz w:val="24"/>
          <w:lang w:val="en-US" w:eastAsia="zh-CN"/>
        </w:rPr>
        <w:t>日期：2022.8.6</w:t>
      </w:r>
      <w:bookmarkStart w:id="1" w:name="_GoBack"/>
      <w:bookmarkEnd w:id="1"/>
    </w:p>
    <w:p>
      <w:pPr>
        <w:adjustRightInd w:val="0"/>
        <w:snapToGrid w:val="0"/>
        <w:ind w:firstLine="562" w:firstLineChars="200"/>
        <w:rPr>
          <w:rFonts w:ascii="宋体"/>
          <w:sz w:val="24"/>
        </w:rPr>
      </w:pPr>
      <w:r>
        <w:rPr>
          <w:rFonts w:ascii="宋体" w:hAnsi="宋体"/>
          <w:b/>
          <w:sz w:val="28"/>
          <w:szCs w:val="28"/>
        </w:rPr>
        <w:t xml:space="preserve"> </w:t>
      </w:r>
    </w:p>
    <w:sectPr>
      <w:pgSz w:w="11906" w:h="16838"/>
      <w:pgMar w:top="1440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661"/>
    <w:multiLevelType w:val="multilevel"/>
    <w:tmpl w:val="048766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4002FF"/>
    <w:rsid w:val="00011755"/>
    <w:rsid w:val="00014221"/>
    <w:rsid w:val="00014EE9"/>
    <w:rsid w:val="00016F99"/>
    <w:rsid w:val="000265DF"/>
    <w:rsid w:val="0005220A"/>
    <w:rsid w:val="00070B9B"/>
    <w:rsid w:val="0007314A"/>
    <w:rsid w:val="00084E31"/>
    <w:rsid w:val="00087202"/>
    <w:rsid w:val="000D66C8"/>
    <w:rsid w:val="000E0130"/>
    <w:rsid w:val="000E3C74"/>
    <w:rsid w:val="000F0F39"/>
    <w:rsid w:val="000F159D"/>
    <w:rsid w:val="000F2BC9"/>
    <w:rsid w:val="000F683F"/>
    <w:rsid w:val="00101169"/>
    <w:rsid w:val="0011396C"/>
    <w:rsid w:val="00114E27"/>
    <w:rsid w:val="001170A7"/>
    <w:rsid w:val="00161E13"/>
    <w:rsid w:val="0017518F"/>
    <w:rsid w:val="00186461"/>
    <w:rsid w:val="00186FDF"/>
    <w:rsid w:val="001B09B6"/>
    <w:rsid w:val="001B6B50"/>
    <w:rsid w:val="002478F8"/>
    <w:rsid w:val="002577F7"/>
    <w:rsid w:val="00296832"/>
    <w:rsid w:val="002A60D3"/>
    <w:rsid w:val="002B7DDD"/>
    <w:rsid w:val="002C3D9D"/>
    <w:rsid w:val="002D4575"/>
    <w:rsid w:val="002F7265"/>
    <w:rsid w:val="002F7DC5"/>
    <w:rsid w:val="00307C84"/>
    <w:rsid w:val="003144F9"/>
    <w:rsid w:val="0034396F"/>
    <w:rsid w:val="00363223"/>
    <w:rsid w:val="00366FFF"/>
    <w:rsid w:val="0036795F"/>
    <w:rsid w:val="00376FE3"/>
    <w:rsid w:val="003938AD"/>
    <w:rsid w:val="003949BB"/>
    <w:rsid w:val="00394B9A"/>
    <w:rsid w:val="003B16C4"/>
    <w:rsid w:val="003B31DD"/>
    <w:rsid w:val="003C3836"/>
    <w:rsid w:val="003D0A1E"/>
    <w:rsid w:val="003D275E"/>
    <w:rsid w:val="00404810"/>
    <w:rsid w:val="0041227E"/>
    <w:rsid w:val="00412996"/>
    <w:rsid w:val="004252C8"/>
    <w:rsid w:val="00445FBE"/>
    <w:rsid w:val="00457896"/>
    <w:rsid w:val="004F21B1"/>
    <w:rsid w:val="00571736"/>
    <w:rsid w:val="005B5389"/>
    <w:rsid w:val="005C11C5"/>
    <w:rsid w:val="005C650A"/>
    <w:rsid w:val="00603BCD"/>
    <w:rsid w:val="00616BD9"/>
    <w:rsid w:val="006267BC"/>
    <w:rsid w:val="00636FE0"/>
    <w:rsid w:val="00646533"/>
    <w:rsid w:val="006474BB"/>
    <w:rsid w:val="00656357"/>
    <w:rsid w:val="00660B91"/>
    <w:rsid w:val="006717ED"/>
    <w:rsid w:val="006A2415"/>
    <w:rsid w:val="006C672A"/>
    <w:rsid w:val="006D7AE1"/>
    <w:rsid w:val="006F5E2C"/>
    <w:rsid w:val="007231A7"/>
    <w:rsid w:val="00750026"/>
    <w:rsid w:val="00754B55"/>
    <w:rsid w:val="00762336"/>
    <w:rsid w:val="007672E4"/>
    <w:rsid w:val="007739D6"/>
    <w:rsid w:val="007941E0"/>
    <w:rsid w:val="007E7C5F"/>
    <w:rsid w:val="00810C4A"/>
    <w:rsid w:val="00835648"/>
    <w:rsid w:val="00836857"/>
    <w:rsid w:val="008939A0"/>
    <w:rsid w:val="008A541B"/>
    <w:rsid w:val="008C567A"/>
    <w:rsid w:val="0090347D"/>
    <w:rsid w:val="00903EA9"/>
    <w:rsid w:val="0092099C"/>
    <w:rsid w:val="00922B82"/>
    <w:rsid w:val="009725DB"/>
    <w:rsid w:val="0097545B"/>
    <w:rsid w:val="009B2D31"/>
    <w:rsid w:val="009B3FE0"/>
    <w:rsid w:val="009B539E"/>
    <w:rsid w:val="009C07D1"/>
    <w:rsid w:val="00A14122"/>
    <w:rsid w:val="00A251F2"/>
    <w:rsid w:val="00A35FFC"/>
    <w:rsid w:val="00A45E7F"/>
    <w:rsid w:val="00A538EA"/>
    <w:rsid w:val="00A95518"/>
    <w:rsid w:val="00AB718F"/>
    <w:rsid w:val="00AC3C95"/>
    <w:rsid w:val="00AD06B2"/>
    <w:rsid w:val="00AF7433"/>
    <w:rsid w:val="00B07B76"/>
    <w:rsid w:val="00B16D0B"/>
    <w:rsid w:val="00B255CD"/>
    <w:rsid w:val="00B27F67"/>
    <w:rsid w:val="00B46B76"/>
    <w:rsid w:val="00B638DB"/>
    <w:rsid w:val="00B64EFD"/>
    <w:rsid w:val="00B837E3"/>
    <w:rsid w:val="00B96896"/>
    <w:rsid w:val="00BA2892"/>
    <w:rsid w:val="00BC030C"/>
    <w:rsid w:val="00BD3F5E"/>
    <w:rsid w:val="00C02AC2"/>
    <w:rsid w:val="00CA27FE"/>
    <w:rsid w:val="00CA3CA5"/>
    <w:rsid w:val="00CB031C"/>
    <w:rsid w:val="00D23635"/>
    <w:rsid w:val="00D34DF1"/>
    <w:rsid w:val="00DE7142"/>
    <w:rsid w:val="00DF031D"/>
    <w:rsid w:val="00DF10E3"/>
    <w:rsid w:val="00DF7A56"/>
    <w:rsid w:val="00E44771"/>
    <w:rsid w:val="00E7057A"/>
    <w:rsid w:val="00EC463F"/>
    <w:rsid w:val="00EE5176"/>
    <w:rsid w:val="00F02930"/>
    <w:rsid w:val="00F12CE3"/>
    <w:rsid w:val="00F17C60"/>
    <w:rsid w:val="00F3492E"/>
    <w:rsid w:val="00F8605B"/>
    <w:rsid w:val="00F92C1B"/>
    <w:rsid w:val="00F943FD"/>
    <w:rsid w:val="00FA1816"/>
    <w:rsid w:val="00FA3BD5"/>
    <w:rsid w:val="00FE0E57"/>
    <w:rsid w:val="00FE6656"/>
    <w:rsid w:val="0A4002FF"/>
    <w:rsid w:val="0B5F50A2"/>
    <w:rsid w:val="17D817B6"/>
    <w:rsid w:val="1D486B56"/>
    <w:rsid w:val="1DAF4088"/>
    <w:rsid w:val="1EAA79BA"/>
    <w:rsid w:val="21800FBE"/>
    <w:rsid w:val="229C1CE0"/>
    <w:rsid w:val="23E865FA"/>
    <w:rsid w:val="24727270"/>
    <w:rsid w:val="2721415D"/>
    <w:rsid w:val="293C4611"/>
    <w:rsid w:val="2AE83ADF"/>
    <w:rsid w:val="31BB7131"/>
    <w:rsid w:val="33534CB4"/>
    <w:rsid w:val="4365773B"/>
    <w:rsid w:val="54DF0570"/>
    <w:rsid w:val="54E13CBB"/>
    <w:rsid w:val="562F39B0"/>
    <w:rsid w:val="58FC4D48"/>
    <w:rsid w:val="5A1A1C67"/>
    <w:rsid w:val="5A8B4463"/>
    <w:rsid w:val="5D3573F3"/>
    <w:rsid w:val="601E3B76"/>
    <w:rsid w:val="6AB614AB"/>
    <w:rsid w:val="6ADB201E"/>
    <w:rsid w:val="6E313AB9"/>
    <w:rsid w:val="7A91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pacing w:line="480" w:lineRule="auto"/>
      <w:ind w:firstLine="629" w:firstLineChars="262"/>
    </w:pPr>
    <w:rPr>
      <w:sz w:val="24"/>
      <w:szCs w:val="20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6"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字符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批注框文本 字符"/>
    <w:basedOn w:val="9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styleId="14">
    <w:name w:val="Placeholder Text"/>
    <w:basedOn w:val="9"/>
    <w:unhideWhenUsed/>
    <w:uiPriority w:val="99"/>
    <w:rPr>
      <w:color w:val="808080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字符"/>
    <w:basedOn w:val="9"/>
    <w:link w:val="6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779</Characters>
  <Lines>6</Lines>
  <Paragraphs>2</Paragraphs>
  <TotalTime>591</TotalTime>
  <ScaleCrop>false</ScaleCrop>
  <LinksUpToDate>false</LinksUpToDate>
  <CharactersWithSpaces>1411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2019-07-04T07:32:00Z</dcterms:created>
  <dc:creator>apple1</dc:creator>
  <cp:lastModifiedBy>win8</cp:lastModifiedBy>
  <cp:lastPrinted>2017-03-28T07:37:00Z</cp:lastPrinted>
  <dcterms:modified xsi:type="dcterms:W3CDTF">2022-10-13T02:08:22Z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