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1025-2021-2022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r>
              <w:rPr>
                <w:rFonts w:hint="eastAsia"/>
              </w:rPr>
              <w:t>用水量测试过程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r>
              <w:rPr>
                <w:rFonts w:ascii="宋体" w:hAnsi="宋体"/>
              </w:rPr>
              <w:t>DN40</w:t>
            </w:r>
            <w:r>
              <w:rPr>
                <w:rFonts w:hint="eastAsia" w:ascii="宋体" w:hAnsi="宋体"/>
              </w:rPr>
              <w:t>满管水流量为</w:t>
            </w:r>
            <w:r>
              <w:rPr>
                <w:rFonts w:ascii="宋体" w:hAnsi="宋体"/>
              </w:rPr>
              <w:t>13.6</w:t>
            </w:r>
            <m:oMath>
              <m:f>
                <m:fPr>
                  <m:type m:val="lin"/>
                  <m:ctrlPr>
                    <w:rPr>
                      <w:rFonts w:ascii="Cambria Math" w:hAnsi="Cambria Math" w:eastAsia="宋体" w:cs="Times New Roman"/>
                      <w:iCs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eastAsia="宋体" w:cs="Times New Roman"/>
                          <w:iCs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eastAsia="宋体" w:cs="Times New Roman"/>
                          <w:sz w:val="24"/>
                          <w:szCs w:val="24"/>
                        </w:rPr>
                        <m:t>m</m:t>
                      </m:r>
                      <m:ctrlPr>
                        <w:rPr>
                          <w:rFonts w:ascii="Cambria Math" w:hAnsi="Cambria Math" w:eastAsia="宋体" w:cs="Times New Roman"/>
                          <w:iCs/>
                          <w:sz w:val="24"/>
                          <w:szCs w:val="24"/>
                        </w:rPr>
                      </m:ctrlP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eastAsia="宋体" w:cs="Times New Roman"/>
                          <w:sz w:val="24"/>
                          <w:szCs w:val="24"/>
                        </w:rPr>
                        <m:t>3</m:t>
                      </m:r>
                      <m:ctrlPr>
                        <w:rPr>
                          <w:rFonts w:ascii="Cambria Math" w:hAnsi="Cambria Math" w:eastAsia="宋体" w:cs="Times New Roman"/>
                          <w:iCs/>
                          <w:sz w:val="24"/>
                          <w:szCs w:val="24"/>
                        </w:rPr>
                      </m:ctrlPr>
                    </m:sup>
                  </m:sSup>
                  <m:ctrlPr>
                    <w:rPr>
                      <w:rFonts w:ascii="Cambria Math" w:hAnsi="Cambria Math" w:eastAsia="宋体" w:cs="Times New Roman"/>
                      <w:iCs/>
                      <w:sz w:val="24"/>
                      <w:szCs w:val="24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eastAsia="宋体" w:cs="Times New Roman"/>
                      <w:sz w:val="24"/>
                      <w:szCs w:val="24"/>
                    </w:rPr>
                    <m:t>h</m:t>
                  </m:r>
                  <m:ctrlPr>
                    <w:rPr>
                      <w:rFonts w:ascii="Cambria Math" w:hAnsi="Cambria Math" w:eastAsia="宋体" w:cs="Times New Roman"/>
                      <w:iCs/>
                      <w:sz w:val="24"/>
                      <w:szCs w:val="24"/>
                    </w:rPr>
                  </m:ctrlPr>
                </m:den>
              </m:f>
            </m:oMath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t>GB/T12452-2008</w:t>
            </w: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  <w:lang w:val="en-US" w:eastAsia="zh-CN"/>
              </w:rPr>
              <w:t>企业水平衡测试通则</w:t>
            </w:r>
            <w:r>
              <w:rPr>
                <w:rFonts w:hint="eastAsia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t>GB/T12452-2008</w:t>
            </w: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  <w:lang w:val="en-US" w:eastAsia="zh-CN"/>
              </w:rPr>
              <w:t>企业水平衡测试通则</w:t>
            </w:r>
            <w:r>
              <w:rPr>
                <w:rFonts w:hint="eastAsia"/>
                <w:lang w:eastAsia="zh-CN"/>
              </w:rPr>
              <w:t>》</w:t>
            </w:r>
            <w:r>
              <w:rPr>
                <w:rFonts w:hint="eastAsia"/>
              </w:rPr>
              <w:t>标准规定测试水流量应配备</w:t>
            </w:r>
            <w:r>
              <w:rPr>
                <w:rFonts w:hint="eastAsia" w:ascii="宋体" w:hAnsi="宋体"/>
                <w:szCs w:val="21"/>
              </w:rPr>
              <w:t>超声波流量计，</w:t>
            </w:r>
          </w:p>
          <w:p>
            <w:pPr>
              <w:ind w:firstLine="210" w:firstLineChars="1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要求测试水流量为</w:t>
            </w:r>
            <w:r>
              <w:rPr>
                <w:rFonts w:ascii="宋体" w:hAnsi="宋体"/>
              </w:rPr>
              <w:t>13.6</w:t>
            </w:r>
            <m:oMath>
              <m:f>
                <m:fPr>
                  <m:type m:val="lin"/>
                  <m:ctrlPr>
                    <w:rPr>
                      <w:rFonts w:ascii="Cambria Math" w:hAnsi="Cambria Math" w:eastAsia="宋体" w:cs="Times New Roman"/>
                      <w:iCs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eastAsia="宋体" w:cs="Times New Roman"/>
                          <w:iCs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eastAsia="宋体" w:cs="Times New Roman"/>
                          <w:sz w:val="24"/>
                          <w:szCs w:val="24"/>
                        </w:rPr>
                        <m:t>m</m:t>
                      </m:r>
                      <m:ctrlPr>
                        <w:rPr>
                          <w:rFonts w:ascii="Cambria Math" w:hAnsi="Cambria Math" w:eastAsia="宋体" w:cs="Times New Roman"/>
                          <w:iCs/>
                          <w:sz w:val="24"/>
                          <w:szCs w:val="24"/>
                        </w:rPr>
                      </m:ctrlP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eastAsia="宋体" w:cs="Times New Roman"/>
                          <w:sz w:val="24"/>
                          <w:szCs w:val="24"/>
                        </w:rPr>
                        <m:t>3</m:t>
                      </m:r>
                      <m:ctrlPr>
                        <w:rPr>
                          <w:rFonts w:ascii="Cambria Math" w:hAnsi="Cambria Math" w:eastAsia="宋体" w:cs="Times New Roman"/>
                          <w:iCs/>
                          <w:sz w:val="24"/>
                          <w:szCs w:val="24"/>
                        </w:rPr>
                      </m:ctrlPr>
                    </m:sup>
                  </m:sSup>
                  <m:ctrlPr>
                    <w:rPr>
                      <w:rFonts w:ascii="Cambria Math" w:hAnsi="Cambria Math" w:eastAsia="宋体" w:cs="Times New Roman"/>
                      <w:iCs/>
                      <w:sz w:val="24"/>
                      <w:szCs w:val="24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eastAsia="宋体" w:cs="Times New Roman"/>
                      <w:sz w:val="24"/>
                      <w:szCs w:val="24"/>
                    </w:rPr>
                    <m:t>h</m:t>
                  </m:r>
                  <m:ctrlPr>
                    <w:rPr>
                      <w:rFonts w:ascii="Cambria Math" w:hAnsi="Cambria Math" w:eastAsia="宋体" w:cs="Times New Roman"/>
                      <w:iCs/>
                      <w:sz w:val="24"/>
                      <w:szCs w:val="24"/>
                    </w:rPr>
                  </m:ctrlPr>
                </m:den>
              </m:f>
            </m:oMath>
            <w:r>
              <w:rPr>
                <w:rFonts w:hint="eastAsia" w:ascii="宋体" w:hAnsi="宋体"/>
                <w:iCs/>
                <w:sz w:val="24"/>
                <w:szCs w:val="24"/>
              </w:rPr>
              <w:t>，</w:t>
            </w:r>
            <w:r>
              <w:rPr>
                <w:rFonts w:hint="eastAsia" w:ascii="宋体" w:hAnsi="宋体"/>
                <w:iCs/>
                <w:szCs w:val="21"/>
              </w:rPr>
              <w:t>精确到0</w:t>
            </w:r>
            <w:r>
              <w:rPr>
                <w:rFonts w:ascii="宋体" w:hAnsi="宋体"/>
                <w:iCs/>
                <w:szCs w:val="21"/>
              </w:rPr>
              <w:t>.1</w:t>
            </w:r>
            <m:oMath>
              <m:f>
                <m:fPr>
                  <m:type m:val="lin"/>
                  <m:ctrlPr>
                    <w:rPr>
                      <w:rFonts w:ascii="Cambria Math" w:hAnsi="Cambria Math" w:eastAsia="宋体" w:cs="Times New Roman"/>
                      <w:iCs/>
                      <w:szCs w:val="21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eastAsia="宋体" w:cs="Times New Roman"/>
                          <w:iCs/>
                          <w:szCs w:val="21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eastAsia="宋体" w:cs="Times New Roman"/>
                          <w:szCs w:val="21"/>
                        </w:rPr>
                        <m:t>m</m:t>
                      </m:r>
                      <m:ctrlPr>
                        <w:rPr>
                          <w:rFonts w:ascii="Cambria Math" w:hAnsi="Cambria Math" w:eastAsia="宋体" w:cs="Times New Roman"/>
                          <w:iCs/>
                          <w:szCs w:val="21"/>
                        </w:rPr>
                      </m:ctrlP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eastAsia="宋体" w:cs="Times New Roman"/>
                          <w:szCs w:val="21"/>
                        </w:rPr>
                        <m:t>3</m:t>
                      </m:r>
                      <m:ctrlPr>
                        <w:rPr>
                          <w:rFonts w:ascii="Cambria Math" w:hAnsi="Cambria Math" w:eastAsia="宋体" w:cs="Times New Roman"/>
                          <w:iCs/>
                          <w:szCs w:val="21"/>
                        </w:rPr>
                      </m:ctrlPr>
                    </m:sup>
                  </m:sSup>
                  <m:ctrlPr>
                    <w:rPr>
                      <w:rFonts w:ascii="Cambria Math" w:hAnsi="Cambria Math" w:eastAsia="宋体" w:cs="Times New Roman"/>
                      <w:iCs/>
                      <w:szCs w:val="21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eastAsia="宋体" w:cs="Times New Roman"/>
                      <w:szCs w:val="21"/>
                    </w:rPr>
                    <m:t>h</m:t>
                  </m:r>
                  <m:ctrlPr>
                    <w:rPr>
                      <w:rFonts w:ascii="Cambria Math" w:hAnsi="Cambria Math" w:eastAsia="宋体" w:cs="Times New Roman"/>
                      <w:iCs/>
                      <w:szCs w:val="21"/>
                    </w:rPr>
                  </m:ctrlPr>
                </m:den>
              </m:f>
              <m:r>
                <w:rPr>
                  <w:rFonts w:ascii="Cambria Math" w:hAnsi="Cambria Math" w:eastAsia="宋体" w:cs="Times New Roman"/>
                  <w:szCs w:val="21"/>
                </w:rPr>
                <m:t xml:space="preserve"> </m:t>
              </m:r>
              <m:r>
                <m:rPr>
                  <m:sty m:val="p"/>
                </m:rPr>
                <w:rPr>
                  <w:rFonts w:hint="eastAsia" w:ascii="Cambria Math" w:hAnsi="Cambria Math" w:eastAsia="宋体" w:cs="Times New Roman"/>
                  <w:szCs w:val="21"/>
                </w:rPr>
                <m:t>，即为计量要求</m:t>
              </m:r>
            </m:oMath>
          </w:p>
          <w:p>
            <w:pPr>
              <w:spacing w:line="440" w:lineRule="exact"/>
              <w:ind w:firstLine="210" w:firstLineChars="100"/>
              <w:rPr>
                <w:color w:val="FF0000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被测参数测量范围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：超声波流量计的测量口径（15-6000）mm。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超声波流量计</w:t>
            </w:r>
          </w:p>
          <w:p>
            <w:pPr>
              <w:rPr>
                <w:color w:val="FF0000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21050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85</w:t>
            </w:r>
            <w:r>
              <w:rPr>
                <w:rFonts w:ascii="宋体" w:hAnsi="宋体"/>
                <w:szCs w:val="21"/>
              </w:rPr>
              <w:t>H</w:t>
            </w:r>
          </w:p>
        </w:tc>
        <w:tc>
          <w:tcPr>
            <w:tcW w:w="1276" w:type="dxa"/>
            <w:gridSpan w:val="2"/>
          </w:tcPr>
          <w:p>
            <w:pPr>
              <w:rPr>
                <w:color w:val="FF0000"/>
              </w:rPr>
            </w:pPr>
            <w:r>
              <w:rPr>
                <w:rFonts w:ascii="Times New Roman" w:hAnsi="宋体"/>
                <w:sz w:val="20"/>
                <w:szCs w:val="20"/>
              </w:rPr>
              <w:t>SLD-CS200</w:t>
            </w:r>
          </w:p>
        </w:tc>
        <w:tc>
          <w:tcPr>
            <w:tcW w:w="2976" w:type="dxa"/>
            <w:gridSpan w:val="2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±1</w:t>
            </w:r>
            <w:r>
              <w:rPr>
                <w:rFonts w:ascii="宋体" w:hAnsi="宋体" w:eastAsia="宋体"/>
              </w:rPr>
              <w:t>.0%</w:t>
            </w:r>
          </w:p>
          <w:p>
            <w:pPr>
              <w:rPr>
                <w:color w:val="FF0000"/>
              </w:rPr>
            </w:pPr>
            <w:r>
              <w:rPr>
                <w:rFonts w:hint="eastAsia" w:ascii="宋体" w:hAnsi="宋体" w:eastAsia="宋体"/>
              </w:rPr>
              <w:t>分辨率0</w:t>
            </w:r>
            <w:r>
              <w:rPr>
                <w:rFonts w:ascii="宋体" w:hAnsi="宋体" w:eastAsia="宋体"/>
              </w:rPr>
              <w:t>.01</w:t>
            </w:r>
            <m:oMath>
              <m:f>
                <m:fPr>
                  <m:type m:val="lin"/>
                  <m:ctrlPr>
                    <w:rPr>
                      <w:rFonts w:ascii="Cambria Math" w:hAnsi="Cambria Math" w:eastAsia="宋体" w:cs="Times New Roman"/>
                      <w:iCs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eastAsia="宋体" w:cs="Times New Roman"/>
                          <w:iCs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eastAsia="宋体" w:cs="Times New Roman"/>
                          <w:sz w:val="24"/>
                          <w:szCs w:val="24"/>
                        </w:rPr>
                        <m:t>m</m:t>
                      </m:r>
                      <m:ctrlPr>
                        <w:rPr>
                          <w:rFonts w:ascii="Cambria Math" w:hAnsi="Cambria Math" w:eastAsia="宋体" w:cs="Times New Roman"/>
                          <w:iCs/>
                          <w:sz w:val="24"/>
                          <w:szCs w:val="24"/>
                        </w:rPr>
                      </m:ctrlP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eastAsia="宋体" w:cs="Times New Roman"/>
                          <w:sz w:val="24"/>
                          <w:szCs w:val="24"/>
                        </w:rPr>
                        <m:t>3</m:t>
                      </m:r>
                      <m:ctrlPr>
                        <w:rPr>
                          <w:rFonts w:ascii="Cambria Math" w:hAnsi="Cambria Math" w:eastAsia="宋体" w:cs="Times New Roman"/>
                          <w:iCs/>
                          <w:sz w:val="24"/>
                          <w:szCs w:val="24"/>
                        </w:rPr>
                      </m:ctrlPr>
                    </m:sup>
                  </m:sSup>
                  <m:ctrlPr>
                    <w:rPr>
                      <w:rFonts w:ascii="Cambria Math" w:hAnsi="Cambria Math" w:eastAsia="宋体" w:cs="Times New Roman"/>
                      <w:iCs/>
                      <w:sz w:val="24"/>
                      <w:szCs w:val="24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eastAsia="宋体" w:cs="Times New Roman"/>
                      <w:sz w:val="24"/>
                      <w:szCs w:val="24"/>
                    </w:rPr>
                    <m:t>h</m:t>
                  </m:r>
                  <m:ctrlPr>
                    <w:rPr>
                      <w:rFonts w:ascii="Cambria Math" w:hAnsi="Cambria Math" w:eastAsia="宋体" w:cs="Times New Roman"/>
                      <w:iCs/>
                      <w:sz w:val="24"/>
                      <w:szCs w:val="24"/>
                    </w:rPr>
                  </m:ctrlPr>
                </m:den>
              </m:f>
            </m:oMath>
          </w:p>
        </w:tc>
        <w:tc>
          <w:tcPr>
            <w:tcW w:w="1276" w:type="dxa"/>
          </w:tcPr>
          <w:p>
            <w:pPr>
              <w:rPr>
                <w:color w:val="FF0000"/>
              </w:rPr>
            </w:pPr>
            <w:r>
              <w:rPr>
                <w:rFonts w:hint="eastAsia" w:eastAsia="新宋体"/>
                <w:color w:val="auto"/>
                <w:szCs w:val="21"/>
                <w:lang w:val="en-US" w:eastAsia="zh-CN"/>
              </w:rPr>
              <w:t>BG-2022-LLJZ（J）-0619</w:t>
            </w:r>
          </w:p>
        </w:tc>
        <w:tc>
          <w:tcPr>
            <w:tcW w:w="1559" w:type="dxa"/>
          </w:tcPr>
          <w:p>
            <w:pPr>
              <w:rPr>
                <w:color w:val="FF0000"/>
              </w:rPr>
            </w:pPr>
            <w:r>
              <w:rPr>
                <w:rFonts w:hint="eastAsia" w:eastAsia="新宋体"/>
                <w:color w:val="auto"/>
                <w:szCs w:val="21"/>
                <w:lang w:val="en-US" w:eastAsia="zh-CN"/>
              </w:rPr>
              <w:t>2022.8.1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</w:tcPr>
          <w:p>
            <w:pPr>
              <w:rPr>
                <w:color w:val="FF0000"/>
              </w:rPr>
            </w:pPr>
          </w:p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/>
        </w:tc>
        <w:tc>
          <w:tcPr>
            <w:tcW w:w="1276" w:type="dxa"/>
            <w:gridSpan w:val="2"/>
          </w:tcPr>
          <w:p/>
        </w:tc>
        <w:tc>
          <w:tcPr>
            <w:tcW w:w="2976" w:type="dxa"/>
            <w:gridSpan w:val="2"/>
          </w:tcPr>
          <w:p/>
        </w:tc>
        <w:tc>
          <w:tcPr>
            <w:tcW w:w="1276" w:type="dxa"/>
          </w:tcPr>
          <w:p/>
        </w:tc>
        <w:tc>
          <w:tcPr>
            <w:tcW w:w="155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hint="eastAsia"/>
                <w:color w:val="000000"/>
                <w:szCs w:val="21"/>
              </w:rPr>
              <w:t>测量设备（</w:t>
            </w:r>
            <w:r>
              <w:rPr>
                <w:rFonts w:hint="eastAsia" w:ascii="宋体" w:hAnsi="宋体"/>
                <w:szCs w:val="21"/>
              </w:rPr>
              <w:t>超声波流量计）测量口径（1</w:t>
            </w:r>
            <w:r>
              <w:rPr>
                <w:rFonts w:ascii="宋体" w:hAnsi="宋体"/>
                <w:szCs w:val="21"/>
              </w:rPr>
              <w:t>5-6000</w:t>
            </w:r>
            <w:r>
              <w:rPr>
                <w:rFonts w:hint="eastAsia" w:ascii="宋体" w:hAnsi="宋体"/>
                <w:szCs w:val="21"/>
              </w:rPr>
              <w:t>）m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，满足</w:t>
            </w:r>
            <w:r>
              <w:rPr>
                <w:rFonts w:hint="eastAsia" w:ascii="宋体" w:hAnsi="宋体"/>
              </w:rPr>
              <w:t>水表口径</w:t>
            </w:r>
            <w:r>
              <w:rPr>
                <w:rFonts w:ascii="宋体" w:hAnsi="宋体"/>
              </w:rPr>
              <w:t>40mm</w:t>
            </w:r>
            <w:r>
              <w:rPr>
                <w:rFonts w:hint="eastAsia" w:ascii="宋体" w:hAnsi="宋体"/>
              </w:rPr>
              <w:t>的要求。</w:t>
            </w:r>
          </w:p>
          <w:p>
            <w:pPr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测量设备（</w:t>
            </w:r>
            <w:r>
              <w:rPr>
                <w:rFonts w:hint="eastAsia" w:ascii="宋体" w:hAnsi="宋体"/>
                <w:szCs w:val="21"/>
              </w:rPr>
              <w:t>超声波流量计</w:t>
            </w:r>
            <w:r>
              <w:rPr>
                <w:rFonts w:hint="eastAsia"/>
                <w:color w:val="000000"/>
                <w:szCs w:val="21"/>
              </w:rPr>
              <w:t>）的</w:t>
            </w:r>
            <w:r>
              <w:rPr>
                <w:rFonts w:hint="eastAsia" w:ascii="宋体" w:hAnsi="宋体"/>
                <w:szCs w:val="21"/>
              </w:rPr>
              <w:t>分辨率为0</w:t>
            </w:r>
            <w:r>
              <w:rPr>
                <w:rFonts w:ascii="宋体" w:hAnsi="宋体"/>
                <w:szCs w:val="21"/>
              </w:rPr>
              <w:t>.01</w:t>
            </w:r>
            <m:oMath>
              <m:f>
                <m:fPr>
                  <m:type m:val="lin"/>
                  <m:ctrlPr>
                    <w:rPr>
                      <w:rFonts w:ascii="Cambria Math" w:hAnsi="Cambria Math" w:eastAsia="宋体" w:cs="Times New Roman"/>
                      <w:iCs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eastAsia="宋体" w:cs="Times New Roman"/>
                          <w:iCs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eastAsia="宋体" w:cs="Times New Roman"/>
                          <w:sz w:val="24"/>
                          <w:szCs w:val="24"/>
                        </w:rPr>
                        <m:t>m</m:t>
                      </m:r>
                      <m:ctrlPr>
                        <w:rPr>
                          <w:rFonts w:ascii="Cambria Math" w:hAnsi="Cambria Math" w:eastAsia="宋体" w:cs="Times New Roman"/>
                          <w:iCs/>
                          <w:sz w:val="24"/>
                          <w:szCs w:val="24"/>
                        </w:rPr>
                      </m:ctrlP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eastAsia="宋体" w:cs="Times New Roman"/>
                          <w:sz w:val="24"/>
                          <w:szCs w:val="24"/>
                        </w:rPr>
                        <m:t>3</m:t>
                      </m:r>
                      <m:ctrlPr>
                        <w:rPr>
                          <w:rFonts w:ascii="Cambria Math" w:hAnsi="Cambria Math" w:eastAsia="宋体" w:cs="Times New Roman"/>
                          <w:iCs/>
                          <w:sz w:val="24"/>
                          <w:szCs w:val="24"/>
                        </w:rPr>
                      </m:ctrlPr>
                    </m:sup>
                  </m:sSup>
                  <m:ctrlPr>
                    <w:rPr>
                      <w:rFonts w:ascii="Cambria Math" w:hAnsi="Cambria Math" w:eastAsia="宋体" w:cs="Times New Roman"/>
                      <w:iCs/>
                      <w:sz w:val="24"/>
                      <w:szCs w:val="24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eastAsia="宋体" w:cs="Times New Roman"/>
                      <w:sz w:val="24"/>
                      <w:szCs w:val="24"/>
                    </w:rPr>
                    <m:t>h</m:t>
                  </m:r>
                  <m:ctrlPr>
                    <w:rPr>
                      <w:rFonts w:ascii="Cambria Math" w:hAnsi="Cambria Math" w:eastAsia="宋体" w:cs="Times New Roman"/>
                      <w:iCs/>
                      <w:sz w:val="24"/>
                      <w:szCs w:val="24"/>
                    </w:rPr>
                  </m:ctrlPr>
                </m:den>
              </m:f>
            </m:oMath>
            <w:r>
              <w:rPr>
                <w:rFonts w:hint="eastAsia"/>
                <w:color w:val="000000"/>
                <w:szCs w:val="21"/>
              </w:rPr>
              <w:t>，满足</w:t>
            </w:r>
            <w:r>
              <w:rPr>
                <w:rFonts w:hint="eastAsia" w:ascii="宋体" w:hAnsi="宋体"/>
              </w:rPr>
              <w:t>水流量为</w:t>
            </w:r>
            <w:r>
              <w:rPr>
                <w:rFonts w:ascii="宋体" w:hAnsi="宋体"/>
                <w:szCs w:val="21"/>
              </w:rPr>
              <w:t>13.6</w:t>
            </w:r>
            <m:oMath>
              <m:f>
                <m:fPr>
                  <m:type m:val="lin"/>
                  <m:ctrlPr>
                    <w:rPr>
                      <w:rFonts w:ascii="Cambria Math" w:hAnsi="Cambria Math" w:eastAsia="宋体" w:cs="Times New Roman"/>
                      <w:iCs/>
                      <w:szCs w:val="21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eastAsia="宋体" w:cs="Times New Roman"/>
                          <w:iCs/>
                          <w:szCs w:val="21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eastAsia="宋体" w:cs="Times New Roman"/>
                          <w:szCs w:val="21"/>
                        </w:rPr>
                        <m:t>m</m:t>
                      </m:r>
                      <m:ctrlPr>
                        <w:rPr>
                          <w:rFonts w:ascii="Cambria Math" w:hAnsi="Cambria Math" w:eastAsia="宋体" w:cs="Times New Roman"/>
                          <w:iCs/>
                          <w:szCs w:val="21"/>
                        </w:rPr>
                      </m:ctrlP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eastAsia="宋体" w:cs="Times New Roman"/>
                          <w:szCs w:val="21"/>
                        </w:rPr>
                        <m:t>3</m:t>
                      </m:r>
                      <m:ctrlPr>
                        <w:rPr>
                          <w:rFonts w:ascii="Cambria Math" w:hAnsi="Cambria Math" w:eastAsia="宋体" w:cs="Times New Roman"/>
                          <w:iCs/>
                          <w:szCs w:val="21"/>
                        </w:rPr>
                      </m:ctrlPr>
                    </m:sup>
                  </m:sSup>
                  <m:ctrlPr>
                    <w:rPr>
                      <w:rFonts w:ascii="Cambria Math" w:hAnsi="Cambria Math" w:eastAsia="宋体" w:cs="Times New Roman"/>
                      <w:iCs/>
                      <w:szCs w:val="21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eastAsia="宋体" w:cs="Times New Roman"/>
                      <w:szCs w:val="21"/>
                    </w:rPr>
                    <m:t>h</m:t>
                  </m:r>
                  <m:ctrlPr>
                    <w:rPr>
                      <w:rFonts w:ascii="Cambria Math" w:hAnsi="Cambria Math" w:eastAsia="宋体" w:cs="Times New Roman"/>
                      <w:iCs/>
                      <w:szCs w:val="21"/>
                    </w:rPr>
                  </m:ctrlPr>
                </m:den>
              </m:f>
              <m:r>
                <w:rPr>
                  <w:rFonts w:hint="eastAsia" w:ascii="Cambria Math" w:hAnsi="Cambria Math" w:eastAsia="宋体" w:cs="Times New Roman"/>
                  <w:szCs w:val="21"/>
                </w:rPr>
                <m:t>，</m:t>
              </m:r>
            </m:oMath>
            <w:r>
              <w:rPr>
                <w:rFonts w:hint="eastAsia" w:ascii="宋体" w:hAnsi="宋体"/>
                <w:iCs/>
                <w:szCs w:val="21"/>
              </w:rPr>
              <w:t>精确到0</w:t>
            </w:r>
            <w:r>
              <w:rPr>
                <w:rFonts w:ascii="宋体" w:hAnsi="宋体"/>
                <w:iCs/>
                <w:szCs w:val="21"/>
              </w:rPr>
              <w:t>.1</w:t>
            </w:r>
            <m:oMath>
              <m:f>
                <m:fPr>
                  <m:type m:val="lin"/>
                  <m:ctrlPr>
                    <w:rPr>
                      <w:rFonts w:ascii="Cambria Math" w:hAnsi="Cambria Math" w:eastAsia="宋体" w:cs="Times New Roman"/>
                      <w:iCs/>
                      <w:szCs w:val="21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eastAsia="宋体" w:cs="Times New Roman"/>
                          <w:iCs/>
                          <w:szCs w:val="21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eastAsia="宋体" w:cs="Times New Roman"/>
                          <w:szCs w:val="21"/>
                        </w:rPr>
                        <m:t>m</m:t>
                      </m:r>
                      <m:ctrlPr>
                        <w:rPr>
                          <w:rFonts w:ascii="Cambria Math" w:hAnsi="Cambria Math" w:eastAsia="宋体" w:cs="Times New Roman"/>
                          <w:iCs/>
                          <w:szCs w:val="21"/>
                        </w:rPr>
                      </m:ctrlP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eastAsia="宋体" w:cs="Times New Roman"/>
                          <w:szCs w:val="21"/>
                        </w:rPr>
                        <m:t>3</m:t>
                      </m:r>
                      <m:ctrlPr>
                        <w:rPr>
                          <w:rFonts w:ascii="Cambria Math" w:hAnsi="Cambria Math" w:eastAsia="宋体" w:cs="Times New Roman"/>
                          <w:iCs/>
                          <w:szCs w:val="21"/>
                        </w:rPr>
                      </m:ctrlPr>
                    </m:sup>
                  </m:sSup>
                  <m:ctrlPr>
                    <w:rPr>
                      <w:rFonts w:ascii="Cambria Math" w:hAnsi="Cambria Math" w:eastAsia="宋体" w:cs="Times New Roman"/>
                      <w:iCs/>
                      <w:szCs w:val="21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eastAsia="宋体" w:cs="Times New Roman"/>
                      <w:szCs w:val="21"/>
                    </w:rPr>
                    <m:t>h</m:t>
                  </m:r>
                  <m:ctrlPr>
                    <w:rPr>
                      <w:rFonts w:ascii="Cambria Math" w:hAnsi="Cambria Math" w:eastAsia="宋体" w:cs="Times New Roman"/>
                      <w:iCs/>
                      <w:szCs w:val="21"/>
                    </w:rPr>
                  </m:ctrlPr>
                </m:den>
              </m:f>
            </m:oMath>
            <w:r>
              <w:rPr>
                <w:rFonts w:hint="eastAsia"/>
                <w:color w:val="000000"/>
                <w:szCs w:val="21"/>
              </w:rPr>
              <w:t>测量要求。</w:t>
            </w:r>
          </w:p>
          <w:p/>
          <w:p/>
          <w:p/>
          <w:p/>
          <w:p>
            <w:pPr>
              <w:rPr>
                <w:szCs w:val="21"/>
              </w:rPr>
            </w:pPr>
            <w:r>
              <w:rPr>
                <w:rFonts w:ascii="等线" w:hAnsi="等线" w:eastAsia="等线" w:cs="Times New Roma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909320</wp:posOffset>
                  </wp:positionH>
                  <wp:positionV relativeFrom="paragraph">
                    <wp:posOffset>194945</wp:posOffset>
                  </wp:positionV>
                  <wp:extent cx="628015" cy="360045"/>
                  <wp:effectExtent l="0" t="0" r="635" b="1905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015" cy="360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验证结论：</w:t>
            </w:r>
            <w:bookmarkStart w:id="1" w:name="_GoBack"/>
            <w:bookmarkEnd w:id="1"/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           </w:t>
            </w:r>
            <w:r>
              <w:rPr>
                <w:rFonts w:hint="eastAsia"/>
                <w:lang w:val="en-US" w:eastAsia="zh-CN"/>
              </w:rPr>
              <w:t xml:space="preserve">        </w:t>
            </w:r>
            <w:r>
              <w:rPr>
                <w:rFonts w:hint="eastAsia"/>
              </w:rPr>
              <w:t>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>
              <w:rPr>
                <w:rFonts w:hint="eastAsia"/>
                <w:lang w:val="en-US" w:eastAsia="zh-CN"/>
              </w:rPr>
              <w:t>已</w:t>
            </w:r>
            <w:r>
              <w:rPr>
                <w:rFonts w:hint="eastAsia"/>
              </w:rPr>
              <w:t>校准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</w:t>
            </w:r>
            <w:r>
              <w:rPr>
                <w:rFonts w:hint="eastAsia"/>
                <w:lang w:val="en-US" w:eastAsia="zh-CN"/>
              </w:rPr>
              <w:t>方法</w:t>
            </w:r>
            <w:r>
              <w:rPr>
                <w:rFonts w:hint="eastAsia"/>
              </w:rPr>
              <w:t>正确</w:t>
            </w:r>
            <w:r>
              <w:rPr>
                <w:rFonts w:hint="eastAsia"/>
                <w:lang w:eastAsia="zh-CN"/>
              </w:rPr>
              <w:t>；</w:t>
            </w:r>
          </w:p>
          <w:p>
            <w:r>
              <w:rPr>
                <w:rFonts w:hint="eastAsia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893445</wp:posOffset>
                  </wp:positionH>
                  <wp:positionV relativeFrom="paragraph">
                    <wp:posOffset>76835</wp:posOffset>
                  </wp:positionV>
                  <wp:extent cx="582295" cy="365125"/>
                  <wp:effectExtent l="0" t="0" r="0" b="6350"/>
                  <wp:wrapNone/>
                  <wp:docPr id="1" name="图片 2" descr="我电子签名92764bb375c44007ba1788b07a13b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我电子签名92764bb375c44007ba1788b07a13b8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295" cy="365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审核员签名：</w:t>
            </w:r>
          </w:p>
          <w:p/>
          <w:p>
            <w:r>
              <w:rPr>
                <w:rFonts w:hint="eastAsia"/>
                <w:szCs w:val="21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876300</wp:posOffset>
                  </wp:positionH>
                  <wp:positionV relativeFrom="paragraph">
                    <wp:posOffset>4445</wp:posOffset>
                  </wp:positionV>
                  <wp:extent cx="850265" cy="501650"/>
                  <wp:effectExtent l="0" t="0" r="6985" b="3175"/>
                  <wp:wrapNone/>
                  <wp:docPr id="3" name="图片 3" descr="3feecac3372c39372425cadb62228b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3feecac3372c39372425cadb62228bf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50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审核日期：</w:t>
            </w:r>
            <w:r>
              <w:rPr>
                <w:rFonts w:hint="eastAsia"/>
                <w:szCs w:val="21"/>
                <w:lang w:val="en-US" w:eastAsia="zh-CN"/>
              </w:rPr>
              <w:t>2022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 xml:space="preserve"> 月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 xml:space="preserve"> 日</w:t>
            </w:r>
            <w:r>
              <w:rPr>
                <w:rFonts w:hint="eastAsia"/>
                <w:szCs w:val="21"/>
                <w:lang w:val="en-US" w:eastAsia="zh-CN"/>
              </w:rPr>
              <w:t>至10月13日上午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201.3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512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BE71213"/>
    <w:rsid w:val="60443AD7"/>
    <w:rsid w:val="632F0914"/>
    <w:rsid w:val="720E6E48"/>
    <w:rsid w:val="74D823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6</TotalTime>
  <ScaleCrop>false</ScaleCrop>
  <LinksUpToDate>false</LinksUpToDate>
  <CharactersWithSpaces>406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win8</cp:lastModifiedBy>
  <cp:lastPrinted>2017-02-16T05:50:00Z</cp:lastPrinted>
  <dcterms:modified xsi:type="dcterms:W3CDTF">2022-10-12T05:59:57Z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