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0172-2019-2022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9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48"/>
        <w:gridCol w:w="755"/>
        <w:gridCol w:w="2009"/>
        <w:gridCol w:w="873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宁波喜悦智行科技股份有限公司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91330282768537876J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648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罗志强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525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http://www.joy-nb.com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毛燕利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09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人事行政部副经理</w:t>
            </w:r>
          </w:p>
        </w:tc>
        <w:tc>
          <w:tcPr>
            <w:tcW w:w="873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370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yanli.mao@joy-nb.com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pacing w:val="1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18268676699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09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/>
                <w:spacing w:val="10"/>
                <w:kern w:val="0"/>
                <w:szCs w:val="21"/>
              </w:rPr>
              <w:t>0574-6355</w:t>
            </w:r>
            <w:r>
              <w:rPr>
                <w:rFonts w:hint="eastAsia" w:ascii="宋体"/>
                <w:spacing w:val="10"/>
                <w:kern w:val="0"/>
                <w:szCs w:val="21"/>
                <w:lang w:val="en-US" w:eastAsia="zh-CN"/>
              </w:rPr>
              <w:t>9828</w:t>
            </w:r>
          </w:p>
        </w:tc>
        <w:tc>
          <w:tcPr>
            <w:tcW w:w="873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37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18268676699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ISC-2019-0535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1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扩大</w:t>
            </w:r>
            <w:bookmarkStart w:id="2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2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□企业名称</w:t>
            </w:r>
            <w:bookmarkStart w:id="3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4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4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1、</w:t>
            </w:r>
            <w:r>
              <w:rPr>
                <w:color w:val="000000"/>
                <w:szCs w:val="21"/>
              </w:rPr>
              <w:t>涉及的场所及地址：</w:t>
            </w:r>
            <w:bookmarkStart w:id="5" w:name="生产地址"/>
            <w:r>
              <w:rPr>
                <w:color w:val="000000"/>
                <w:szCs w:val="21"/>
              </w:rPr>
              <w:t>浙江省慈溪市桥头镇吴山南路1111号/浙江省慈溪市桥头镇智翔路188、199号</w:t>
            </w:r>
            <w:bookmarkEnd w:id="5"/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2、</w:t>
            </w:r>
            <w:r>
              <w:rPr>
                <w:color w:val="000000"/>
                <w:szCs w:val="21"/>
              </w:rPr>
              <w:t>涉及的产品（服务）/活动：</w:t>
            </w:r>
            <w:bookmarkStart w:id="6" w:name="审核范围"/>
            <w:r>
              <w:rPr>
                <w:color w:val="000000"/>
                <w:szCs w:val="21"/>
              </w:rPr>
              <w:t>吸塑包装产品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color w:val="000000"/>
                <w:szCs w:val="21"/>
              </w:rPr>
              <w:t>塑料围板箱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color w:val="000000"/>
                <w:szCs w:val="21"/>
              </w:rPr>
              <w:t>包装内材、热压产品的设计、生产和销售；注塑周转箱的设计、生产和销售</w:t>
            </w:r>
            <w:bookmarkEnd w:id="6"/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mZlNzA5ODYxNGUyOTRiZTU2ZGQ4ZmFhMDM0OGUifQ=="/>
  </w:docVars>
  <w:rsids>
    <w:rsidRoot w:val="00000000"/>
    <w:rsid w:val="069668E8"/>
    <w:rsid w:val="0F692924"/>
    <w:rsid w:val="162B7D77"/>
    <w:rsid w:val="16C136E5"/>
    <w:rsid w:val="1EB6153E"/>
    <w:rsid w:val="29092D7C"/>
    <w:rsid w:val="303E1AA8"/>
    <w:rsid w:val="495B5574"/>
    <w:rsid w:val="51DD25BC"/>
    <w:rsid w:val="5C5D3DAB"/>
    <w:rsid w:val="66C075A7"/>
    <w:rsid w:val="6F97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331</Words>
  <Characters>461</Characters>
  <Lines>2</Lines>
  <Paragraphs>1</Paragraphs>
  <TotalTime>3</TotalTime>
  <ScaleCrop>false</ScaleCrop>
  <LinksUpToDate>false</LinksUpToDate>
  <CharactersWithSpaces>481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杨子林</cp:lastModifiedBy>
  <dcterms:modified xsi:type="dcterms:W3CDTF">2022-10-16T03:27:14Z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3C289AC24A5447D9BA56D671D1D31F7E</vt:lpwstr>
  </property>
</Properties>
</file>