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Pr>
      <w:r>
        <w:ptab w:relativeTo="margin" w:alignment="center" w:leader="non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22"/>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w:t>
            </w:r>
            <w:r>
              <w:rPr>
                <w:rFonts w:hint="eastAsia"/>
                <w:color w:val="000000" w:themeColor="text1"/>
                <w:sz w:val="24"/>
                <w:szCs w:val="24"/>
              </w:rPr>
              <w:t>管理层</w:t>
            </w:r>
            <w:r>
              <w:rPr>
                <w:color w:val="000000" w:themeColor="text1"/>
                <w:sz w:val="24"/>
                <w:szCs w:val="24"/>
              </w:rPr>
              <w:t xml:space="preserve">   </w:t>
            </w:r>
            <w:r>
              <w:rPr>
                <w:rFonts w:hint="eastAsia"/>
                <w:color w:val="000000" w:themeColor="text1"/>
                <w:sz w:val="24"/>
                <w:szCs w:val="24"/>
              </w:rPr>
              <w:t>主管领导：蒋云川</w:t>
            </w:r>
            <w:r>
              <w:rPr>
                <w:color w:val="000000" w:themeColor="text1"/>
                <w:sz w:val="24"/>
                <w:szCs w:val="24"/>
              </w:rPr>
              <w:t xml:space="preserve">      </w:t>
            </w:r>
            <w:r>
              <w:rPr>
                <w:rFonts w:hint="eastAsia"/>
                <w:color w:val="000000" w:themeColor="text1"/>
                <w:sz w:val="24"/>
                <w:szCs w:val="24"/>
              </w:rPr>
              <w:t>陪同人员：崔枫</w:t>
            </w:r>
          </w:p>
        </w:tc>
        <w:tc>
          <w:tcPr>
            <w:tcW w:w="1585" w:type="dxa"/>
            <w:gridSpan w:val="2"/>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pPr>
            <w:r>
              <w:rPr>
                <w:rFonts w:hint="eastAsia"/>
                <w:sz w:val="24"/>
                <w:szCs w:val="24"/>
              </w:rPr>
              <w:t>审核员：张心，</w:t>
            </w:r>
            <w:r>
              <w:rPr>
                <w:sz w:val="24"/>
                <w:szCs w:val="24"/>
              </w:rPr>
              <w:t xml:space="preserve">     </w:t>
            </w:r>
            <w:r>
              <w:rPr>
                <w:rFonts w:hint="eastAsia"/>
                <w:sz w:val="24"/>
                <w:szCs w:val="24"/>
              </w:rPr>
              <w:t>审核时间：</w:t>
            </w:r>
            <w:r>
              <w:rPr>
                <w:sz w:val="24"/>
                <w:szCs w:val="24"/>
              </w:rPr>
              <w:t>20</w:t>
            </w:r>
            <w:r>
              <w:rPr>
                <w:rFonts w:hint="eastAsia"/>
                <w:sz w:val="24"/>
                <w:szCs w:val="24"/>
              </w:rPr>
              <w:t>22.10.10-10.11</w:t>
            </w:r>
          </w:p>
        </w:tc>
        <w:tc>
          <w:tcPr>
            <w:tcW w:w="15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pacing w:line="300" w:lineRule="exact"/>
              <w:rPr>
                <w:sz w:val="24"/>
                <w:szCs w:val="24"/>
              </w:rPr>
            </w:pPr>
            <w:r>
              <w:rPr>
                <w:rFonts w:hint="eastAsia"/>
                <w:sz w:val="24"/>
                <w:szCs w:val="24"/>
              </w:rPr>
              <w:t>审核条款：</w:t>
            </w: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总则；7.1.2人员；7.1.6组织知识；7.4沟通；7.5.1文件化信息总则9.1.1监测、分析和评价总则；9.2内部审核；9.3管理评审；10.1改进 总则；10.3持续改进；</w:t>
            </w:r>
          </w:p>
        </w:tc>
        <w:tc>
          <w:tcPr>
            <w:tcW w:w="15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Q:4.1;4.2;4.3;4.4</w:t>
            </w:r>
          </w:p>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在管理手册中，明确风险和机遇事件的识别方法/途径、风险和机遇事件的评估方式、制定主要风险和机遇事件的应对措施的要求：公司全体员工的质量意识比较强，有一定知名度、员工都是熟练工质量有保证；销售网络健全、财务管理完善、自有资金充足等。</w:t>
            </w:r>
          </w:p>
          <w:p>
            <w:pPr>
              <w:tabs>
                <w:tab w:val="center" w:pos="3169"/>
              </w:tabs>
              <w:spacing w:line="400" w:lineRule="exact"/>
              <w:jc w:val="left"/>
              <w:rPr>
                <w:rFonts w:ascii="宋体" w:hAnsi="宋体" w:cs="宋体"/>
                <w:szCs w:val="21"/>
              </w:rPr>
            </w:pPr>
            <w:r>
              <w:rPr>
                <w:rFonts w:hint="eastAsia" w:ascii="宋体" w:hAnsi="宋体" w:cs="宋体"/>
                <w:szCs w:val="21"/>
              </w:rPr>
              <w:t>对公司不利的内、外部因素有：企业规模小，</w:t>
            </w:r>
            <w:r>
              <w:rPr>
                <w:rFonts w:hint="eastAsia" w:ascii="宋体" w:hAnsi="宋体"/>
                <w:kern w:val="0"/>
                <w:szCs w:val="21"/>
              </w:rPr>
              <w:t>固体废物处置项目还不够全面</w:t>
            </w:r>
            <w:r>
              <w:rPr>
                <w:rFonts w:hint="eastAsia" w:ascii="宋体" w:hAnsi="宋体" w:cs="宋体"/>
                <w:szCs w:val="21"/>
              </w:rPr>
              <w:t>、高级人才引进困难等。</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szCs w:val="21"/>
              </w:rPr>
            </w:pPr>
            <w:r>
              <w:rPr>
                <w:rFonts w:hint="eastAsia" w:ascii="宋体" w:hAnsi="宋体" w:cs="宋体"/>
                <w:szCs w:val="21"/>
              </w:rPr>
              <w:t>抽查2022年总过程风险机会识别措施评价表，内容及记录清晰。</w:t>
            </w:r>
          </w:p>
          <w:p>
            <w:pPr>
              <w:tabs>
                <w:tab w:val="center" w:pos="3169"/>
              </w:tabs>
              <w:spacing w:line="400" w:lineRule="exact"/>
              <w:jc w:val="left"/>
              <w:rPr>
                <w:rFonts w:ascii="宋体" w:hAnsi="宋体" w:cs="宋体"/>
                <w:szCs w:val="21"/>
              </w:rPr>
            </w:pPr>
          </w:p>
          <w:p>
            <w:pPr>
              <w:tabs>
                <w:tab w:val="center" w:pos="3169"/>
              </w:tabs>
              <w:spacing w:line="400" w:lineRule="exact"/>
              <w:jc w:val="left"/>
              <w:rPr>
                <w:rFonts w:ascii="宋体" w:hAnsi="宋体" w:cs="宋体"/>
                <w:szCs w:val="21"/>
              </w:rPr>
            </w:pPr>
            <w:r>
              <w:rPr>
                <w:rFonts w:hint="eastAsia" w:ascii="宋体" w:hAnsi="宋体" w:cs="宋体"/>
                <w:szCs w:val="21"/>
              </w:rPr>
              <w:t>公司确定的相关方有员工、股东、政府、供方和合作伙伴、顾客等。</w:t>
            </w:r>
          </w:p>
          <w:p>
            <w:pPr>
              <w:tabs>
                <w:tab w:val="center" w:pos="3169"/>
              </w:tabs>
              <w:spacing w:line="400" w:lineRule="exact"/>
              <w:jc w:val="left"/>
              <w:rPr>
                <w:rFonts w:ascii="宋体" w:hAnsi="宋体" w:cs="宋体"/>
                <w:szCs w:val="21"/>
              </w:rPr>
            </w:pPr>
            <w:r>
              <w:rPr>
                <w:rFonts w:hint="eastAsia" w:ascii="宋体" w:hAnsi="宋体" w:cs="宋体"/>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szCs w:val="21"/>
              </w:rPr>
            </w:pPr>
            <w:r>
              <w:rPr>
                <w:rFonts w:hint="eastAsia" w:ascii="宋体" w:hAnsi="宋体" w:cs="宋体"/>
                <w:szCs w:val="21"/>
              </w:rPr>
              <w:t>员工关注的主要问题有工资、待遇、晋升机制、福利等，供应商和合作伙伴关注的主要问题互利和连续性，产品质量、售后服务、成本价格、交付期等。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jc w:val="left"/>
              <w:rPr>
                <w:rFonts w:ascii="宋体" w:hAnsi="宋体" w:cs="宋体"/>
                <w:szCs w:val="21"/>
              </w:rPr>
            </w:pPr>
          </w:p>
          <w:p>
            <w:pPr>
              <w:rPr>
                <w:rFonts w:ascii="宋体" w:hAnsi="宋体" w:cs="宋体"/>
                <w:color w:val="FF0000"/>
                <w:szCs w:val="21"/>
              </w:rPr>
            </w:pPr>
            <w:r>
              <w:rPr>
                <w:rFonts w:hint="eastAsia" w:ascii="宋体" w:hAnsi="宋体" w:cs="宋体"/>
                <w:szCs w:val="21"/>
              </w:rPr>
              <w:t>公司质量管理体系的范围是：</w:t>
            </w:r>
            <w:r>
              <w:t>危险废物收集、贮存、预处理</w:t>
            </w:r>
            <w:r>
              <w:rPr>
                <w:rFonts w:hint="eastAsia"/>
              </w:rPr>
              <w:t>。</w:t>
            </w:r>
          </w:p>
          <w:p>
            <w:pPr>
              <w:spacing w:line="360" w:lineRule="auto"/>
              <w:ind w:firstLine="210" w:firstLineChars="100"/>
              <w:jc w:val="left"/>
              <w:rPr>
                <w:szCs w:val="22"/>
              </w:rPr>
            </w:pPr>
            <w:r>
              <w:rPr>
                <w:rFonts w:hint="eastAsia"/>
                <w:szCs w:val="22"/>
              </w:rPr>
              <w:t>经营地</w:t>
            </w:r>
            <w:bookmarkStart w:id="0" w:name="生产地址"/>
            <w:r>
              <w:rPr>
                <w:rFonts w:hint="eastAsia"/>
                <w:szCs w:val="22"/>
              </w:rPr>
              <w:t>：</w:t>
            </w:r>
            <w:r>
              <w:rPr>
                <w:szCs w:val="21"/>
              </w:rPr>
              <w:t>重庆市长寿区晏家街道齐心大道101号</w:t>
            </w:r>
            <w:bookmarkEnd w:id="0"/>
            <w:r>
              <w:rPr>
                <w:rFonts w:hint="eastAsia"/>
                <w:szCs w:val="22"/>
              </w:rPr>
              <w:t>。</w:t>
            </w:r>
          </w:p>
          <w:p>
            <w:pPr>
              <w:pStyle w:val="4"/>
              <w:ind w:firstLine="210" w:firstLineChars="100"/>
              <w:rPr>
                <w:rFonts w:ascii="宋体" w:hAnsi="宋体" w:cs="宋体"/>
                <w:szCs w:val="21"/>
              </w:rPr>
            </w:pPr>
            <w:r>
              <w:rPr>
                <w:rFonts w:hint="eastAsia" w:ascii="宋体" w:hAnsi="宋体" w:cs="宋体"/>
                <w:szCs w:val="21"/>
              </w:rPr>
              <w:t>公司QMS不适用条款：Q8.3条款，理由：本公司业务流程和模式已经成熟，没有开发新的管理模式和流程，公司主要依据危险废物收集、贮存、预处理的要求，实施产品的采购和危险废物收集、贮存、预处理服务，以往的管理方式及所提供的处理模式已经得到客户认可。服务过程较简单，未涉及设计开发过程，基本合理，删减8.3条款不影响为客户提供满足法律、法规要求的服务。</w:t>
            </w:r>
          </w:p>
          <w:p>
            <w:pPr>
              <w:tabs>
                <w:tab w:val="center" w:pos="3169"/>
              </w:tabs>
              <w:spacing w:line="400" w:lineRule="exact"/>
              <w:jc w:val="left"/>
              <w:rPr>
                <w:rFonts w:ascii="宋体" w:hAnsi="宋体" w:cs="宋体"/>
                <w:szCs w:val="21"/>
              </w:rPr>
            </w:pPr>
            <w:r>
              <w:rPr>
                <w:rFonts w:hint="eastAsia" w:ascii="宋体" w:hAnsi="宋体" w:cs="宋体"/>
                <w:szCs w:val="21"/>
              </w:rPr>
              <w:t>经识别，组织依据标准的要求建立、实施、维护管理体系，符合标准要求。</w:t>
            </w:r>
          </w:p>
          <w:p>
            <w:pPr>
              <w:spacing w:line="400" w:lineRule="exact"/>
              <w:jc w:val="left"/>
              <w:rPr>
                <w:rFonts w:ascii="宋体" w:hAnsi="宋体" w:cs="宋体"/>
                <w:szCs w:val="21"/>
              </w:rPr>
            </w:pPr>
            <w:r>
              <w:rPr>
                <w:rFonts w:hint="eastAsia" w:ascii="宋体" w:hAnsi="宋体" w:cs="宋体"/>
                <w:szCs w:val="21"/>
              </w:rPr>
              <w:t>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领导作用与承诺</w:t>
            </w:r>
          </w:p>
          <w:p/>
        </w:tc>
        <w:tc>
          <w:tcPr>
            <w:tcW w:w="960" w:type="dxa"/>
            <w:tcBorders>
              <w:top w:val="single" w:color="auto" w:sz="4" w:space="0"/>
              <w:left w:val="single" w:color="auto" w:sz="4" w:space="0"/>
              <w:bottom w:val="single" w:color="auto" w:sz="4" w:space="0"/>
              <w:right w:val="single" w:color="auto" w:sz="4" w:space="0"/>
            </w:tcBorders>
          </w:tcPr>
          <w:p>
            <w:pPr>
              <w:jc w:val="left"/>
              <w:rPr>
                <w:b/>
                <w:szCs w:val="21"/>
              </w:rPr>
            </w:pPr>
            <w:r>
              <w:rPr>
                <w:rFonts w:hint="eastAsia" w:ascii="宋体" w:hAnsi="宋体" w:cs="宋体"/>
                <w:szCs w:val="21"/>
              </w:rPr>
              <w:t>Q5.1</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szCs w:val="21"/>
              </w:rPr>
            </w:pPr>
            <w:r>
              <w:rPr>
                <w:rFonts w:hint="eastAsia" w:ascii="宋体" w:hAnsi="宋体" w:cs="宋体"/>
                <w:szCs w:val="21"/>
              </w:rPr>
              <w:t>总经理：</w:t>
            </w:r>
            <w:r>
              <w:rPr>
                <w:rFonts w:hint="eastAsia"/>
                <w:szCs w:val="21"/>
              </w:rPr>
              <w:t>蒋云川</w:t>
            </w:r>
            <w:r>
              <w:rPr>
                <w:rFonts w:hint="eastAsia" w:ascii="宋体" w:hAnsi="宋体" w:cs="宋体"/>
                <w:szCs w:val="21"/>
              </w:rPr>
              <w:t>；管代：</w:t>
            </w:r>
            <w:r>
              <w:rPr>
                <w:rFonts w:hint="eastAsia"/>
                <w:szCs w:val="21"/>
              </w:rPr>
              <w:t>崔枫</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rPr>
                <w:b/>
                <w:szCs w:val="21"/>
              </w:rPr>
            </w:pPr>
            <w:r>
              <w:rPr>
                <w:rFonts w:hint="eastAsia" w:ascii="宋体" w:hAnsi="宋体" w:cs="宋体"/>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Q5.2 </w:t>
            </w:r>
          </w:p>
          <w:p>
            <w:pPr>
              <w:rPr>
                <w:b/>
                <w:szCs w:val="21"/>
              </w:rPr>
            </w:pPr>
          </w:p>
        </w:tc>
        <w:tc>
          <w:tcPr>
            <w:tcW w:w="10006" w:type="dxa"/>
            <w:tcBorders>
              <w:top w:val="single" w:color="auto" w:sz="4" w:space="0"/>
              <w:left w:val="single" w:color="auto" w:sz="4" w:space="0"/>
              <w:bottom w:val="single" w:color="auto" w:sz="4" w:space="0"/>
              <w:right w:val="single" w:color="auto" w:sz="4" w:space="0"/>
            </w:tcBorders>
          </w:tcPr>
          <w:p>
            <w:pPr>
              <w:jc w:val="left"/>
              <w:rPr>
                <w:rFonts w:ascii="宋体" w:hAnsi="宋体" w:cs="宋体"/>
                <w:szCs w:val="21"/>
              </w:rPr>
            </w:pPr>
            <w:r>
              <w:rPr>
                <w:rFonts w:hint="eastAsia" w:ascii="宋体" w:hAnsi="宋体" w:cs="宋体"/>
                <w:szCs w:val="21"/>
              </w:rPr>
              <w:t xml:space="preserve">质量、环境和职业健康安全管理方针： </w:t>
            </w:r>
          </w:p>
          <w:p>
            <w:pPr>
              <w:spacing w:line="360" w:lineRule="auto"/>
              <w:jc w:val="left"/>
              <w:rPr>
                <w:rFonts w:ascii="宋体" w:hAnsi="宋体" w:cs="宋体"/>
                <w:b/>
                <w:szCs w:val="21"/>
              </w:rPr>
            </w:pPr>
            <w:r>
              <w:rPr>
                <w:rFonts w:hint="eastAsia" w:ascii="宋体" w:hAnsi="宋体" w:cs="宋体"/>
                <w:b/>
                <w:szCs w:val="21"/>
              </w:rPr>
              <w:t>“</w:t>
            </w:r>
            <w:r>
              <w:rPr>
                <w:rFonts w:hint="eastAsia" w:ascii="宋体" w:hAnsi="宋体" w:cs="宋体"/>
                <w:szCs w:val="21"/>
              </w:rPr>
              <w:t>科学规范、敢于领先、达到顾客满意； 节能降耗、污染预防、净化生存环境； 以人为本、确保安全、降低职业风险”。</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ind w:firstLine="420" w:firstLineChars="200"/>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QEO管理方针在手册上进行了确定和发布，并通过文件发放的形式发放至各部门、给员工进行了宣传培训。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 xml:space="preserve"> QEO方针对外进行了发布。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企业的EO方针的内容和管理基本符合标准和法规要求。</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Q5.3 </w:t>
            </w:r>
          </w:p>
          <w:p>
            <w:pPr>
              <w:rPr>
                <w:b/>
                <w:szCs w:val="21"/>
              </w:rPr>
            </w:pPr>
          </w:p>
        </w:tc>
        <w:tc>
          <w:tcPr>
            <w:tcW w:w="1000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1" w:type="dxa"/>
          </w:tcPr>
          <w:p>
            <w:pPr>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rPr>
            </w:pPr>
            <w:r>
              <w:rPr>
                <w:rFonts w:hint="eastAsia" w:ascii="宋体" w:hAnsi="宋体" w:cs="宋体"/>
                <w:szCs w:val="21"/>
              </w:rPr>
              <w:t>Q6.1</w:t>
            </w:r>
          </w:p>
        </w:tc>
        <w:tc>
          <w:tcPr>
            <w:tcW w:w="10028" w:type="dxa"/>
            <w:gridSpan w:val="2"/>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类别：客户的需求风险：客户对服务质量标准提高，以及对服务及时性和售后服务的期望值提升，给公司服务、质量和售后管理提出新的要求。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应对机遇及措施：1）市场部加强与客户进行质量标准制定的沟通，统一双方的标准</w:t>
            </w:r>
            <w:r>
              <w:rPr>
                <w:rFonts w:ascii="宋体" w:hAnsi="宋体" w:cs="宋体"/>
                <w:color w:val="000000"/>
                <w:szCs w:val="24"/>
              </w:rPr>
              <w:t>和检查方法</w:t>
            </w:r>
            <w:r>
              <w:rPr>
                <w:rFonts w:hint="eastAsia" w:ascii="宋体" w:hAnsi="宋体" w:cs="宋体"/>
                <w:color w:val="000000"/>
                <w:szCs w:val="24"/>
              </w:rPr>
              <w:t>；2）市场部做好服务计划的安排，保证服务计划的执行。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针对外部因素，还分析了市场、供应商、文化、社会经济、法律法规的变化等。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类别：人力资源风险：公司目前人员，被外单位吸引离开的情况还是存在，人员在素质上参差不齐，可能对工作完成质量造成不好的影响。机遇：</w:t>
            </w:r>
            <w:r>
              <w:rPr>
                <w:rFonts w:hint="eastAsia"/>
                <w:szCs w:val="21"/>
              </w:rPr>
              <w:t>本公司从事该行业多年，有着十分丰富的管理经验和优秀的技术和销售人才，公司长期致力于公司团队建设和骨干的培养，员工</w:t>
            </w:r>
            <w:r>
              <w:rPr>
                <w:rFonts w:hint="eastAsia" w:ascii="宋体" w:hAnsi="宋体" w:cs="宋体"/>
                <w:color w:val="000000"/>
                <w:szCs w:val="24"/>
              </w:rPr>
              <w:t>归属感</w:t>
            </w:r>
            <w:r>
              <w:rPr>
                <w:rFonts w:hint="eastAsia"/>
                <w:szCs w:val="21"/>
              </w:rPr>
              <w:t>认可度较高</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应对机遇及措施：各部门应及时关注员工的心态变化，注意工作方式，创造良好的工作环境，继续加强</w:t>
            </w:r>
            <w:r>
              <w:rPr>
                <w:rFonts w:hint="eastAsia"/>
                <w:szCs w:val="21"/>
              </w:rPr>
              <w:t>团队建设和骨干的培养，</w:t>
            </w:r>
            <w:r>
              <w:rPr>
                <w:rFonts w:hint="eastAsia" w:ascii="宋体" w:hAnsi="宋体" w:cs="宋体"/>
                <w:color w:val="000000"/>
                <w:szCs w:val="24"/>
              </w:rPr>
              <w:t>提高员工的</w:t>
            </w:r>
            <w:r>
              <w:rPr>
                <w:rFonts w:hint="eastAsia"/>
                <w:szCs w:val="21"/>
              </w:rPr>
              <w:t>忠诚度</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563"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szCs w:val="21"/>
              </w:rPr>
            </w:pPr>
            <w:r>
              <w:rPr>
                <w:rFonts w:hint="eastAsia" w:ascii="宋体" w:hAnsi="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Q6.2 </w:t>
            </w:r>
          </w:p>
          <w:p>
            <w:pPr>
              <w:rPr>
                <w:b/>
                <w:szCs w:val="21"/>
              </w:rPr>
            </w:pPr>
          </w:p>
        </w:tc>
        <w:tc>
          <w:tcPr>
            <w:tcW w:w="10006" w:type="dxa"/>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质量目标：</w:t>
            </w:r>
          </w:p>
          <w:p>
            <w:pPr>
              <w:pStyle w:val="2"/>
              <w:rPr>
                <w:rFonts w:hint="eastAsia"/>
              </w:rPr>
            </w:pPr>
            <w:r>
              <w:rPr>
                <w:rFonts w:hint="eastAsia"/>
              </w:rPr>
              <w:t xml:space="preserve">   1、对固体、危险废弃物合规处置率100%</w:t>
            </w:r>
          </w:p>
          <w:p>
            <w:pPr>
              <w:pStyle w:val="2"/>
              <w:ind w:firstLine="460" w:firstLineChars="200"/>
              <w:rPr>
                <w:color w:val="000000"/>
                <w:szCs w:val="21"/>
              </w:rPr>
            </w:pPr>
            <w:r>
              <w:rPr>
                <w:rFonts w:hint="eastAsia"/>
              </w:rPr>
              <w:t>2、客户满意度≥90分</w:t>
            </w:r>
          </w:p>
          <w:p>
            <w:pPr>
              <w:pStyle w:val="10"/>
              <w:spacing w:line="400" w:lineRule="exact"/>
              <w:rPr>
                <w:rFonts w:ascii="宋体" w:hAnsi="宋体"/>
                <w:color w:val="auto"/>
                <w:kern w:val="2"/>
                <w:sz w:val="21"/>
                <w:szCs w:val="21"/>
              </w:rPr>
            </w:pPr>
            <w:r>
              <w:rPr>
                <w:rFonts w:hint="eastAsia" w:ascii="宋体" w:hAnsi="宋体"/>
                <w:color w:val="auto"/>
                <w:kern w:val="2"/>
                <w:sz w:val="21"/>
                <w:szCs w:val="21"/>
              </w:rPr>
              <w:t>查《目标考核表》2022年4月-2022年9月对目标进行考核，考核情况为：</w:t>
            </w:r>
          </w:p>
          <w:p>
            <w:pPr>
              <w:pStyle w:val="2"/>
              <w:rPr>
                <w:rFonts w:hint="eastAsia"/>
              </w:rPr>
            </w:pPr>
            <w:r>
              <w:rPr>
                <w:rFonts w:hint="eastAsia"/>
              </w:rPr>
              <w:t>1、对固体、危险废弃物合规处置率100%</w:t>
            </w:r>
          </w:p>
          <w:p>
            <w:pPr>
              <w:pStyle w:val="2"/>
              <w:rPr>
                <w:color w:val="000000"/>
                <w:szCs w:val="21"/>
              </w:rPr>
            </w:pPr>
            <w:r>
              <w:rPr>
                <w:rFonts w:hint="eastAsia"/>
              </w:rPr>
              <w:t>2、客户满意度95分</w:t>
            </w:r>
          </w:p>
          <w:p>
            <w:pPr>
              <w:ind w:firstLine="210" w:firstLineChars="100"/>
              <w:rPr>
                <w:rFonts w:ascii="宋体" w:hAnsi="宋体"/>
                <w:szCs w:val="21"/>
              </w:rPr>
            </w:pPr>
            <w:r>
              <w:rPr>
                <w:rFonts w:hint="eastAsia" w:ascii="宋体" w:hAnsi="宋体" w:cs="宋体"/>
                <w:szCs w:val="21"/>
              </w:rPr>
              <w:t>均达到目标，并将指标进行了分解。</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变更的策划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公司要求：当公司质量、环境和职业健康安全管理体系变更时，应考虑：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r>
              <w:rPr>
                <w:rFonts w:hint="eastAsia" w:ascii="宋体" w:hAnsi="宋体"/>
                <w:szCs w:val="21"/>
              </w:rPr>
              <w:t>。</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szCs w:val="21"/>
              </w:rPr>
              <w:t>资源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Q7.1.1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rPr>
                <w:rFonts w:ascii="宋体" w:hAnsi="宋体"/>
                <w:szCs w:val="21"/>
              </w:rPr>
            </w:pPr>
            <w:r>
              <w:rPr>
                <w:rFonts w:hint="eastAsia" w:ascii="宋体" w:hAnsi="宋体" w:cs="宋体"/>
                <w:szCs w:val="21"/>
              </w:rPr>
              <w:t>总经理对资源的配备比较重视，人力资源、设备和工作环境等可满足</w:t>
            </w:r>
            <w:r>
              <w:t>危险废物收集、贮存、预处理</w:t>
            </w:r>
            <w:r>
              <w:rPr>
                <w:rFonts w:hint="eastAsia" w:ascii="宋体" w:hAnsi="宋体"/>
                <w:szCs w:val="21"/>
              </w:rPr>
              <w:t>的</w:t>
            </w:r>
            <w:r>
              <w:rPr>
                <w:rFonts w:hint="eastAsia" w:ascii="宋体" w:hAnsi="宋体" w:cs="宋体"/>
                <w:szCs w:val="21"/>
              </w:rPr>
              <w:t>需要。</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jc w:val="left"/>
              <w:rPr>
                <w:rFonts w:ascii="宋体" w:hAnsi="宋体"/>
                <w:szCs w:val="21"/>
              </w:rPr>
            </w:pPr>
            <w:r>
              <w:rPr>
                <w:rFonts w:hint="eastAsia" w:ascii="宋体" w:hAnsi="宋体" w:cs="宋体"/>
                <w:szCs w:val="21"/>
              </w:rPr>
              <w:t>人员</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Q7.1.2 </w:t>
            </w:r>
          </w:p>
          <w:p>
            <w:pPr>
              <w:rPr>
                <w:b/>
                <w:szCs w:val="21"/>
              </w:rPr>
            </w:pPr>
            <w:r>
              <w:rPr>
                <w:szCs w:val="21"/>
              </w:rPr>
              <w:t xml:space="preserve"> </w:t>
            </w: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color w:val="FF0000"/>
                <w:szCs w:val="21"/>
              </w:rPr>
              <w:t xml:space="preserve"> </w:t>
            </w:r>
            <w:r>
              <w:rPr>
                <w:rFonts w:hint="eastAsia" w:ascii="宋体" w:hAnsi="宋体" w:cs="宋体"/>
                <w:szCs w:val="21"/>
              </w:rPr>
              <w:t>查见：公司编制《部门职责》、《岗位职务说明书》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ind w:left="0" w:right="1"/>
              <w:rPr>
                <w:rFonts w:ascii="宋体" w:hAnsi="宋体"/>
                <w:sz w:val="21"/>
                <w:szCs w:val="21"/>
              </w:rPr>
            </w:pPr>
            <w:r>
              <w:rPr>
                <w:rFonts w:hint="eastAsia" w:ascii="宋体" w:hAnsi="宋体" w:eastAsia="宋体" w:cs="宋体"/>
                <w:sz w:val="21"/>
                <w:szCs w:val="21"/>
              </w:rPr>
              <w:t>查见：《部门职责》、《岗位职务说明书》中总经理任职要求，具备一定管理经验，具有较高的综合素质和综合能力市场应变能力、熟悉公司经营管理、保证产品质量前提下、发展客户，扩大固废处置项目、增加效益等；抽见：商贸部经理：有较强的信息沟通能力、指挥能力和协调能力，熟悉市场行情、有把握客户需求的能力等。</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组织知识</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Q7.1.6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szCs w:val="21"/>
              </w:rPr>
            </w:pPr>
            <w:r>
              <w:rPr>
                <w:rFonts w:hint="eastAsia" w:ascii="宋体" w:hAnsi="宋体" w:cs="宋体"/>
                <w:szCs w:val="21"/>
              </w:rPr>
              <w:t>--公司明确组织知识作为公司的重要资源，按内部文件或外来文件予以受控管理包括必要的分级保密措施。</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沟通</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--现场查看记录并口头交流确认：公司及行政人事部负责的相关内、外沟通效果基本满足要求。</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spacing w:val="-4"/>
                <w:szCs w:val="21"/>
              </w:rPr>
            </w:pPr>
            <w:r>
              <w:rPr>
                <w:rFonts w:hint="eastAsia" w:ascii="宋体" w:hAnsi="宋体"/>
                <w:szCs w:val="21"/>
              </w:rPr>
              <w:t>监测、分析和评价总则；</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Q9.1.1 </w:t>
            </w:r>
          </w:p>
          <w:p>
            <w:pPr>
              <w:rPr>
                <w:rFonts w:ascii="宋体" w:hAnsi="宋体" w:cs="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如：（1）《</w:t>
            </w:r>
            <w:r>
              <w:rPr>
                <w:rFonts w:hint="eastAsia" w:ascii="宋体" w:hAnsi="宋体"/>
                <w:bCs/>
                <w:color w:val="000000"/>
                <w:spacing w:val="-20"/>
                <w:szCs w:val="21"/>
              </w:rPr>
              <w:t>监视和测量管理程序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ascii="宋体" w:hAnsi="宋体"/>
                <w:bCs/>
                <w:color w:val="000000"/>
                <w:spacing w:val="-20"/>
                <w:szCs w:val="21"/>
              </w:rPr>
              <w:t xml:space="preserve">内部审核管理程序 </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（3）《管理评审程序》</w:t>
            </w:r>
          </w:p>
          <w:p>
            <w:pPr>
              <w:tabs>
                <w:tab w:val="center" w:pos="3169"/>
              </w:tabs>
              <w:spacing w:line="400" w:lineRule="exact"/>
              <w:jc w:val="left"/>
              <w:rPr>
                <w:rFonts w:ascii="宋体" w:hAnsi="宋体" w:cs="宋体"/>
                <w:szCs w:val="21"/>
              </w:rPr>
            </w:pPr>
            <w:r>
              <w:rPr>
                <w:rFonts w:hint="eastAsia" w:ascii="宋体" w:hAnsi="宋体" w:cs="宋体"/>
                <w:szCs w:val="21"/>
              </w:rPr>
              <w:t>（4）《</w:t>
            </w:r>
            <w:r>
              <w:rPr>
                <w:rFonts w:hint="eastAsia" w:ascii="宋体" w:hAnsi="宋体"/>
                <w:bCs/>
                <w:color w:val="000000"/>
                <w:spacing w:val="-20"/>
                <w:szCs w:val="21"/>
              </w:rPr>
              <w:t>应急准备和响应管理程序</w:t>
            </w:r>
            <w:r>
              <w:rPr>
                <w:rFonts w:hint="eastAsia" w:ascii="宋体" w:hAnsi="宋体" w:cs="宋体"/>
                <w:szCs w:val="21"/>
              </w:rPr>
              <w:t>》</w:t>
            </w:r>
          </w:p>
          <w:p>
            <w:pPr>
              <w:spacing w:line="360" w:lineRule="atLeast"/>
              <w:rPr>
                <w:rFonts w:ascii="宋体" w:hAnsi="宋体" w:cs="宋体"/>
                <w:szCs w:val="21"/>
              </w:rPr>
            </w:pPr>
            <w:r>
              <w:rPr>
                <w:rFonts w:hint="eastAsia" w:ascii="宋体" w:hAnsi="宋体" w:cs="宋体"/>
                <w:szCs w:val="21"/>
              </w:rPr>
              <w:t>（5）《合规义务管理程序》</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szCs w:val="21"/>
              </w:rPr>
              <w:t>内部审核</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Q9.2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查管理手册，公司按标准要求编制了《内部审核管理程序》，规定了内部审核的目的、范围、职责、要求、方法频次等，规定每两次内审的时间不得超过12个月。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查，2022年《体系审核实施计划》</w:t>
            </w:r>
          </w:p>
          <w:p>
            <w:pPr>
              <w:spacing w:line="400" w:lineRule="exact"/>
              <w:rPr>
                <w:szCs w:val="21"/>
              </w:rPr>
            </w:pPr>
            <w:r>
              <w:rPr>
                <w:rFonts w:hint="eastAsia" w:ascii="宋体" w:hAnsi="宋体" w:cs="宋体"/>
                <w:szCs w:val="21"/>
              </w:rPr>
              <w:t>审核时间：2022.8.18</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szCs w:val="21"/>
              </w:rPr>
            </w:pPr>
            <w:r>
              <w:rPr>
                <w:rFonts w:hint="eastAsia" w:ascii="宋体" w:hAnsi="宋体" w:cs="宋体"/>
                <w:szCs w:val="21"/>
              </w:rPr>
              <w:t>审核组长：</w:t>
            </w:r>
            <w:r>
              <w:rPr>
                <w:rFonts w:hint="eastAsia"/>
                <w:szCs w:val="21"/>
              </w:rPr>
              <w:t>崔枫</w:t>
            </w:r>
          </w:p>
          <w:p>
            <w:pPr>
              <w:tabs>
                <w:tab w:val="center" w:pos="3169"/>
              </w:tabs>
              <w:spacing w:line="400" w:lineRule="exact"/>
              <w:jc w:val="left"/>
              <w:rPr>
                <w:rFonts w:ascii="宋体" w:hAnsi="宋体" w:cs="宋体"/>
                <w:szCs w:val="21"/>
              </w:rPr>
            </w:pPr>
            <w:r>
              <w:rPr>
                <w:rFonts w:hint="eastAsia" w:ascii="宋体" w:hAnsi="宋体" w:cs="宋体"/>
                <w:szCs w:val="21"/>
              </w:rPr>
              <w:t>审核员:</w:t>
            </w:r>
            <w:r>
              <w:rPr>
                <w:rFonts w:hint="eastAsia"/>
                <w:szCs w:val="21"/>
              </w:rPr>
              <w:t>廖枝枝</w:t>
            </w:r>
          </w:p>
          <w:p>
            <w:pPr>
              <w:tabs>
                <w:tab w:val="center" w:pos="3169"/>
              </w:tabs>
              <w:spacing w:line="400" w:lineRule="exact"/>
              <w:jc w:val="left"/>
              <w:rPr>
                <w:rFonts w:ascii="宋体" w:hAnsi="宋体" w:cs="宋体"/>
                <w:szCs w:val="21"/>
              </w:rPr>
            </w:pPr>
            <w:r>
              <w:rPr>
                <w:rFonts w:hint="eastAsia" w:ascii="宋体" w:hAnsi="宋体" w:cs="宋体"/>
                <w:szCs w:val="21"/>
              </w:rPr>
              <w:t>抽查《行政人事部审核检查表》、《生产部审核检查表》等审核记录，审核过程及条款基本齐全，不存在审核自己部门的情况。</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涉及行政人事部QES7.2条款 “查5月份培训考核表无效果评价”</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查，审核结论：公司质量、环境和职业健康安全管理体系的建立符合标准要求、实施有效。</w:t>
            </w:r>
          </w:p>
          <w:p>
            <w:pPr>
              <w:rPr>
                <w:rFonts w:ascii="宋体" w:hAnsi="宋体"/>
                <w:szCs w:val="21"/>
              </w:rPr>
            </w:pPr>
            <w:r>
              <w:rPr>
                <w:rFonts w:hint="eastAsia" w:ascii="宋体" w:hAnsi="宋体" w:cs="宋体"/>
                <w:szCs w:val="21"/>
              </w:rPr>
              <w:t>通过内部审核，公司质量、环境和职业健康安全管理体系的建立实施是有效的，符合标准要求。</w:t>
            </w: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时间：2022.9.15</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cs="宋体"/>
                <w:kern w:val="0"/>
                <w:szCs w:val="21"/>
              </w:rPr>
              <w:t>蒋云川</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质量环境安全目标和指标的实现程度。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质量环境安全管理体系运行情况以及环境安全绩效。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360" w:lineRule="auto"/>
              <w:ind w:left="420"/>
              <w:rPr>
                <w:rFonts w:ascii="宋体" w:hAnsi="宋体"/>
                <w:kern w:val="0"/>
                <w:szCs w:val="21"/>
              </w:rPr>
            </w:pPr>
            <w:r>
              <w:rPr>
                <w:rFonts w:hint="eastAsia" w:ascii="宋体" w:hAnsi="宋体" w:cs="宋体"/>
                <w:szCs w:val="21"/>
              </w:rPr>
              <w:t>改进的建议：</w:t>
            </w:r>
            <w:r>
              <w:rPr>
                <w:rFonts w:hint="eastAsia" w:ascii="宋体" w:hAnsi="宋体"/>
                <w:kern w:val="0"/>
                <w:szCs w:val="21"/>
              </w:rPr>
              <w:t>管理人员不足，需要进一步加强培训业务骨干，充实人力资源管理。</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质量环境安全管理体系运行有效，符合标准要求，得到了正确的实施和保持。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质量、环境、安全方针的评审：方针合理、适宜符合要求，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相关法关注：2022年4月至今未收到相关法及顾客投诉抱怨；</w:t>
            </w:r>
          </w:p>
          <w:p>
            <w:pPr>
              <w:tabs>
                <w:tab w:val="center" w:pos="3169"/>
              </w:tabs>
              <w:spacing w:line="400" w:lineRule="exact"/>
              <w:jc w:val="left"/>
              <w:rPr>
                <w:rFonts w:ascii="宋体" w:hAnsi="宋体" w:cs="宋体"/>
                <w:szCs w:val="21"/>
              </w:rPr>
            </w:pPr>
            <w:r>
              <w:rPr>
                <w:rFonts w:hint="eastAsia" w:ascii="宋体" w:hAnsi="宋体" w:cs="宋体"/>
                <w:szCs w:val="21"/>
              </w:rPr>
              <w:t>管理评审结论：质量、环境、安全方针、目标适宜，体系符合企业现状，公司建立的管理体系适宜、充分、有效</w:t>
            </w:r>
          </w:p>
          <w:p>
            <w:pPr>
              <w:rPr>
                <w:rFonts w:ascii="宋体" w:hAnsi="宋体" w:cs="宋体"/>
                <w:szCs w:val="21"/>
              </w:rPr>
            </w:pPr>
          </w:p>
        </w:tc>
        <w:tc>
          <w:tcPr>
            <w:tcW w:w="1585" w:type="dxa"/>
            <w:gridSpan w:val="2"/>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 xml:space="preserve">Q10.1;10.2;10.3；10.3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公司制定系列程序文件《管理评审程序》、《</w:t>
            </w:r>
            <w:r>
              <w:rPr>
                <w:rFonts w:hint="eastAsia" w:ascii="宋体" w:hAnsi="宋体"/>
                <w:bCs/>
                <w:color w:val="000000"/>
                <w:spacing w:val="-20"/>
                <w:szCs w:val="21"/>
              </w:rPr>
              <w:t>不合格品管理程序</w:t>
            </w:r>
            <w:r>
              <w:rPr>
                <w:rFonts w:hint="eastAsia" w:ascii="宋体" w:hAnsi="宋体" w:cs="宋体"/>
                <w:szCs w:val="21"/>
              </w:rPr>
              <w:t>》、《</w:t>
            </w:r>
            <w:r>
              <w:rPr>
                <w:rFonts w:hint="eastAsia" w:ascii="宋体" w:hAnsi="宋体"/>
                <w:bCs/>
                <w:color w:val="000000"/>
                <w:spacing w:val="-20"/>
                <w:szCs w:val="21"/>
              </w:rPr>
              <w:t>监视和测量管理程序</w:t>
            </w:r>
            <w:r>
              <w:rPr>
                <w:rFonts w:hint="eastAsia" w:ascii="宋体" w:hAnsi="宋体" w:cs="宋体"/>
                <w:szCs w:val="21"/>
              </w:rPr>
              <w:t>》、《</w:t>
            </w:r>
            <w:r>
              <w:rPr>
                <w:rFonts w:hint="eastAsia" w:ascii="宋体" w:hAnsi="宋体"/>
                <w:bCs/>
                <w:color w:val="000000"/>
                <w:spacing w:val="-20"/>
                <w:szCs w:val="21"/>
              </w:rPr>
              <w:t>纠正措施管理程序</w:t>
            </w:r>
            <w:r>
              <w:rPr>
                <w:rFonts w:hint="eastAsia" w:ascii="宋体" w:hAnsi="宋体" w:cs="宋体"/>
                <w:szCs w:val="21"/>
              </w:rPr>
              <w:t>》及《内部审核管理程序》，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szCs w:val="21"/>
              </w:rPr>
            </w:pPr>
            <w:r>
              <w:rPr>
                <w:rFonts w:hint="eastAsia" w:ascii="宋体" w:hAnsi="宋体" w:cs="宋体"/>
                <w:szCs w:val="21"/>
              </w:rPr>
              <w:t>公司通过质量方针、目标的达成分析、内部质量审核结果、数据资料统计分析、纠正和预防措施和管理评审等方式，以推动质量、环境和职业健康安全管理体系的持续改进。</w:t>
            </w:r>
          </w:p>
          <w:p>
            <w:pPr>
              <w:tabs>
                <w:tab w:val="center" w:pos="3169"/>
              </w:tabs>
              <w:spacing w:line="400" w:lineRule="exact"/>
              <w:jc w:val="left"/>
              <w:rPr>
                <w:rFonts w:ascii="宋体" w:hAnsi="宋体" w:cs="宋体"/>
                <w:szCs w:val="21"/>
              </w:rPr>
            </w:pPr>
            <w:r>
              <w:rPr>
                <w:rFonts w:hint="eastAsia" w:ascii="宋体" w:hAnsi="宋体" w:cs="宋体"/>
                <w:szCs w:val="21"/>
              </w:rPr>
              <w:t>公司制定《</w:t>
            </w:r>
            <w:r>
              <w:rPr>
                <w:rFonts w:hint="eastAsia" w:ascii="宋体" w:hAnsi="宋体"/>
                <w:bCs/>
                <w:color w:val="000000"/>
                <w:spacing w:val="-20"/>
                <w:szCs w:val="21"/>
              </w:rPr>
              <w:t>不合格品管理程序</w:t>
            </w:r>
            <w:r>
              <w:rPr>
                <w:rFonts w:hint="eastAsia" w:ascii="宋体" w:hAnsi="宋体" w:cs="宋体"/>
                <w:szCs w:val="21"/>
              </w:rPr>
              <w:t>》及《</w:t>
            </w:r>
            <w:r>
              <w:rPr>
                <w:rFonts w:hint="eastAsia" w:ascii="宋体" w:hAnsi="宋体"/>
                <w:bCs/>
                <w:color w:val="000000"/>
                <w:spacing w:val="-20"/>
                <w:szCs w:val="21"/>
              </w:rPr>
              <w:t>监视和测量管理程序</w:t>
            </w:r>
            <w:r>
              <w:rPr>
                <w:rFonts w:hint="eastAsia" w:ascii="宋体" w:hAnsi="宋体" w:cs="宋体"/>
                <w:szCs w:val="21"/>
              </w:rPr>
              <w:t>》实施纠正措施，消除不合格的原因，以防止其再发生。在不合格品控制程序文件中规定了对不合格品的处理要求，对采购产品发现不合格一般进行退货或报废，如需降级使用或改变用途时，报总经理批准实施；固体、危险废物处置过程中的不合格根据不合格性质采取返工处理；对交付后产品发现不合格时，根据不合格影响程序采取回收产品、赔偿、道歉补救措施，对造成重大影响的不合格品，相关责任部门要分析产生不合格品的原因，按《</w:t>
            </w:r>
            <w:r>
              <w:rPr>
                <w:rFonts w:hint="eastAsia" w:ascii="宋体" w:hAnsi="宋体"/>
                <w:bCs/>
                <w:color w:val="000000"/>
                <w:spacing w:val="-20"/>
                <w:szCs w:val="21"/>
              </w:rPr>
              <w:t>纠正措施管理程序</w:t>
            </w:r>
            <w:r>
              <w:rPr>
                <w:rFonts w:hint="eastAsia" w:ascii="宋体" w:hAnsi="宋体" w:cs="宋体"/>
                <w:szCs w:val="21"/>
              </w:rPr>
              <w:t>》实施纠正措施。</w:t>
            </w:r>
          </w:p>
          <w:p>
            <w:pPr>
              <w:tabs>
                <w:tab w:val="center" w:pos="3169"/>
              </w:tabs>
              <w:spacing w:line="400" w:lineRule="exact"/>
              <w:jc w:val="left"/>
              <w:rPr>
                <w:rFonts w:ascii="宋体" w:hAnsi="宋体" w:cs="宋体"/>
                <w:szCs w:val="21"/>
              </w:rPr>
            </w:pPr>
            <w:r>
              <w:rPr>
                <w:rFonts w:hint="eastAsia" w:ascii="宋体" w:hAnsi="宋体" w:cs="宋体"/>
                <w:szCs w:val="21"/>
              </w:rPr>
              <w:t>不符合处理程序和机制健全。</w:t>
            </w:r>
          </w:p>
          <w:p>
            <w:pPr>
              <w:rPr>
                <w:rFonts w:ascii="宋体" w:hAnsi="宋体" w:cs="宋体"/>
                <w:szCs w:val="21"/>
              </w:rPr>
            </w:pPr>
            <w:r>
              <w:rPr>
                <w:rFonts w:hint="eastAsia" w:ascii="宋体" w:hAnsi="宋体" w:cs="宋体"/>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gridSpan w:val="2"/>
            <w:tcBorders>
              <w:top w:val="single" w:color="auto" w:sz="4" w:space="0"/>
              <w:left w:val="single" w:color="auto" w:sz="4" w:space="0"/>
              <w:bottom w:val="single" w:color="auto" w:sz="4" w:space="0"/>
              <w:right w:val="single" w:color="auto" w:sz="4" w:space="0"/>
            </w:tcBorders>
          </w:tcPr>
          <w:p/>
        </w:tc>
      </w:tr>
    </w:tbl>
    <w:p>
      <w:pPr>
        <w:pStyle w:val="8"/>
      </w:pPr>
      <w:r>
        <w:ptab w:relativeTo="margin" w:alignment="center" w:leader="none"/>
      </w:r>
      <w:r>
        <w:rPr>
          <w:rFonts w:hint="eastAsia"/>
        </w:rPr>
        <w:t>说明：不符合标注</w:t>
      </w:r>
      <w:r>
        <w:t>N</w:t>
      </w:r>
    </w:p>
    <w:p>
      <w:pPr>
        <w:pStyle w:val="8"/>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受审核部门：管理层</w:t>
            </w:r>
            <w:r>
              <w:rPr>
                <w:sz w:val="24"/>
                <w:szCs w:val="24"/>
              </w:rPr>
              <w:t xml:space="preserve">   </w:t>
            </w:r>
            <w:r>
              <w:rPr>
                <w:rFonts w:hint="eastAsia"/>
                <w:sz w:val="24"/>
                <w:szCs w:val="24"/>
              </w:rPr>
              <w:t>主管领导：蒋云川</w:t>
            </w:r>
            <w:r>
              <w:rPr>
                <w:sz w:val="24"/>
                <w:szCs w:val="24"/>
              </w:rPr>
              <w:t xml:space="preserve">      </w:t>
            </w:r>
            <w:r>
              <w:rPr>
                <w:rFonts w:hint="eastAsia"/>
                <w:sz w:val="24"/>
                <w:szCs w:val="24"/>
              </w:rPr>
              <w:t>陪同人员：崔枫</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lang w:val="en-US" w:eastAsia="zh-CN"/>
              </w:rPr>
            </w:pPr>
            <w:r>
              <w:rPr>
                <w:rFonts w:hint="eastAsia"/>
                <w:sz w:val="24"/>
                <w:szCs w:val="24"/>
              </w:rPr>
              <w:t>审核员：杨珍全，</w:t>
            </w:r>
            <w:r>
              <w:rPr>
                <w:sz w:val="24"/>
                <w:szCs w:val="24"/>
              </w:rPr>
              <w:t xml:space="preserve">    </w:t>
            </w:r>
            <w:r>
              <w:rPr>
                <w:rFonts w:hint="eastAsia"/>
                <w:sz w:val="24"/>
                <w:szCs w:val="24"/>
              </w:rPr>
              <w:t>审核时间：</w:t>
            </w:r>
            <w:r>
              <w:rPr>
                <w:sz w:val="24"/>
                <w:szCs w:val="24"/>
              </w:rPr>
              <w:t>20</w:t>
            </w:r>
            <w:r>
              <w:rPr>
                <w:rFonts w:hint="eastAsia"/>
                <w:sz w:val="24"/>
                <w:szCs w:val="24"/>
              </w:rPr>
              <w:t>22</w:t>
            </w:r>
            <w:r>
              <w:rPr>
                <w:rFonts w:hint="eastAsia"/>
                <w:sz w:val="24"/>
                <w:szCs w:val="24"/>
                <w:lang w:val="en-US" w:eastAsia="zh-CN"/>
              </w:rPr>
              <w:t>年</w:t>
            </w:r>
            <w:r>
              <w:rPr>
                <w:rFonts w:hint="eastAsia"/>
                <w:sz w:val="24"/>
                <w:szCs w:val="24"/>
              </w:rPr>
              <w:t>10</w:t>
            </w:r>
            <w:r>
              <w:rPr>
                <w:rFonts w:hint="eastAsia"/>
                <w:sz w:val="24"/>
                <w:szCs w:val="24"/>
                <w:lang w:val="en-US" w:eastAsia="zh-CN"/>
              </w:rPr>
              <w:t>月</w:t>
            </w:r>
            <w:r>
              <w:rPr>
                <w:rFonts w:hint="eastAsia"/>
                <w:sz w:val="24"/>
                <w:szCs w:val="24"/>
              </w:rPr>
              <w:t>10</w:t>
            </w:r>
            <w:r>
              <w:rPr>
                <w:rFonts w:hint="eastAsia"/>
                <w:sz w:val="24"/>
                <w:szCs w:val="24"/>
                <w:lang w:val="en-US" w:eastAsia="zh-CN"/>
              </w:rPr>
              <w:t>日</w:t>
            </w:r>
            <w:r>
              <w:rPr>
                <w:rFonts w:hint="eastAsia"/>
                <w:sz w:val="24"/>
                <w:szCs w:val="24"/>
              </w:rPr>
              <w:t>-10</w:t>
            </w:r>
            <w:r>
              <w:rPr>
                <w:rFonts w:hint="eastAsia"/>
                <w:sz w:val="24"/>
                <w:szCs w:val="24"/>
                <w:lang w:val="en-US" w:eastAsia="zh-CN"/>
              </w:rPr>
              <w:t>月</w:t>
            </w:r>
            <w:r>
              <w:rPr>
                <w:rFonts w:hint="eastAsia"/>
                <w:sz w:val="24"/>
                <w:szCs w:val="24"/>
              </w:rPr>
              <w:t>11</w:t>
            </w:r>
            <w:r>
              <w:rPr>
                <w:rFonts w:hint="eastAsia"/>
                <w:sz w:val="24"/>
                <w:szCs w:val="24"/>
                <w:lang w:val="en-US" w:eastAsia="zh-CN"/>
              </w:rPr>
              <w:t>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ascii="宋体" w:hAnsi="宋体" w:cs="新宋体"/>
                <w:sz w:val="18"/>
                <w:szCs w:val="18"/>
              </w:rPr>
            </w:pPr>
            <w:r>
              <w:rPr>
                <w:rFonts w:hint="eastAsia"/>
                <w:sz w:val="24"/>
                <w:szCs w:val="24"/>
              </w:rPr>
              <w:t>审核条款：</w:t>
            </w:r>
            <w:r>
              <w:rPr>
                <w:rFonts w:hint="eastAsia" w:ascii="宋体" w:hAnsi="宋体" w:cs="新宋体"/>
                <w:sz w:val="18"/>
                <w:szCs w:val="18"/>
                <w:lang w:eastAsia="zh-CN"/>
              </w:rPr>
              <w:t>EMS：</w:t>
            </w:r>
            <w:r>
              <w:rPr>
                <w:rFonts w:hint="eastAsia" w:ascii="宋体" w:hAnsi="宋体" w:cs="新宋体"/>
                <w:sz w:val="18"/>
                <w:szCs w:val="18"/>
              </w:rPr>
              <w:t xml:space="preserve"> 4.1组织及其环境</w:t>
            </w:r>
            <w:r>
              <w:rPr>
                <w:rFonts w:hint="eastAsia" w:ascii="宋体" w:hAnsi="宋体" w:cs="新宋体"/>
                <w:sz w:val="18"/>
                <w:szCs w:val="18"/>
                <w:lang w:eastAsia="zh-CN"/>
              </w:rPr>
              <w:t>；</w:t>
            </w:r>
            <w:r>
              <w:rPr>
                <w:rFonts w:hint="eastAsia" w:ascii="宋体" w:hAnsi="宋体" w:cs="新宋体"/>
                <w:sz w:val="18"/>
                <w:szCs w:val="18"/>
              </w:rPr>
              <w:t>4.2相关方需求与期望</w:t>
            </w:r>
            <w:r>
              <w:rPr>
                <w:rFonts w:hint="eastAsia" w:ascii="宋体" w:hAnsi="宋体" w:cs="新宋体"/>
                <w:sz w:val="18"/>
                <w:szCs w:val="18"/>
                <w:lang w:eastAsia="zh-CN"/>
              </w:rPr>
              <w:t>；</w:t>
            </w:r>
            <w:r>
              <w:rPr>
                <w:rFonts w:hint="eastAsia" w:ascii="宋体" w:hAnsi="宋体" w:cs="新宋体"/>
                <w:sz w:val="18"/>
                <w:szCs w:val="18"/>
              </w:rPr>
              <w:t>4.3确定体系范围</w:t>
            </w:r>
            <w:r>
              <w:rPr>
                <w:rFonts w:hint="eastAsia" w:ascii="宋体" w:hAnsi="宋体" w:cs="新宋体"/>
                <w:sz w:val="18"/>
                <w:szCs w:val="18"/>
                <w:lang w:eastAsia="zh-CN"/>
              </w:rPr>
              <w:t>；</w:t>
            </w:r>
            <w:r>
              <w:rPr>
                <w:rFonts w:hint="eastAsia" w:ascii="宋体" w:hAnsi="宋体" w:cs="新宋体"/>
                <w:sz w:val="18"/>
                <w:szCs w:val="18"/>
              </w:rPr>
              <w:t>4.4体系</w:t>
            </w:r>
            <w:r>
              <w:rPr>
                <w:rFonts w:hint="eastAsia" w:ascii="宋体" w:hAnsi="宋体" w:cs="新宋体"/>
                <w:sz w:val="18"/>
                <w:szCs w:val="18"/>
                <w:lang w:eastAsia="zh-CN"/>
              </w:rPr>
              <w:t>；</w:t>
            </w:r>
            <w:r>
              <w:rPr>
                <w:rFonts w:hint="eastAsia" w:ascii="宋体" w:hAnsi="宋体" w:cs="新宋体"/>
                <w:sz w:val="18"/>
                <w:szCs w:val="18"/>
              </w:rPr>
              <w:t>5.1领导作用与承诺</w:t>
            </w:r>
            <w:r>
              <w:rPr>
                <w:rFonts w:hint="eastAsia" w:ascii="宋体" w:hAnsi="宋体" w:cs="新宋体"/>
                <w:sz w:val="18"/>
                <w:szCs w:val="18"/>
                <w:lang w:eastAsia="zh-CN"/>
              </w:rPr>
              <w:t>；</w:t>
            </w:r>
            <w:r>
              <w:rPr>
                <w:rFonts w:hint="eastAsia" w:ascii="宋体" w:hAnsi="宋体" w:cs="新宋体"/>
                <w:sz w:val="18"/>
                <w:szCs w:val="18"/>
              </w:rPr>
              <w:t>5.2方针</w:t>
            </w:r>
            <w:r>
              <w:rPr>
                <w:rFonts w:hint="eastAsia" w:ascii="宋体" w:hAnsi="宋体" w:cs="新宋体"/>
                <w:sz w:val="18"/>
                <w:szCs w:val="18"/>
                <w:lang w:eastAsia="zh-CN"/>
              </w:rPr>
              <w:t>；</w:t>
            </w:r>
            <w:r>
              <w:rPr>
                <w:rFonts w:hint="eastAsia" w:ascii="宋体" w:hAnsi="宋体" w:cs="新宋体"/>
                <w:sz w:val="18"/>
                <w:szCs w:val="18"/>
              </w:rPr>
              <w:t>5.3组织的角色、职责和权限；6.1.1策划总则；6.1.4措施的策划；6.2目标及其实现的策划；7.1资源；9.1监视、测量、分析与评估；9.1.2符合性评估；9.2内部审核；9.3管理评审；10.1改进 总则；10.2不合格和纠正措施；10.3持续改进。</w:t>
            </w:r>
          </w:p>
          <w:p>
            <w:pPr>
              <w:snapToGrid w:val="0"/>
              <w:spacing w:line="240" w:lineRule="exact"/>
              <w:rPr>
                <w:rFonts w:ascii="宋体" w:hAnsi="宋体" w:cs="新宋体"/>
                <w:sz w:val="21"/>
                <w:szCs w:val="21"/>
              </w:rPr>
            </w:pPr>
            <w:r>
              <w:rPr>
                <w:rFonts w:hint="eastAsia" w:ascii="宋体" w:hAnsi="宋体" w:cs="新宋体"/>
                <w:sz w:val="21"/>
                <w:szCs w:val="21"/>
                <w:lang w:eastAsia="zh-CN"/>
              </w:rPr>
              <w:t>OHSMS：</w:t>
            </w:r>
            <w:r>
              <w:rPr>
                <w:rFonts w:hint="eastAsia" w:ascii="宋体" w:hAnsi="宋体" w:cs="新宋体"/>
                <w:sz w:val="21"/>
                <w:szCs w:val="21"/>
              </w:rPr>
              <w:t>4.1组织及其环境</w:t>
            </w:r>
            <w:r>
              <w:rPr>
                <w:rFonts w:hint="eastAsia" w:ascii="宋体" w:hAnsi="宋体" w:cs="新宋体"/>
                <w:sz w:val="21"/>
                <w:szCs w:val="21"/>
                <w:lang w:eastAsia="zh-CN"/>
              </w:rPr>
              <w:t>；</w:t>
            </w:r>
            <w:r>
              <w:rPr>
                <w:rFonts w:hint="eastAsia" w:ascii="宋体" w:hAnsi="宋体" w:cs="新宋体"/>
                <w:sz w:val="21"/>
                <w:szCs w:val="21"/>
              </w:rPr>
              <w:t>4.2相关方需求与期望</w:t>
            </w:r>
            <w:r>
              <w:rPr>
                <w:rFonts w:hint="eastAsia" w:ascii="宋体" w:hAnsi="宋体" w:cs="新宋体"/>
                <w:sz w:val="21"/>
                <w:szCs w:val="21"/>
                <w:lang w:eastAsia="zh-CN"/>
              </w:rPr>
              <w:t>；</w:t>
            </w:r>
            <w:r>
              <w:rPr>
                <w:rFonts w:hint="eastAsia" w:ascii="宋体" w:hAnsi="宋体" w:cs="新宋体"/>
                <w:sz w:val="21"/>
                <w:szCs w:val="21"/>
              </w:rPr>
              <w:t>4.3确定体系范围</w:t>
            </w:r>
            <w:r>
              <w:rPr>
                <w:rFonts w:hint="eastAsia" w:ascii="宋体" w:hAnsi="宋体" w:cs="新宋体"/>
                <w:sz w:val="21"/>
                <w:szCs w:val="21"/>
                <w:lang w:eastAsia="zh-CN"/>
              </w:rPr>
              <w:t>；</w:t>
            </w:r>
            <w:r>
              <w:rPr>
                <w:rFonts w:hint="eastAsia" w:ascii="宋体" w:hAnsi="宋体" w:cs="新宋体"/>
                <w:sz w:val="21"/>
                <w:szCs w:val="21"/>
              </w:rPr>
              <w:t>4.4体系</w:t>
            </w:r>
            <w:r>
              <w:rPr>
                <w:rFonts w:hint="eastAsia" w:ascii="宋体" w:hAnsi="宋体" w:cs="新宋体"/>
                <w:sz w:val="21"/>
                <w:szCs w:val="21"/>
                <w:lang w:eastAsia="zh-CN"/>
              </w:rPr>
              <w:t>；</w:t>
            </w:r>
            <w:r>
              <w:rPr>
                <w:rFonts w:hint="eastAsia" w:ascii="宋体" w:hAnsi="宋体" w:cs="新宋体"/>
                <w:sz w:val="21"/>
                <w:szCs w:val="21"/>
              </w:rPr>
              <w:t>5.1领导作用与承诺</w:t>
            </w:r>
            <w:r>
              <w:rPr>
                <w:rFonts w:hint="eastAsia" w:ascii="宋体" w:hAnsi="宋体" w:cs="新宋体"/>
                <w:sz w:val="21"/>
                <w:szCs w:val="21"/>
                <w:lang w:eastAsia="zh-CN"/>
              </w:rPr>
              <w:t>；</w:t>
            </w:r>
            <w:r>
              <w:rPr>
                <w:rFonts w:hint="eastAsia" w:ascii="宋体" w:hAnsi="宋体" w:cs="新宋体"/>
                <w:sz w:val="21"/>
                <w:szCs w:val="21"/>
              </w:rPr>
              <w:t>5.2方针</w:t>
            </w:r>
            <w:r>
              <w:rPr>
                <w:rFonts w:hint="eastAsia" w:ascii="宋体" w:hAnsi="宋体" w:cs="新宋体"/>
                <w:sz w:val="21"/>
                <w:szCs w:val="21"/>
                <w:lang w:eastAsia="zh-CN"/>
              </w:rPr>
              <w:t>；</w:t>
            </w:r>
            <w:r>
              <w:rPr>
                <w:rFonts w:hint="eastAsia" w:ascii="宋体" w:hAnsi="宋体" w:cs="新宋体"/>
                <w:sz w:val="21"/>
                <w:szCs w:val="21"/>
              </w:rPr>
              <w:t>5.3组织的角色、职责和权限；5.4员工参与和协商；6.1应对风险和机遇的措施；6.1.4措施的策划；6.2目标及其实现的策划；7.1资源；9.1监视、测量、分析和评价；9.1.2法律法规要求和其他要求的合规性评价；9.2内部审核；9.3管理评审；10.1改进 总则；10.</w:t>
            </w:r>
            <w:r>
              <w:rPr>
                <w:rFonts w:hint="eastAsia" w:ascii="宋体" w:hAnsi="宋体" w:cs="新宋体"/>
                <w:sz w:val="21"/>
                <w:szCs w:val="21"/>
                <w:lang w:val="en-US" w:eastAsia="zh-CN"/>
              </w:rPr>
              <w:t>2</w:t>
            </w:r>
            <w:r>
              <w:rPr>
                <w:rFonts w:hint="eastAsia" w:ascii="宋体" w:hAnsi="宋体" w:cs="新宋体"/>
                <w:sz w:val="21"/>
                <w:szCs w:val="21"/>
              </w:rPr>
              <w:t>事件、不符合和纠正措施；10.</w:t>
            </w:r>
            <w:r>
              <w:rPr>
                <w:rFonts w:hint="eastAsia" w:ascii="宋体" w:hAnsi="宋体" w:cs="新宋体"/>
                <w:sz w:val="21"/>
                <w:szCs w:val="21"/>
                <w:lang w:val="en-US" w:eastAsia="zh-CN"/>
              </w:rPr>
              <w:t>3</w:t>
            </w:r>
            <w:r>
              <w:rPr>
                <w:rFonts w:hint="eastAsia" w:ascii="宋体" w:hAnsi="宋体" w:cs="新宋体"/>
                <w:sz w:val="21"/>
                <w:szCs w:val="21"/>
              </w:rPr>
              <w:t>持续改进。</w:t>
            </w:r>
          </w:p>
          <w:p>
            <w:pPr>
              <w:rPr>
                <w:sz w:val="24"/>
                <w:szCs w:val="24"/>
              </w:rPr>
            </w:pPr>
            <w:r>
              <w:rPr>
                <w:rFonts w:hint="eastAsia" w:ascii="宋体" w:hAnsi="宋体" w:cs="新宋体"/>
                <w:sz w:val="21"/>
                <w:szCs w:val="21"/>
              </w:rPr>
              <w:t>范围的确认，资质的确认，法律法规执行情况，投诉或事故/政府主管部门监督抽查情况</w:t>
            </w:r>
            <w:r>
              <w:rPr>
                <w:rFonts w:hint="eastAsia" w:ascii="宋体" w:hAnsi="宋体" w:cs="新宋体"/>
                <w:sz w:val="21"/>
                <w:szCs w:val="21"/>
                <w:lang w:eastAsia="zh-CN"/>
              </w:rPr>
              <w:t>，一阶段不符合验证</w:t>
            </w:r>
            <w:r>
              <w:rPr>
                <w:rFonts w:hint="eastAsia" w:ascii="宋体" w:hAnsi="宋体" w:cs="新宋体"/>
                <w:sz w:val="21"/>
                <w:szCs w:val="21"/>
              </w:rPr>
              <w:t>。</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:4.1;4.2;4.3;4.4</w:t>
            </w:r>
          </w:p>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在管理手册中，明确风险和机遇事件的识别方法/途径、风险和机遇事件的评估方式、制定主要风险和机遇事件的应对措施的要求：公司全体员工的质量意识比较强，有一定知名度、员工都是熟练工质量有保证；销售网络健全、财务管理完善、自有资金充足等。</w:t>
            </w:r>
          </w:p>
          <w:p>
            <w:pPr>
              <w:tabs>
                <w:tab w:val="center" w:pos="3169"/>
              </w:tabs>
              <w:spacing w:line="400" w:lineRule="exact"/>
              <w:jc w:val="left"/>
              <w:rPr>
                <w:rFonts w:ascii="宋体" w:hAnsi="宋体" w:cs="宋体"/>
                <w:szCs w:val="21"/>
              </w:rPr>
            </w:pPr>
            <w:r>
              <w:rPr>
                <w:rFonts w:hint="eastAsia" w:ascii="宋体" w:hAnsi="宋体" w:cs="宋体"/>
                <w:szCs w:val="21"/>
              </w:rPr>
              <w:t>对公司不利的内、外部因素有：企业规模小，</w:t>
            </w:r>
            <w:r>
              <w:rPr>
                <w:rFonts w:hint="eastAsia" w:ascii="宋体" w:hAnsi="宋体"/>
                <w:kern w:val="0"/>
                <w:szCs w:val="21"/>
              </w:rPr>
              <w:t>固体废物处置项目还不够全面</w:t>
            </w:r>
            <w:r>
              <w:rPr>
                <w:rFonts w:hint="eastAsia" w:ascii="宋体" w:hAnsi="宋体" w:cs="宋体"/>
                <w:szCs w:val="21"/>
              </w:rPr>
              <w:t>、高级人才引进困难等。</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szCs w:val="21"/>
              </w:rPr>
            </w:pPr>
            <w:r>
              <w:rPr>
                <w:rFonts w:hint="eastAsia" w:ascii="宋体" w:hAnsi="宋体" w:cs="宋体"/>
                <w:szCs w:val="21"/>
              </w:rPr>
              <w:t>抽查2020年总过程风险机会识别措施评价表，内容及记录清晰。</w:t>
            </w:r>
          </w:p>
          <w:p>
            <w:pPr>
              <w:tabs>
                <w:tab w:val="center" w:pos="3169"/>
              </w:tabs>
              <w:spacing w:line="400" w:lineRule="exact"/>
              <w:jc w:val="left"/>
              <w:rPr>
                <w:rFonts w:ascii="宋体" w:hAnsi="宋体" w:cs="宋体"/>
                <w:szCs w:val="21"/>
              </w:rPr>
            </w:pPr>
            <w:r>
              <w:rPr>
                <w:rFonts w:hint="eastAsia" w:ascii="宋体" w:hAnsi="宋体" w:cs="宋体"/>
                <w:szCs w:val="21"/>
              </w:rPr>
              <w:t>公司确定的相关方有员工、股东、政府、供方和合作伙伴、顾客等。</w:t>
            </w:r>
          </w:p>
          <w:p>
            <w:pPr>
              <w:tabs>
                <w:tab w:val="center" w:pos="3169"/>
              </w:tabs>
              <w:spacing w:line="400" w:lineRule="exact"/>
              <w:jc w:val="left"/>
              <w:rPr>
                <w:rFonts w:ascii="宋体" w:hAnsi="宋体" w:cs="宋体"/>
                <w:szCs w:val="21"/>
              </w:rPr>
            </w:pPr>
            <w:r>
              <w:rPr>
                <w:rFonts w:hint="eastAsia" w:ascii="宋体" w:hAnsi="宋体" w:cs="宋体"/>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szCs w:val="21"/>
              </w:rPr>
            </w:pPr>
            <w:r>
              <w:rPr>
                <w:rFonts w:hint="eastAsia" w:ascii="宋体" w:hAnsi="宋体" w:cs="宋体"/>
                <w:szCs w:val="21"/>
              </w:rPr>
              <w:t>员工关注的主要问题有工资、待遇、晋升机制、福利等，供应商和合作伙伴关注的主要问题互利和连续性，产品质量、售后服务、成本价格、交付期等。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rPr>
                <w:rFonts w:hint="eastAsia" w:ascii="宋体" w:hAnsi="宋体" w:cs="宋体"/>
                <w:szCs w:val="21"/>
              </w:rPr>
            </w:pPr>
            <w:r>
              <w:rPr>
                <w:rFonts w:hint="eastAsia" w:ascii="宋体" w:hAnsi="宋体" w:cs="宋体"/>
                <w:szCs w:val="21"/>
              </w:rPr>
              <w:t>公司环境管理体系的范围是：</w:t>
            </w:r>
            <w:r>
              <w:t>危险废物收集、贮存、预处理</w:t>
            </w:r>
            <w:r>
              <w:rPr>
                <w:rFonts w:hint="eastAsia" w:ascii="宋体" w:hAnsi="宋体" w:cs="宋体"/>
                <w:szCs w:val="21"/>
              </w:rPr>
              <w:t>所涉及的相关环境管理活动。</w:t>
            </w:r>
          </w:p>
          <w:p>
            <w:pPr>
              <w:pStyle w:val="2"/>
            </w:pPr>
            <w:r>
              <w:rPr>
                <w:rFonts w:hint="eastAsia" w:ascii="宋体" w:hAnsi="宋体" w:cs="宋体"/>
                <w:szCs w:val="21"/>
              </w:rPr>
              <w:t>公司职业健康安全管理体系的范围是：</w:t>
            </w:r>
            <w:r>
              <w:t>危险废物收集、贮存、预处理</w:t>
            </w:r>
            <w:r>
              <w:rPr>
                <w:rFonts w:hint="eastAsia" w:ascii="宋体" w:hAnsi="宋体" w:cs="宋体"/>
                <w:szCs w:val="21"/>
              </w:rPr>
              <w:t>所涉及的相关职业健康安全管理活动</w:t>
            </w:r>
          </w:p>
          <w:p>
            <w:pPr>
              <w:spacing w:line="360" w:lineRule="auto"/>
              <w:ind w:firstLine="210" w:firstLineChars="100"/>
              <w:jc w:val="left"/>
              <w:rPr>
                <w:szCs w:val="22"/>
              </w:rPr>
            </w:pPr>
            <w:r>
              <w:rPr>
                <w:rFonts w:hint="eastAsia"/>
                <w:szCs w:val="22"/>
              </w:rPr>
              <w:t>经营地：</w:t>
            </w:r>
            <w:r>
              <w:rPr>
                <w:szCs w:val="21"/>
              </w:rPr>
              <w:t>重庆市长寿区晏家街道齐心大道101号</w:t>
            </w:r>
            <w:r>
              <w:rPr>
                <w:rFonts w:hint="eastAsia"/>
                <w:szCs w:val="22"/>
              </w:rPr>
              <w:t>。</w:t>
            </w:r>
          </w:p>
          <w:p>
            <w:pPr>
              <w:tabs>
                <w:tab w:val="center" w:pos="3169"/>
              </w:tabs>
              <w:spacing w:line="400" w:lineRule="exact"/>
              <w:jc w:val="left"/>
              <w:rPr>
                <w:rFonts w:ascii="宋体" w:hAnsi="宋体" w:cs="宋体"/>
                <w:szCs w:val="21"/>
              </w:rPr>
            </w:pPr>
            <w:r>
              <w:rPr>
                <w:rFonts w:hint="eastAsia" w:ascii="宋体" w:hAnsi="宋体" w:cs="宋体"/>
                <w:szCs w:val="21"/>
              </w:rPr>
              <w:t>经识别，组织依据标准的要求建立、实施、维护管理体系，符合标准要求。</w:t>
            </w:r>
          </w:p>
          <w:p>
            <w:pPr>
              <w:tabs>
                <w:tab w:val="center" w:pos="3169"/>
              </w:tabs>
              <w:spacing w:line="400" w:lineRule="exact"/>
              <w:jc w:val="left"/>
              <w:rPr>
                <w:rFonts w:ascii="宋体" w:hAnsi="宋体" w:cs="宋体"/>
                <w:szCs w:val="21"/>
              </w:rPr>
            </w:pPr>
          </w:p>
          <w:p>
            <w:pPr>
              <w:spacing w:line="400" w:lineRule="exact"/>
              <w:jc w:val="left"/>
              <w:rPr>
                <w:rFonts w:ascii="宋体" w:hAnsi="宋体" w:cs="宋体"/>
                <w:szCs w:val="21"/>
              </w:rPr>
            </w:pPr>
            <w:r>
              <w:rPr>
                <w:rFonts w:hint="eastAsia" w:ascii="宋体" w:hAnsi="宋体" w:cs="宋体"/>
                <w:szCs w:val="21"/>
              </w:rPr>
              <w:t>公司以GB/T19001-2016标准为主线，以“过程方法”为基础，融入了GB/T24001-2016、 GB/T45001-2020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领导作用与承诺</w:t>
            </w:r>
          </w:p>
          <w:p/>
        </w:tc>
        <w:tc>
          <w:tcPr>
            <w:tcW w:w="960" w:type="dxa"/>
            <w:tcBorders>
              <w:top w:val="single" w:color="auto" w:sz="4" w:space="0"/>
              <w:left w:val="single" w:color="auto" w:sz="4" w:space="0"/>
              <w:bottom w:val="single" w:color="auto" w:sz="4" w:space="0"/>
              <w:right w:val="single" w:color="auto" w:sz="4" w:space="0"/>
            </w:tcBorders>
          </w:tcPr>
          <w:p>
            <w:pPr>
              <w:jc w:val="left"/>
              <w:rPr>
                <w:b/>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5.1</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szCs w:val="21"/>
              </w:rPr>
            </w:pPr>
            <w:r>
              <w:rPr>
                <w:rFonts w:hint="eastAsia" w:ascii="宋体" w:hAnsi="宋体" w:cs="宋体"/>
                <w:szCs w:val="21"/>
              </w:rPr>
              <w:t>总经理：</w:t>
            </w:r>
            <w:r>
              <w:rPr>
                <w:rFonts w:hint="eastAsia"/>
                <w:szCs w:val="21"/>
              </w:rPr>
              <w:t>蒋云川</w:t>
            </w:r>
            <w:r>
              <w:rPr>
                <w:rFonts w:hint="eastAsia" w:ascii="宋体" w:hAnsi="宋体" w:cs="宋体"/>
                <w:szCs w:val="21"/>
              </w:rPr>
              <w:t>；管代：</w:t>
            </w:r>
            <w:r>
              <w:rPr>
                <w:rFonts w:hint="eastAsia"/>
                <w:szCs w:val="21"/>
              </w:rPr>
              <w:t>崔枫</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rPr>
                <w:b/>
                <w:szCs w:val="21"/>
              </w:rPr>
            </w:pPr>
            <w:r>
              <w:rPr>
                <w:rFonts w:hint="eastAsia" w:ascii="宋体" w:hAnsi="宋体" w:cs="宋体"/>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5.2 </w:t>
            </w:r>
          </w:p>
          <w:p>
            <w:pPr>
              <w:rPr>
                <w:b/>
                <w:szCs w:val="21"/>
              </w:rPr>
            </w:pPr>
          </w:p>
        </w:tc>
        <w:tc>
          <w:tcPr>
            <w:tcW w:w="10006" w:type="dxa"/>
            <w:tcBorders>
              <w:top w:val="single" w:color="auto" w:sz="4" w:space="0"/>
              <w:left w:val="single" w:color="auto" w:sz="4" w:space="0"/>
              <w:bottom w:val="single" w:color="auto" w:sz="4" w:space="0"/>
              <w:right w:val="single" w:color="auto" w:sz="4" w:space="0"/>
            </w:tcBorders>
          </w:tcPr>
          <w:p>
            <w:pPr>
              <w:jc w:val="left"/>
              <w:rPr>
                <w:rFonts w:ascii="宋体" w:hAnsi="宋体" w:cs="宋体"/>
                <w:szCs w:val="21"/>
              </w:rPr>
            </w:pPr>
            <w:r>
              <w:rPr>
                <w:rFonts w:hint="eastAsia" w:ascii="宋体" w:hAnsi="宋体" w:cs="宋体"/>
                <w:szCs w:val="21"/>
              </w:rPr>
              <w:t xml:space="preserve">质量、环境和职业健康安全管理方针： </w:t>
            </w:r>
          </w:p>
          <w:p>
            <w:pPr>
              <w:spacing w:line="360" w:lineRule="auto"/>
              <w:jc w:val="left"/>
              <w:rPr>
                <w:rFonts w:ascii="宋体" w:hAnsi="宋体" w:cs="宋体"/>
                <w:b/>
                <w:szCs w:val="21"/>
              </w:rPr>
            </w:pPr>
            <w:r>
              <w:rPr>
                <w:rFonts w:hint="eastAsia" w:ascii="宋体" w:hAnsi="宋体" w:cs="宋体"/>
                <w:b/>
                <w:szCs w:val="21"/>
              </w:rPr>
              <w:t>“</w:t>
            </w:r>
            <w:r>
              <w:rPr>
                <w:rFonts w:hint="eastAsia" w:ascii="宋体" w:hAnsi="宋体" w:cs="宋体"/>
                <w:szCs w:val="21"/>
              </w:rPr>
              <w:t>科学规范、敢于领先、达到顾客满意； 节能降耗、污染预防、净化生存环境； 以人为本、确保安全、降低职业风险”。</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ind w:firstLine="420" w:firstLineChars="200"/>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QEO管理方针在手册上进行了确定和发布，并通过文件发放的形式发放至各部门、给员工进行了宣传培训。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 xml:space="preserve"> QEO方针对外进行了发布。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企业的EO方针的内容和管理基本符合标准和法规要求。</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5.3 </w:t>
            </w:r>
          </w:p>
          <w:p>
            <w:pPr>
              <w:rPr>
                <w:b/>
                <w:szCs w:val="21"/>
              </w:rPr>
            </w:pPr>
          </w:p>
        </w:tc>
        <w:tc>
          <w:tcPr>
            <w:tcW w:w="1000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工作人员的协商和参与</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lang w:val="en-US" w:eastAsia="zh-CN"/>
              </w:rPr>
              <w:t>O</w:t>
            </w:r>
            <w:r>
              <w:rPr>
                <w:rFonts w:hint="eastAsia" w:ascii="宋体" w:hAnsi="宋体" w:cs="宋体"/>
                <w:szCs w:val="21"/>
              </w:rPr>
              <w:t>5.4</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w:t>
            </w:r>
            <w:r>
              <w:rPr>
                <w:rFonts w:hint="eastAsia" w:ascii="宋体" w:hAnsi="宋体" w:cs="宋体"/>
              </w:rPr>
              <w:t>信息交流和沟通协商控制程序</w:t>
            </w:r>
            <w:r>
              <w:rPr>
                <w:rFonts w:hint="eastAsia" w:ascii="宋体" w:hAnsi="宋体" w:cs="宋体"/>
                <w:szCs w:val="21"/>
              </w:rPr>
              <w:t>》规定了公司内外信息交流、协商的对象、方式、记录等。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告知员工：职业健康安全事务代表为邓志伟；</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告知员工：职业健康安全管理体系建立的依据、标准和意义</w:t>
            </w:r>
          </w:p>
          <w:p>
            <w:pPr>
              <w:tabs>
                <w:tab w:val="center" w:pos="3169"/>
              </w:tabs>
              <w:spacing w:line="400" w:lineRule="exact"/>
              <w:jc w:val="left"/>
              <w:rPr>
                <w:rFonts w:ascii="宋体" w:hAnsi="宋体" w:cs="宋体"/>
                <w:szCs w:val="21"/>
                <w:highlight w:val="green"/>
              </w:rPr>
            </w:pPr>
            <w:r>
              <w:rPr>
                <w:rFonts w:hint="eastAsia" w:ascii="宋体" w:hAnsi="宋体" w:cs="宋体"/>
                <w:szCs w:val="21"/>
              </w:rPr>
              <w:t>告知相关方：公司出具了《环境和职业健康安全相关方告知书》，告知书涉及公司管理方针及在生产活动、服务过程中的相关承诺。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与职业健康安全事务代表邓志伟交</w:t>
            </w:r>
            <w:r>
              <w:rPr>
                <w:rFonts w:hint="eastAsia" w:ascii="宋体" w:hAnsi="宋体" w:cs="宋体"/>
                <w:szCs w:val="21"/>
                <w:lang w:val="en-GB"/>
              </w:rPr>
              <w:t>谈，</w:t>
            </w:r>
            <w:r>
              <w:rPr>
                <w:rFonts w:hint="eastAsia" w:ascii="宋体" w:hAnsi="宋体" w:cs="宋体"/>
                <w:szCs w:val="21"/>
              </w:rPr>
              <w:t>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szCs w:val="21"/>
              </w:rPr>
            </w:pPr>
            <w:r>
              <w:rPr>
                <w:rFonts w:hint="eastAsia" w:ascii="宋体" w:hAnsi="宋体" w:cs="宋体"/>
                <w:szCs w:val="21"/>
              </w:rPr>
              <w:t>询问职业健康安全事务代表邓志伟，了解暂未发生员工与企业的劳动纠纷、工伤、员工投诉、员工权益争执等情况。</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宋体"/>
                <w:szCs w:val="21"/>
              </w:rPr>
            </w:pPr>
            <w:r>
              <w:rPr>
                <w:rFonts w:hint="eastAsia" w:ascii="宋体" w:hAnsi="宋体" w:cs="宋体"/>
                <w:szCs w:val="21"/>
              </w:rPr>
              <w:t>应对风险和机遇的措施；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6.1 </w:t>
            </w:r>
          </w:p>
          <w:p>
            <w:pPr>
              <w:rPr>
                <w:b/>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提供有《环境因素识别评价控制程序》，内容包括环境因素的识别、确认、汇总、评价和重要环境因素的确定、登记、清单发放及更新控制。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公司重要环境因素有以下四项：</w:t>
            </w:r>
          </w:p>
          <w:p>
            <w:pPr>
              <w:tabs>
                <w:tab w:val="center" w:pos="3169"/>
              </w:tabs>
              <w:spacing w:line="400" w:lineRule="exact"/>
              <w:jc w:val="left"/>
              <w:rPr>
                <w:rFonts w:ascii="宋体" w:hAnsi="宋体" w:cs="宋体"/>
                <w:szCs w:val="21"/>
              </w:rPr>
            </w:pPr>
            <w:r>
              <w:rPr>
                <w:rFonts w:hint="eastAsia" w:ascii="宋体" w:hAnsi="宋体" w:cs="宋体"/>
                <w:szCs w:val="21"/>
              </w:rPr>
              <w:t>1）潜在火灾；2）固废的排放；3）噪声的排放；4）废气的排放。</w:t>
            </w:r>
          </w:p>
          <w:p>
            <w:pPr>
              <w:tabs>
                <w:tab w:val="center" w:pos="3169"/>
              </w:tabs>
              <w:spacing w:line="400" w:lineRule="exact"/>
              <w:jc w:val="left"/>
              <w:rPr>
                <w:rFonts w:ascii="宋体" w:hAnsi="宋体" w:cs="宋体"/>
                <w:szCs w:val="21"/>
              </w:rPr>
            </w:pPr>
            <w:r>
              <w:rPr>
                <w:rFonts w:hint="eastAsia" w:ascii="宋体" w:hAnsi="宋体" w:cs="宋体"/>
                <w:szCs w:val="21"/>
              </w:rPr>
              <w:t>抽查以下三项环境因素的管理措施：</w:t>
            </w:r>
          </w:p>
          <w:p>
            <w:pPr>
              <w:tabs>
                <w:tab w:val="center" w:pos="3169"/>
              </w:tabs>
              <w:spacing w:line="400" w:lineRule="exact"/>
              <w:jc w:val="left"/>
              <w:rPr>
                <w:rFonts w:ascii="宋体" w:hAnsi="宋体" w:cs="宋体"/>
                <w:szCs w:val="21"/>
              </w:rPr>
            </w:pPr>
            <w:r>
              <w:rPr>
                <w:rFonts w:hint="eastAsia" w:ascii="宋体" w:hAnsi="宋体" w:cs="宋体"/>
                <w:szCs w:val="21"/>
              </w:rPr>
              <w:t>1、潜在火灾：</w:t>
            </w:r>
            <w:r>
              <w:rPr>
                <w:rFonts w:hint="eastAsia" w:ascii="宋体" w:hAnsi="宋体"/>
                <w:szCs w:val="21"/>
              </w:rPr>
              <w:t>合理配置消防灭火器、定期点检；组织员工安全知识培训，提高消防意识和技能水平；制定火灾应急预案，并定期进行消防演练；</w:t>
            </w:r>
          </w:p>
          <w:p>
            <w:pPr>
              <w:pStyle w:val="19"/>
              <w:ind w:firstLine="0" w:firstLineChars="0"/>
              <w:rPr>
                <w:rFonts w:ascii="宋体" w:hAnsi="宋体"/>
                <w:szCs w:val="21"/>
              </w:rPr>
            </w:pPr>
            <w:r>
              <w:rPr>
                <w:rFonts w:hint="eastAsia" w:ascii="宋体" w:hAnsi="宋体" w:cs="宋体"/>
                <w:szCs w:val="21"/>
              </w:rPr>
              <w:t>2、固废排放：加强宣传教育，提高员工固废垃圾分类处理意识；生活垃圾在厂内集中收集后，由环卫部门统一定期清运；回收固废处理（包括危险固废如用于废气处理的废活性炭、机修用的含油手套等）作好分类，标识经预处理直接送水泥回转窑煅烧，不排放。</w:t>
            </w:r>
          </w:p>
          <w:p>
            <w:pPr>
              <w:tabs>
                <w:tab w:val="center" w:pos="3169"/>
              </w:tabs>
              <w:spacing w:line="400" w:lineRule="exact"/>
              <w:jc w:val="left"/>
              <w:rPr>
                <w:rFonts w:hint="eastAsia" w:ascii="宋体" w:hAnsi="宋体" w:cs="宋体"/>
                <w:szCs w:val="21"/>
              </w:rPr>
            </w:pPr>
            <w:r>
              <w:rPr>
                <w:rFonts w:hint="eastAsia" w:ascii="宋体" w:hAnsi="宋体" w:cs="宋体"/>
                <w:szCs w:val="21"/>
              </w:rPr>
              <w:t>3、噪声排放：生产过程中的风机、泵等采用低噪声设备、室内布置、消声、隔声等措施；定期对设备进行保养维护。</w:t>
            </w:r>
          </w:p>
          <w:p>
            <w:pPr>
              <w:tabs>
                <w:tab w:val="center" w:pos="3169"/>
              </w:tabs>
              <w:spacing w:line="400" w:lineRule="exact"/>
              <w:jc w:val="left"/>
              <w:rPr>
                <w:rFonts w:hint="eastAsia" w:ascii="宋体" w:hAnsi="宋体" w:cs="宋体"/>
                <w:szCs w:val="21"/>
              </w:rPr>
            </w:pPr>
            <w:r>
              <w:rPr>
                <w:rFonts w:hint="eastAsia" w:ascii="宋体" w:hAnsi="宋体" w:cs="宋体"/>
                <w:szCs w:val="21"/>
              </w:rPr>
              <w:t>公司不可接受风险有以下三项：</w:t>
            </w:r>
            <w:r>
              <w:rPr>
                <w:rFonts w:hint="eastAsia" w:ascii="宋体" w:hAnsi="宋体" w:cs="宋体"/>
                <w:szCs w:val="21"/>
                <w:lang w:val="en-US" w:eastAsia="zh-CN"/>
              </w:rPr>
              <w:t>1）</w:t>
            </w:r>
            <w:r>
              <w:rPr>
                <w:rFonts w:hint="eastAsia" w:ascii="宋体" w:hAnsi="宋体" w:cs="宋体"/>
                <w:szCs w:val="21"/>
              </w:rPr>
              <w:t>潜在火灾；2）意外伤害；3）职业病。</w:t>
            </w:r>
          </w:p>
          <w:p>
            <w:pPr>
              <w:tabs>
                <w:tab w:val="left" w:pos="1080"/>
              </w:tabs>
              <w:spacing w:line="400" w:lineRule="exact"/>
              <w:rPr>
                <w:rFonts w:ascii="宋体" w:hAnsi="宋体"/>
                <w:szCs w:val="21"/>
              </w:rPr>
            </w:pPr>
            <w:r>
              <w:rPr>
                <w:rFonts w:hint="eastAsia" w:ascii="宋体" w:hAnsi="宋体"/>
                <w:szCs w:val="21"/>
              </w:rPr>
              <w:t>抽查</w:t>
            </w:r>
            <w:r>
              <w:rPr>
                <w:rFonts w:hint="eastAsia" w:ascii="宋体" w:hAnsi="宋体" w:cs="宋体"/>
                <w:szCs w:val="21"/>
              </w:rPr>
              <w:t>意外伤害</w:t>
            </w:r>
            <w:r>
              <w:rPr>
                <w:rFonts w:hint="eastAsia" w:ascii="宋体" w:hAnsi="宋体"/>
                <w:szCs w:val="21"/>
              </w:rPr>
              <w:t>不可接受的方法控制措施：</w:t>
            </w:r>
          </w:p>
          <w:p>
            <w:pPr>
              <w:pStyle w:val="4"/>
              <w:rPr>
                <w:rFonts w:ascii="宋体" w:hAnsi="宋体"/>
                <w:szCs w:val="21"/>
              </w:rPr>
            </w:pPr>
            <w:r>
              <w:rPr>
                <w:rFonts w:hint="eastAsia" w:ascii="宋体" w:hAnsi="宋体"/>
                <w:szCs w:val="21"/>
              </w:rPr>
              <w:t>1、组织相关人员进行培训</w:t>
            </w:r>
          </w:p>
          <w:p>
            <w:pPr>
              <w:pStyle w:val="4"/>
              <w:rPr>
                <w:rFonts w:ascii="宋体" w:hAnsi="宋体"/>
                <w:szCs w:val="21"/>
              </w:rPr>
            </w:pPr>
            <w:r>
              <w:rPr>
                <w:rFonts w:hint="eastAsia" w:ascii="宋体" w:hAnsi="宋体"/>
                <w:szCs w:val="21"/>
              </w:rPr>
              <w:t>2、日常检查</w:t>
            </w:r>
          </w:p>
          <w:p>
            <w:pPr>
              <w:pStyle w:val="4"/>
              <w:rPr>
                <w:rFonts w:ascii="宋体" w:hAnsi="宋体"/>
                <w:szCs w:val="21"/>
              </w:rPr>
            </w:pPr>
            <w:r>
              <w:rPr>
                <w:rFonts w:hint="eastAsia" w:ascii="宋体" w:hAnsi="宋体"/>
                <w:szCs w:val="21"/>
              </w:rPr>
              <w:t>3、制定危害应急预案</w:t>
            </w:r>
          </w:p>
          <w:p>
            <w:pPr>
              <w:pStyle w:val="4"/>
            </w:pPr>
            <w:r>
              <w:rPr>
                <w:rFonts w:hint="eastAsia" w:ascii="宋体" w:hAnsi="宋体"/>
                <w:szCs w:val="21"/>
              </w:rPr>
              <w:t>4、购买个人防护用具。</w:t>
            </w:r>
          </w:p>
          <w:p>
            <w:pPr>
              <w:rPr>
                <w:rFonts w:ascii="宋体" w:hAnsi="宋体" w:cs="宋体"/>
                <w:szCs w:val="21"/>
              </w:rPr>
            </w:pPr>
            <w:r>
              <w:rPr>
                <w:rFonts w:hint="eastAsia" w:ascii="宋体" w:hAnsi="宋体" w:cs="宋体"/>
                <w:szCs w:val="21"/>
              </w:rPr>
              <w:t>应对风险和机遇的措施应与其对于产品和服务符合性的潜在影响相适应。</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szCs w:val="21"/>
              </w:rPr>
            </w:pPr>
            <w:r>
              <w:rPr>
                <w:rFonts w:hint="eastAsia" w:ascii="宋体" w:hAnsi="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6.2 </w:t>
            </w:r>
          </w:p>
          <w:p>
            <w:pPr>
              <w:rPr>
                <w:b/>
                <w:szCs w:val="21"/>
              </w:rPr>
            </w:pPr>
          </w:p>
        </w:tc>
        <w:tc>
          <w:tcPr>
            <w:tcW w:w="10006" w:type="dxa"/>
            <w:tcBorders>
              <w:top w:val="single" w:color="auto" w:sz="4" w:space="0"/>
              <w:left w:val="single" w:color="auto" w:sz="4" w:space="0"/>
              <w:bottom w:val="single" w:color="auto" w:sz="4" w:space="0"/>
              <w:right w:val="single" w:color="auto" w:sz="4" w:space="0"/>
            </w:tcBorders>
          </w:tcPr>
          <w:p>
            <w:pPr>
              <w:rPr>
                <w:rFonts w:hint="eastAsia"/>
                <w:szCs w:val="21"/>
              </w:rPr>
            </w:pPr>
            <w:r>
              <w:rPr>
                <w:rFonts w:hint="eastAsia"/>
                <w:szCs w:val="21"/>
              </w:rPr>
              <w:t>公司环境、职业健康安全目标：</w:t>
            </w:r>
          </w:p>
          <w:p>
            <w:pPr>
              <w:rPr>
                <w:szCs w:val="21"/>
              </w:rPr>
            </w:pPr>
            <w:r>
              <w:rPr>
                <w:rFonts w:hint="eastAsia"/>
                <w:szCs w:val="21"/>
              </w:rPr>
              <w:t>1、</w:t>
            </w:r>
            <w:r>
              <w:rPr>
                <w:rFonts w:hint="eastAsia"/>
              </w:rPr>
              <w:t>对固体、危险废弃物合规处置率100%</w:t>
            </w:r>
            <w:r>
              <w:rPr>
                <w:rFonts w:hint="eastAsia"/>
                <w:color w:val="000000"/>
                <w:szCs w:val="21"/>
              </w:rPr>
              <w:t>；</w:t>
            </w:r>
          </w:p>
          <w:p>
            <w:pPr>
              <w:rPr>
                <w:rFonts w:hint="eastAsia"/>
                <w:color w:val="000000"/>
                <w:szCs w:val="21"/>
              </w:rPr>
            </w:pPr>
            <w:r>
              <w:rPr>
                <w:rFonts w:hint="eastAsia"/>
                <w:color w:val="000000"/>
                <w:szCs w:val="21"/>
              </w:rPr>
              <w:t>2、火灾事故发生率为</w:t>
            </w:r>
            <w:r>
              <w:rPr>
                <w:color w:val="000000"/>
                <w:szCs w:val="21"/>
              </w:rPr>
              <w:t>0</w:t>
            </w:r>
            <w:r>
              <w:rPr>
                <w:rFonts w:hint="eastAsia"/>
                <w:color w:val="000000"/>
                <w:szCs w:val="21"/>
              </w:rPr>
              <w:t>；</w:t>
            </w:r>
          </w:p>
          <w:p>
            <w:pPr>
              <w:pStyle w:val="2"/>
              <w:rPr>
                <w:rFonts w:hint="eastAsia"/>
              </w:rPr>
            </w:pPr>
            <w:r>
              <w:rPr>
                <w:rFonts w:hint="eastAsia"/>
              </w:rPr>
              <w:t>3、死亡事故发生率为0</w:t>
            </w:r>
          </w:p>
          <w:p>
            <w:pPr>
              <w:pStyle w:val="2"/>
            </w:pPr>
            <w:r>
              <w:rPr>
                <w:rFonts w:hint="eastAsia"/>
              </w:rPr>
              <w:t>4、职业病发生数为≤</w:t>
            </w:r>
            <w:r>
              <w:t>3</w:t>
            </w:r>
          </w:p>
          <w:p>
            <w:pPr>
              <w:pStyle w:val="10"/>
              <w:spacing w:line="400" w:lineRule="exact"/>
              <w:rPr>
                <w:rFonts w:ascii="宋体" w:hAnsi="宋体"/>
                <w:color w:val="auto"/>
                <w:kern w:val="2"/>
                <w:sz w:val="21"/>
                <w:szCs w:val="21"/>
              </w:rPr>
            </w:pPr>
            <w:r>
              <w:rPr>
                <w:rFonts w:hint="eastAsia" w:ascii="宋体" w:hAnsi="宋体"/>
                <w:color w:val="auto"/>
                <w:kern w:val="2"/>
                <w:sz w:val="21"/>
                <w:szCs w:val="21"/>
              </w:rPr>
              <w:t>查《目标考核表》2022年4月-2022年9月对目标进行考核，考核情况为：</w:t>
            </w:r>
          </w:p>
          <w:p>
            <w:pPr>
              <w:spacing w:line="400" w:lineRule="exact"/>
              <w:rPr>
                <w:rFonts w:ascii="宋体" w:hAnsi="宋体"/>
                <w:szCs w:val="21"/>
              </w:rPr>
            </w:pPr>
            <w:r>
              <w:rPr>
                <w:rFonts w:hint="eastAsia" w:ascii="宋体" w:hAnsi="宋体"/>
                <w:szCs w:val="21"/>
              </w:rPr>
              <w:t xml:space="preserve">环境、安全目标、指标： </w:t>
            </w:r>
          </w:p>
          <w:p>
            <w:pPr>
              <w:rPr>
                <w:szCs w:val="21"/>
              </w:rPr>
            </w:pPr>
            <w:r>
              <w:rPr>
                <w:rFonts w:hint="eastAsia"/>
                <w:szCs w:val="21"/>
              </w:rPr>
              <w:t>1、</w:t>
            </w:r>
            <w:r>
              <w:rPr>
                <w:rFonts w:hint="eastAsia"/>
              </w:rPr>
              <w:t>对固体、危险废弃物合规处置率100%</w:t>
            </w:r>
            <w:r>
              <w:rPr>
                <w:rFonts w:hint="eastAsia"/>
                <w:color w:val="000000"/>
                <w:szCs w:val="21"/>
              </w:rPr>
              <w:t>；</w:t>
            </w:r>
          </w:p>
          <w:p>
            <w:pPr>
              <w:rPr>
                <w:rFonts w:hint="eastAsia"/>
                <w:color w:val="000000"/>
                <w:szCs w:val="21"/>
              </w:rPr>
            </w:pPr>
            <w:r>
              <w:rPr>
                <w:rFonts w:hint="eastAsia"/>
                <w:color w:val="000000"/>
                <w:szCs w:val="21"/>
              </w:rPr>
              <w:t>2、火灾事故发生率为</w:t>
            </w:r>
            <w:r>
              <w:rPr>
                <w:color w:val="000000"/>
                <w:szCs w:val="21"/>
              </w:rPr>
              <w:t>0</w:t>
            </w:r>
            <w:r>
              <w:rPr>
                <w:rFonts w:hint="eastAsia"/>
                <w:color w:val="000000"/>
                <w:szCs w:val="21"/>
              </w:rPr>
              <w:t>；</w:t>
            </w:r>
          </w:p>
          <w:p>
            <w:pPr>
              <w:pStyle w:val="2"/>
              <w:rPr>
                <w:rFonts w:hint="eastAsia"/>
              </w:rPr>
            </w:pPr>
            <w:r>
              <w:rPr>
                <w:rFonts w:hint="eastAsia"/>
              </w:rPr>
              <w:t>3、死亡事故发生率为0</w:t>
            </w:r>
          </w:p>
          <w:p>
            <w:pPr>
              <w:pStyle w:val="2"/>
            </w:pPr>
            <w:r>
              <w:rPr>
                <w:rFonts w:hint="eastAsia"/>
              </w:rPr>
              <w:t>4、职业病发生数为0</w:t>
            </w:r>
          </w:p>
          <w:p>
            <w:pPr>
              <w:rPr>
                <w:rFonts w:ascii="宋体" w:hAnsi="宋体"/>
                <w:szCs w:val="21"/>
              </w:rPr>
            </w:pPr>
            <w:r>
              <w:rPr>
                <w:rFonts w:hint="eastAsia" w:ascii="宋体" w:hAnsi="宋体" w:cs="宋体"/>
                <w:szCs w:val="21"/>
              </w:rPr>
              <w:t>均达到目标，并将指标进行了分解。</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szCs w:val="21"/>
              </w:rPr>
              <w:t>资源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7.1</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rPr>
                <w:rFonts w:ascii="宋体" w:hAnsi="宋体"/>
                <w:szCs w:val="21"/>
              </w:rPr>
            </w:pPr>
            <w:r>
              <w:rPr>
                <w:rFonts w:hint="eastAsia" w:ascii="宋体" w:hAnsi="宋体" w:cs="宋体"/>
                <w:szCs w:val="21"/>
              </w:rPr>
              <w:t>总经理对资源的配备比较重视，人力资源、设备和工作环境等可满足</w:t>
            </w:r>
            <w:r>
              <w:rPr>
                <w:szCs w:val="21"/>
              </w:rPr>
              <w:t>重庆市长寿区晏家街道齐心大道101号</w:t>
            </w:r>
            <w:r>
              <w:rPr>
                <w:rFonts w:hint="eastAsia" w:ascii="宋体" w:hAnsi="宋体"/>
                <w:szCs w:val="21"/>
              </w:rPr>
              <w:t>的</w:t>
            </w:r>
            <w:r>
              <w:rPr>
                <w:rFonts w:hint="eastAsia" w:ascii="宋体" w:hAnsi="宋体" w:cs="宋体"/>
                <w:szCs w:val="21"/>
              </w:rPr>
              <w:t>需要。</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沟通</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7.4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--现场查看记录并口头交流确认：公司及行政人事部负责的相关内、外沟通效果基本满足要求。</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 xml:space="preserve">9.1 </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EO的绩效和有效性的评价方法的采用及有关监视和测量记录的保留等要求予以较清楚的策划和确定，详见相关程序文件及监视、测量、分析和评价的实施计划。</w:t>
            </w:r>
          </w:p>
          <w:p>
            <w:pPr>
              <w:spacing w:line="400" w:lineRule="exact"/>
              <w:rPr>
                <w:rFonts w:hint="eastAsia" w:ascii="宋体" w:hAnsi="宋体" w:cs="宋体"/>
                <w:szCs w:val="21"/>
              </w:rPr>
            </w:pPr>
            <w:r>
              <w:rPr>
                <w:rFonts w:hint="eastAsia" w:ascii="宋体" w:hAnsi="宋体" w:cs="宋体"/>
                <w:szCs w:val="21"/>
              </w:rPr>
              <w:t>组织策划了《监视和测量管理制度》《环境和职业健康安全运行管理程序》管理文件。</w:t>
            </w:r>
          </w:p>
          <w:p>
            <w:pPr>
              <w:spacing w:line="400" w:lineRule="exact"/>
              <w:rPr>
                <w:rFonts w:hint="eastAsia" w:ascii="宋体" w:hAnsi="宋体" w:cs="宋体"/>
                <w:szCs w:val="21"/>
              </w:rPr>
            </w:pPr>
            <w:r>
              <w:rPr>
                <w:rFonts w:hint="eastAsia" w:ascii="宋体" w:hAnsi="宋体" w:cs="宋体"/>
                <w:szCs w:val="21"/>
              </w:rPr>
              <w:t>◆查 公司环境安全运行检查记录表</w:t>
            </w:r>
          </w:p>
          <w:p>
            <w:pPr>
              <w:spacing w:line="400" w:lineRule="exact"/>
              <w:rPr>
                <w:rFonts w:hint="eastAsia" w:ascii="宋体" w:hAnsi="宋体" w:cs="宋体"/>
                <w:szCs w:val="21"/>
              </w:rPr>
            </w:pPr>
            <w:r>
              <w:rPr>
                <w:rFonts w:hint="eastAsia" w:ascii="宋体" w:hAnsi="宋体" w:cs="宋体"/>
                <w:szCs w:val="21"/>
              </w:rPr>
              <w:t>程序文件规定公司每月底由行政人资部组织相关部门对对水电管理、固废料管理、消防安全管理、和相关方管理进行了检查，检查结论：运行正常。提供有2022年7月至2022年9月份的检查记录。</w:t>
            </w:r>
          </w:p>
          <w:p>
            <w:pPr>
              <w:spacing w:line="400" w:lineRule="exact"/>
              <w:rPr>
                <w:rFonts w:hint="eastAsia" w:ascii="宋体" w:hAnsi="宋体" w:cs="宋体"/>
                <w:szCs w:val="21"/>
              </w:rPr>
            </w:pPr>
            <w:r>
              <w:rPr>
                <w:rFonts w:hint="eastAsia" w:ascii="宋体" w:hAnsi="宋体" w:cs="宋体"/>
                <w:szCs w:val="21"/>
              </w:rPr>
              <w:t>◆组织对从业人员定期进行职业健康监控，提供有从业人员预防性健康检查报告</w:t>
            </w:r>
          </w:p>
          <w:p>
            <w:pPr>
              <w:spacing w:line="400" w:lineRule="exact"/>
              <w:rPr>
                <w:rFonts w:hint="eastAsia" w:ascii="宋体" w:hAnsi="宋体" w:cs="宋体"/>
                <w:szCs w:val="21"/>
              </w:rPr>
            </w:pPr>
            <w:r>
              <w:rPr>
                <w:rFonts w:hint="eastAsia" w:ascii="宋体" w:hAnsi="宋体" w:cs="宋体"/>
                <w:szCs w:val="21"/>
              </w:rPr>
              <w:t>职工健康体检报告：</w:t>
            </w:r>
          </w:p>
          <w:p>
            <w:pPr>
              <w:spacing w:line="400" w:lineRule="exact"/>
              <w:rPr>
                <w:rFonts w:hint="eastAsia" w:ascii="宋体" w:hAnsi="宋体" w:cs="宋体"/>
                <w:szCs w:val="21"/>
              </w:rPr>
            </w:pPr>
            <w:r>
              <w:rPr>
                <w:rFonts w:hint="eastAsia" w:ascii="宋体" w:hAnsi="宋体" w:cs="宋体"/>
                <w:szCs w:val="21"/>
              </w:rPr>
              <w:t>报告编号：质控编号：渝职健字（2022）07075号，体检类别：在岗期间；受检单位：重庆众思润禾环保科技有限公司。（见附件）</w:t>
            </w:r>
          </w:p>
          <w:p>
            <w:pPr>
              <w:spacing w:line="400" w:lineRule="exact"/>
              <w:rPr>
                <w:rFonts w:hint="eastAsia" w:ascii="宋体" w:hAnsi="宋体" w:cs="宋体"/>
                <w:szCs w:val="21"/>
              </w:rPr>
            </w:pPr>
            <w:r>
              <w:rPr>
                <w:rFonts w:hint="eastAsia" w:ascii="宋体" w:hAnsi="宋体" w:cs="宋体"/>
                <w:szCs w:val="21"/>
              </w:rPr>
              <w:t>自体系建立以来没有发生过安全事故。</w:t>
            </w:r>
          </w:p>
          <w:p>
            <w:pPr>
              <w:spacing w:line="400" w:lineRule="exact"/>
              <w:rPr>
                <w:rFonts w:ascii="宋体" w:hAnsi="宋体" w:cs="宋体"/>
                <w:szCs w:val="21"/>
              </w:rPr>
            </w:pPr>
            <w:r>
              <w:rPr>
                <w:rFonts w:hint="eastAsia" w:ascii="宋体" w:hAnsi="宋体" w:cs="宋体"/>
                <w:szCs w:val="21"/>
              </w:rPr>
              <w:t xml:space="preserve">监测设备：公司暂无环境、职业健康安全监测设备。 </w:t>
            </w:r>
          </w:p>
          <w:p>
            <w:pPr>
              <w:pStyle w:val="4"/>
            </w:pPr>
            <w:r>
              <w:rPr>
                <w:rFonts w:hint="eastAsia" w:ascii="宋体" w:hAnsi="宋体" w:cs="宋体"/>
                <w:szCs w:val="21"/>
              </w:rPr>
              <w:t>......</w:t>
            </w:r>
          </w:p>
          <w:p>
            <w:pPr>
              <w:pStyle w:val="4"/>
            </w:pPr>
            <w:r>
              <w:rPr>
                <w:rFonts w:hint="eastAsia" w:ascii="宋体" w:hAnsi="宋体" w:cs="宋体"/>
                <w:szCs w:val="21"/>
              </w:rPr>
              <w:t>查见2022年8月17日职业健康体检总结报告书（报告编号：环亚康宏职检字2022-</w:t>
            </w:r>
            <w:r>
              <w:rPr>
                <w:rFonts w:ascii="宋体" w:hAnsi="宋体" w:cs="宋体"/>
                <w:szCs w:val="21"/>
              </w:rPr>
              <w:t>ZF-B041</w:t>
            </w:r>
            <w:r>
              <w:rPr>
                <w:rFonts w:hint="eastAsia" w:ascii="宋体" w:hAnsi="宋体" w:cs="宋体"/>
                <w:szCs w:val="21"/>
              </w:rPr>
              <w:t>号），对从事接触射线作业的13人进行体检，职业性异常情况：0人。（报告扫描件见附件）</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szCs w:val="21"/>
              </w:rPr>
              <w:t>内部审核</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9.2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查管理手册，公司按标准要求编制了《内部审核管理程序》，规定了内部审核的目的、范围、职责、要求、方法频次等，规定每两次内审的时间不得超过12个月。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查，2022年《体系审核实施计划》</w:t>
            </w:r>
          </w:p>
          <w:p>
            <w:pPr>
              <w:spacing w:line="400" w:lineRule="exact"/>
              <w:rPr>
                <w:szCs w:val="21"/>
              </w:rPr>
            </w:pPr>
            <w:r>
              <w:rPr>
                <w:rFonts w:hint="eastAsia" w:ascii="宋体" w:hAnsi="宋体" w:cs="宋体"/>
                <w:szCs w:val="21"/>
              </w:rPr>
              <w:t>审核时间：2022.8.18</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szCs w:val="21"/>
              </w:rPr>
            </w:pPr>
            <w:r>
              <w:rPr>
                <w:rFonts w:hint="eastAsia" w:ascii="宋体" w:hAnsi="宋体" w:cs="宋体"/>
                <w:szCs w:val="21"/>
              </w:rPr>
              <w:t>审核组长：</w:t>
            </w:r>
            <w:r>
              <w:rPr>
                <w:rFonts w:hint="eastAsia"/>
                <w:szCs w:val="21"/>
              </w:rPr>
              <w:t>崔枫</w:t>
            </w:r>
          </w:p>
          <w:p>
            <w:pPr>
              <w:tabs>
                <w:tab w:val="center" w:pos="3169"/>
              </w:tabs>
              <w:spacing w:line="400" w:lineRule="exact"/>
              <w:jc w:val="left"/>
              <w:rPr>
                <w:rFonts w:ascii="宋体" w:hAnsi="宋体" w:cs="宋体"/>
                <w:szCs w:val="21"/>
              </w:rPr>
            </w:pPr>
            <w:r>
              <w:rPr>
                <w:rFonts w:hint="eastAsia" w:ascii="宋体" w:hAnsi="宋体" w:cs="宋体"/>
                <w:szCs w:val="21"/>
              </w:rPr>
              <w:t>审核员:</w:t>
            </w:r>
            <w:r>
              <w:rPr>
                <w:rFonts w:hint="eastAsia"/>
                <w:szCs w:val="21"/>
              </w:rPr>
              <w:t>廖枝枝</w:t>
            </w:r>
          </w:p>
          <w:p>
            <w:pPr>
              <w:tabs>
                <w:tab w:val="center" w:pos="3169"/>
              </w:tabs>
              <w:spacing w:line="400" w:lineRule="exact"/>
              <w:jc w:val="left"/>
              <w:rPr>
                <w:rFonts w:ascii="宋体" w:hAnsi="宋体" w:cs="宋体"/>
                <w:szCs w:val="21"/>
              </w:rPr>
            </w:pPr>
            <w:r>
              <w:rPr>
                <w:rFonts w:hint="eastAsia" w:ascii="宋体" w:hAnsi="宋体" w:cs="宋体"/>
                <w:szCs w:val="21"/>
              </w:rPr>
              <w:t>抽查《行政人事部审核检查表》、《生产部审核检查表》等审核记录，审核过程及条款基本齐全，不存在审核自己部门的情况。</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涉及行政人事部QES7.2条款 “查5月份培训考核表无效果评价”</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查，审核结论：公司质量、环境和职业健康安全管理体系的建立符合标准要求、实施有效。</w:t>
            </w:r>
          </w:p>
          <w:p>
            <w:pPr>
              <w:rPr>
                <w:rFonts w:ascii="宋体" w:hAnsi="宋体"/>
                <w:szCs w:val="21"/>
              </w:rPr>
            </w:pPr>
            <w:r>
              <w:rPr>
                <w:rFonts w:hint="eastAsia" w:ascii="宋体" w:hAnsi="宋体" w:cs="宋体"/>
                <w:szCs w:val="21"/>
              </w:rPr>
              <w:t>通过内部审核，公司质量、环境和职业健康安全管理体系的建立实施是有效的，符合标准要求。</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9.3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时间：2022.9.15</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cs="宋体"/>
                <w:kern w:val="0"/>
                <w:szCs w:val="21"/>
              </w:rPr>
              <w:t>蒋云川</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质量环境安全目标和指标的实现程度。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质量环境安全管理体系运行情况以及环境安全绩效。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360" w:lineRule="auto"/>
              <w:ind w:left="420"/>
              <w:rPr>
                <w:rFonts w:ascii="宋体" w:hAnsi="宋体"/>
                <w:kern w:val="0"/>
                <w:szCs w:val="21"/>
              </w:rPr>
            </w:pPr>
            <w:r>
              <w:rPr>
                <w:rFonts w:hint="eastAsia" w:ascii="宋体" w:hAnsi="宋体" w:cs="宋体"/>
                <w:szCs w:val="21"/>
              </w:rPr>
              <w:t>改进的建议：</w:t>
            </w:r>
            <w:r>
              <w:rPr>
                <w:rFonts w:hint="eastAsia" w:ascii="宋体" w:hAnsi="宋体"/>
                <w:kern w:val="0"/>
                <w:szCs w:val="21"/>
              </w:rPr>
              <w:t>管理人员不足，需要进一步加强培训业务骨干，充实人力资源管理。</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质量环境安全管理体系运行有效，符合标准要求，得到了正确的实施和保持。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质量、环境、安全方针的评审：方针合理、适宜符合要求，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相关法关注：2022年4月至今未收到相关法及顾客投诉抱怨；</w:t>
            </w:r>
          </w:p>
          <w:p>
            <w:pPr>
              <w:tabs>
                <w:tab w:val="center" w:pos="3169"/>
              </w:tabs>
              <w:spacing w:line="400" w:lineRule="exact"/>
              <w:jc w:val="left"/>
              <w:rPr>
                <w:rFonts w:hint="eastAsia" w:ascii="宋体" w:hAnsi="宋体" w:eastAsia="宋体" w:cs="宋体"/>
                <w:szCs w:val="21"/>
                <w:lang w:val="en-US" w:eastAsia="zh-CN"/>
              </w:rPr>
            </w:pPr>
            <w:r>
              <w:rPr>
                <w:rFonts w:hint="eastAsia" w:ascii="宋体" w:hAnsi="宋体" w:cs="宋体"/>
                <w:szCs w:val="21"/>
              </w:rPr>
              <w:t>管理评审结论：质量、环境、安全方针、目标适宜，体系符合企业现状，公司建立的管理体系适宜、充分、有效</w:t>
            </w:r>
            <w:r>
              <w:rPr>
                <w:rFonts w:hint="eastAsia" w:ascii="宋体" w:hAnsi="宋体" w:cs="宋体"/>
                <w:szCs w:val="21"/>
                <w:lang w:eastAsia="zh-CN"/>
              </w:rPr>
              <w:t>。</w:t>
            </w:r>
          </w:p>
          <w:p>
            <w:pPr>
              <w:rPr>
                <w:rFonts w:ascii="宋体" w:hAnsi="宋体" w:cs="宋体"/>
                <w:szCs w:val="21"/>
              </w:rPr>
            </w:pP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10.1;10.2;10.3；10.3 </w:t>
            </w:r>
          </w:p>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公司制定系列程序文件《管理评审程序》、《</w:t>
            </w:r>
            <w:r>
              <w:rPr>
                <w:rFonts w:hint="eastAsia" w:ascii="宋体" w:hAnsi="宋体"/>
                <w:bCs/>
                <w:color w:val="000000"/>
                <w:spacing w:val="-20"/>
                <w:szCs w:val="21"/>
              </w:rPr>
              <w:t>不合格品管理程序</w:t>
            </w:r>
            <w:r>
              <w:rPr>
                <w:rFonts w:hint="eastAsia" w:ascii="宋体" w:hAnsi="宋体" w:cs="宋体"/>
                <w:szCs w:val="21"/>
              </w:rPr>
              <w:t>》、《</w:t>
            </w:r>
            <w:r>
              <w:rPr>
                <w:rFonts w:hint="eastAsia" w:ascii="宋体" w:hAnsi="宋体"/>
                <w:bCs/>
                <w:color w:val="000000"/>
                <w:spacing w:val="-20"/>
                <w:szCs w:val="21"/>
              </w:rPr>
              <w:t>监视和测量管理程序</w:t>
            </w:r>
            <w:r>
              <w:rPr>
                <w:rFonts w:hint="eastAsia" w:ascii="宋体" w:hAnsi="宋体" w:cs="宋体"/>
                <w:szCs w:val="21"/>
              </w:rPr>
              <w:t>》、《</w:t>
            </w:r>
            <w:r>
              <w:rPr>
                <w:rFonts w:hint="eastAsia" w:ascii="宋体" w:hAnsi="宋体"/>
                <w:bCs/>
                <w:color w:val="000000"/>
                <w:spacing w:val="-20"/>
                <w:szCs w:val="21"/>
              </w:rPr>
              <w:t>纠正措施管理程序</w:t>
            </w:r>
            <w:r>
              <w:rPr>
                <w:rFonts w:hint="eastAsia" w:ascii="宋体" w:hAnsi="宋体" w:cs="宋体"/>
                <w:szCs w:val="21"/>
              </w:rPr>
              <w:t>》及《内部审核管理程序》，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szCs w:val="21"/>
              </w:rPr>
            </w:pPr>
            <w:r>
              <w:rPr>
                <w:rFonts w:hint="eastAsia" w:ascii="宋体" w:hAnsi="宋体" w:cs="宋体"/>
                <w:szCs w:val="21"/>
              </w:rPr>
              <w:t>公司通过质量方针、目标的达成分析、内部质量审核结果、数据资料统计分析、纠正和预防措施和管理评审等方式，以推动质量、环境和职业健康安全管理体系的持续改进。</w:t>
            </w:r>
          </w:p>
          <w:p>
            <w:pPr>
              <w:tabs>
                <w:tab w:val="center" w:pos="3169"/>
              </w:tabs>
              <w:spacing w:line="400" w:lineRule="exact"/>
              <w:jc w:val="left"/>
              <w:rPr>
                <w:rFonts w:ascii="宋体" w:hAnsi="宋体" w:cs="宋体"/>
                <w:szCs w:val="21"/>
              </w:rPr>
            </w:pPr>
            <w:r>
              <w:rPr>
                <w:rFonts w:hint="eastAsia" w:ascii="宋体" w:hAnsi="宋体" w:cs="宋体"/>
                <w:szCs w:val="21"/>
              </w:rPr>
              <w:t>公司制定《</w:t>
            </w:r>
            <w:r>
              <w:rPr>
                <w:rFonts w:hint="eastAsia" w:ascii="宋体" w:hAnsi="宋体"/>
                <w:bCs/>
                <w:color w:val="000000"/>
                <w:spacing w:val="-20"/>
                <w:szCs w:val="21"/>
              </w:rPr>
              <w:t>不合格品管理程序</w:t>
            </w:r>
            <w:r>
              <w:rPr>
                <w:rFonts w:hint="eastAsia" w:ascii="宋体" w:hAnsi="宋体" w:cs="宋体"/>
                <w:szCs w:val="21"/>
              </w:rPr>
              <w:t>》及《</w:t>
            </w:r>
            <w:r>
              <w:rPr>
                <w:rFonts w:hint="eastAsia" w:ascii="宋体" w:hAnsi="宋体"/>
                <w:bCs/>
                <w:color w:val="000000"/>
                <w:spacing w:val="-20"/>
                <w:szCs w:val="21"/>
              </w:rPr>
              <w:t>监视和测量管理程序</w:t>
            </w:r>
            <w:r>
              <w:rPr>
                <w:rFonts w:hint="eastAsia" w:ascii="宋体" w:hAnsi="宋体" w:cs="宋体"/>
                <w:szCs w:val="21"/>
              </w:rPr>
              <w:t>》实施纠正措施，消除不合格的原因，以防止其再发生。在不合格品控制程序文件中规定了对不合格品的处理要求，对采购产品发现不合格一般进行退货或报废，如需降级使用或改变用途时，报总经理批准实施；固体、危险废物处置过程中的不合格根据不合格性质采取返工处理；对交付后产品发现不合格时，根据不合格影响程序采取回收产品、赔偿、道歉补救措施，对造成重大影响的不合格品，相关责任部门要分析产生不合格品的原因，按《</w:t>
            </w:r>
            <w:r>
              <w:rPr>
                <w:rFonts w:hint="eastAsia" w:ascii="宋体" w:hAnsi="宋体"/>
                <w:bCs/>
                <w:color w:val="000000"/>
                <w:spacing w:val="-20"/>
                <w:szCs w:val="21"/>
              </w:rPr>
              <w:t>纠正措施管理程序</w:t>
            </w:r>
            <w:r>
              <w:rPr>
                <w:rFonts w:hint="eastAsia" w:ascii="宋体" w:hAnsi="宋体" w:cs="宋体"/>
                <w:szCs w:val="21"/>
              </w:rPr>
              <w:t>》实施纠正措施。</w:t>
            </w:r>
          </w:p>
          <w:p>
            <w:pPr>
              <w:tabs>
                <w:tab w:val="center" w:pos="3169"/>
              </w:tabs>
              <w:spacing w:line="400" w:lineRule="exact"/>
              <w:jc w:val="left"/>
              <w:rPr>
                <w:rFonts w:ascii="宋体" w:hAnsi="宋体" w:cs="宋体"/>
                <w:szCs w:val="21"/>
              </w:rPr>
            </w:pPr>
            <w:r>
              <w:rPr>
                <w:rFonts w:hint="eastAsia" w:ascii="宋体" w:hAnsi="宋体" w:cs="宋体"/>
                <w:szCs w:val="21"/>
              </w:rPr>
              <w:t>不符合处理程序和机制健全。</w:t>
            </w:r>
          </w:p>
          <w:p>
            <w:pPr>
              <w:rPr>
                <w:rFonts w:ascii="宋体" w:hAnsi="宋体" w:cs="宋体"/>
                <w:szCs w:val="21"/>
              </w:rPr>
            </w:pPr>
            <w:r>
              <w:rPr>
                <w:rFonts w:hint="eastAsia" w:ascii="宋体" w:hAnsi="宋体" w:cs="宋体"/>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szCs w:val="21"/>
              </w:rPr>
            </w:pPr>
            <w:r>
              <w:rPr>
                <w:rFonts w:hint="eastAsia" w:ascii="宋体" w:hAnsi="宋体" w:cs="宋体"/>
                <w:szCs w:val="24"/>
              </w:rPr>
              <w:t>范围的确认，资质的确认，法律法规执行情况，重大质量事故，及顾客投诉和质量监督抽查情况、体系变更情况。</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szCs w:val="21"/>
              </w:rPr>
            </w:pPr>
            <w:r>
              <w:rPr>
                <w:rFonts w:hint="eastAsia" w:ascii="宋体" w:hAnsi="宋体"/>
                <w:szCs w:val="21"/>
              </w:rPr>
              <w:t>现场确认，公司质量管理体系覆盖范围：</w:t>
            </w:r>
            <w:r>
              <w:t>危险废物收集、贮存、预处理</w:t>
            </w:r>
            <w:r>
              <w:rPr>
                <w:rFonts w:hint="eastAsia" w:ascii="宋体" w:hAnsi="宋体"/>
                <w:szCs w:val="21"/>
              </w:rPr>
              <w:t>。提供营业执照、危废处理资质</w:t>
            </w:r>
            <w:r>
              <w:rPr>
                <w:rFonts w:hint="eastAsia"/>
                <w:color w:val="000000"/>
                <w:szCs w:val="21"/>
              </w:rPr>
              <w:t>证书</w:t>
            </w:r>
            <w:r>
              <w:rPr>
                <w:rFonts w:hint="eastAsia" w:ascii="宋体" w:hAnsi="宋体"/>
                <w:szCs w:val="21"/>
              </w:rPr>
              <w:t>，检查有效，公司严格执行国标及行业要求和法律、法规要求。</w:t>
            </w:r>
          </w:p>
          <w:p>
            <w:pPr>
              <w:spacing w:line="360" w:lineRule="auto"/>
              <w:ind w:firstLine="420" w:firstLineChars="200"/>
              <w:rPr>
                <w:rFonts w:ascii="宋体" w:hAnsi="宋体" w:cs="宋体"/>
                <w:szCs w:val="24"/>
              </w:rPr>
            </w:pPr>
            <w:r>
              <w:rPr>
                <w:rFonts w:hint="eastAsia" w:ascii="宋体" w:hAnsi="宋体"/>
                <w:szCs w:val="21"/>
              </w:rPr>
              <w:t>近一年，公司没有顾客的重大服务质量投诉，通过顾客满意度</w:t>
            </w:r>
            <w:r>
              <w:rPr>
                <w:rFonts w:hint="eastAsia" w:ascii="宋体" w:hAnsi="宋体" w:cs="宋体"/>
                <w:szCs w:val="24"/>
              </w:rPr>
              <w:t>调查，顾客对公司提供的产品普遍反映较好。体系运行以来，顾客对质量反应良好，没有重大质量问题和投诉。</w:t>
            </w:r>
          </w:p>
          <w:p>
            <w:pPr>
              <w:spacing w:line="360" w:lineRule="auto"/>
              <w:ind w:firstLine="420" w:firstLineChars="200"/>
              <w:rPr>
                <w:rFonts w:ascii="宋体" w:hAnsi="宋体" w:cs="宋体"/>
                <w:szCs w:val="24"/>
              </w:rPr>
            </w:pPr>
            <w:r>
              <w:rPr>
                <w:rFonts w:hint="eastAsia" w:ascii="宋体" w:hAnsi="宋体" w:cs="宋体"/>
                <w:szCs w:val="24"/>
              </w:rPr>
              <w:t>该公司近一年以来，无质量监督抽查情况。</w:t>
            </w:r>
          </w:p>
          <w:p>
            <w:pPr>
              <w:pStyle w:val="3"/>
              <w:adjustRightInd w:val="0"/>
              <w:snapToGrid w:val="0"/>
              <w:spacing w:before="0" w:after="0" w:line="360" w:lineRule="auto"/>
              <w:ind w:firstLine="420" w:firstLineChars="200"/>
              <w:rPr>
                <w:rFonts w:hint="eastAsia" w:ascii="宋体" w:hAnsi="宋体" w:cs="宋体"/>
                <w:b w:val="0"/>
                <w:bCs w:val="0"/>
                <w:sz w:val="21"/>
                <w:szCs w:val="24"/>
              </w:rPr>
            </w:pPr>
            <w:r>
              <w:rPr>
                <w:rFonts w:hint="eastAsia" w:ascii="宋体" w:hAnsi="宋体" w:cs="宋体"/>
                <w:b w:val="0"/>
                <w:bCs w:val="0"/>
                <w:sz w:val="21"/>
                <w:szCs w:val="24"/>
              </w:rPr>
              <w:t>体系变更情况：无。</w:t>
            </w:r>
          </w:p>
          <w:p>
            <w:pPr>
              <w:widowControl/>
              <w:shd w:val="clear" w:color="auto" w:fill="FFFFFF"/>
              <w:spacing w:line="360" w:lineRule="auto"/>
              <w:ind w:firstLine="420" w:firstLineChars="200"/>
              <w:jc w:val="left"/>
            </w:pPr>
            <w:r>
              <w:rPr>
                <w:rFonts w:hint="eastAsia" w:ascii="宋体" w:hAnsi="宋体" w:cs="宋体"/>
                <w:color w:val="000000"/>
                <w:szCs w:val="24"/>
              </w:rPr>
              <w:t>查组织于2022年5月9日因未取得排污许可证进行生产被行政处罚20万元，负责人讲，行政处罚事件后，组织</w:t>
            </w:r>
            <w:r>
              <w:rPr>
                <w:rFonts w:ascii="宋体" w:hAnsi="宋体" w:cs="宋体"/>
                <w:color w:val="000000"/>
                <w:szCs w:val="24"/>
              </w:rPr>
              <w:t>积极</w:t>
            </w:r>
            <w:r>
              <w:rPr>
                <w:rFonts w:hint="eastAsia" w:ascii="宋体" w:hAnsi="宋体" w:cs="宋体"/>
                <w:color w:val="000000"/>
                <w:szCs w:val="24"/>
              </w:rPr>
              <w:t>采取纠正预防措施</w:t>
            </w:r>
            <w:r>
              <w:rPr>
                <w:rFonts w:ascii="宋体" w:hAnsi="宋体" w:cs="宋体"/>
                <w:color w:val="000000"/>
                <w:szCs w:val="24"/>
              </w:rPr>
              <w:t>，主动减轻危害后果</w:t>
            </w:r>
            <w:r>
              <w:rPr>
                <w:rFonts w:hint="eastAsia" w:ascii="宋体" w:hAnsi="宋体" w:cs="宋体"/>
                <w:color w:val="000000"/>
                <w:szCs w:val="24"/>
              </w:rPr>
              <w:t>。除积极主动缴纳罚款，做出</w:t>
            </w:r>
            <w:r>
              <w:rPr>
                <w:rFonts w:ascii="宋体" w:hAnsi="宋体" w:cs="宋体"/>
                <w:color w:val="000000"/>
                <w:szCs w:val="24"/>
              </w:rPr>
              <w:t>整改</w:t>
            </w:r>
            <w:r>
              <w:rPr>
                <w:rFonts w:hint="eastAsia" w:ascii="宋体" w:hAnsi="宋体" w:cs="宋体"/>
                <w:color w:val="000000"/>
                <w:szCs w:val="24"/>
              </w:rPr>
              <w:t>。现场查验：有罚款缴费记录（见附件），其整改基本有效。</w:t>
            </w:r>
          </w:p>
        </w:tc>
        <w:tc>
          <w:tcPr>
            <w:tcW w:w="1585" w:type="dxa"/>
            <w:tcBorders>
              <w:top w:val="single" w:color="auto" w:sz="4" w:space="0"/>
              <w:left w:val="single" w:color="auto" w:sz="4" w:space="0"/>
              <w:bottom w:val="single" w:color="auto" w:sz="4" w:space="0"/>
              <w:right w:val="single" w:color="auto" w:sz="4" w:space="0"/>
            </w:tcBorders>
          </w:tcPr>
          <w:p>
            <w:r>
              <w:rPr>
                <w:rFonts w:hint="eastAsia"/>
              </w:rPr>
              <w:t>符合</w:t>
            </w:r>
          </w:p>
        </w:tc>
      </w:tr>
    </w:tbl>
    <w:p>
      <w:pPr>
        <w:pStyle w:val="8"/>
      </w:pPr>
      <w:r>
        <w:rPr>
          <w:rFonts w:hint="eastAsia"/>
        </w:rPr>
        <w:t>说明：不符合标注</w:t>
      </w:r>
      <w:r>
        <w:t>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受审核部门：行政人资部</w:t>
            </w:r>
            <w:r>
              <w:rPr>
                <w:sz w:val="24"/>
                <w:szCs w:val="24"/>
              </w:rPr>
              <w:t>/</w:t>
            </w:r>
            <w:r>
              <w:rPr>
                <w:rFonts w:hint="eastAsia"/>
                <w:sz w:val="24"/>
                <w:szCs w:val="24"/>
              </w:rPr>
              <w:t>财务部</w:t>
            </w:r>
            <w:r>
              <w:rPr>
                <w:sz w:val="24"/>
                <w:szCs w:val="24"/>
              </w:rPr>
              <w:t xml:space="preserve">   </w:t>
            </w:r>
            <w:r>
              <w:rPr>
                <w:rFonts w:hint="eastAsia"/>
                <w:sz w:val="24"/>
                <w:szCs w:val="24"/>
              </w:rPr>
              <w:t xml:space="preserve">主管领导：廖枝枝 </w:t>
            </w:r>
            <w:r>
              <w:rPr>
                <w:rFonts w:hint="eastAsia"/>
                <w:sz w:val="24"/>
                <w:szCs w:val="24"/>
                <w:lang w:eastAsia="zh-CN"/>
              </w:rPr>
              <w:t>，</w:t>
            </w:r>
            <w:r>
              <w:rPr>
                <w:sz w:val="24"/>
                <w:szCs w:val="24"/>
              </w:rPr>
              <w:t xml:space="preserve">    </w:t>
            </w:r>
            <w:r>
              <w:rPr>
                <w:rFonts w:hint="eastAsia"/>
                <w:sz w:val="24"/>
                <w:szCs w:val="24"/>
              </w:rPr>
              <w:t>陪同人员：龚天行建</w:t>
            </w:r>
            <w:r>
              <w:rPr>
                <w:sz w:val="24"/>
                <w:szCs w:val="24"/>
              </w:rPr>
              <w:t xml:space="preserve"> </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lang w:val="en-US" w:eastAsia="zh-CN"/>
              </w:rPr>
            </w:pPr>
            <w:r>
              <w:rPr>
                <w:rFonts w:hint="eastAsia"/>
                <w:sz w:val="24"/>
                <w:szCs w:val="24"/>
              </w:rPr>
              <w:t>审核员：文平、张力升（专家），</w:t>
            </w:r>
            <w:r>
              <w:rPr>
                <w:sz w:val="24"/>
                <w:szCs w:val="24"/>
              </w:rPr>
              <w:t xml:space="preserve">   </w:t>
            </w:r>
            <w:r>
              <w:rPr>
                <w:rFonts w:hint="eastAsia"/>
                <w:sz w:val="24"/>
                <w:szCs w:val="24"/>
              </w:rPr>
              <w:t>审核时间：</w:t>
            </w:r>
            <w:r>
              <w:rPr>
                <w:sz w:val="24"/>
                <w:szCs w:val="24"/>
              </w:rPr>
              <w:t>20</w:t>
            </w:r>
            <w:r>
              <w:rPr>
                <w:rFonts w:hint="eastAsia"/>
                <w:sz w:val="24"/>
                <w:szCs w:val="24"/>
              </w:rPr>
              <w:t>22</w:t>
            </w:r>
            <w:r>
              <w:rPr>
                <w:rFonts w:hint="eastAsia"/>
                <w:sz w:val="24"/>
                <w:szCs w:val="24"/>
                <w:lang w:val="en-US" w:eastAsia="zh-CN"/>
              </w:rPr>
              <w:t>年</w:t>
            </w:r>
            <w:r>
              <w:rPr>
                <w:rFonts w:hint="eastAsia"/>
                <w:sz w:val="24"/>
                <w:szCs w:val="24"/>
              </w:rPr>
              <w:t>10</w:t>
            </w:r>
            <w:r>
              <w:rPr>
                <w:rFonts w:hint="eastAsia"/>
                <w:sz w:val="24"/>
                <w:szCs w:val="24"/>
                <w:lang w:val="en-US" w:eastAsia="zh-CN"/>
              </w:rPr>
              <w:t>月</w:t>
            </w:r>
            <w:r>
              <w:rPr>
                <w:rFonts w:hint="eastAsia"/>
                <w:sz w:val="24"/>
                <w:szCs w:val="24"/>
              </w:rPr>
              <w:t>10</w:t>
            </w:r>
            <w:r>
              <w:rPr>
                <w:rFonts w:hint="eastAsia"/>
                <w:sz w:val="24"/>
                <w:szCs w:val="24"/>
                <w:lang w:val="en-US" w:eastAsia="zh-CN"/>
              </w:rPr>
              <w:t>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rFonts w:hint="eastAsia" w:ascii="宋体" w:hAnsi="宋体" w:cs="新宋体"/>
                <w:sz w:val="21"/>
                <w:szCs w:val="21"/>
                <w:lang w:val="en-US" w:eastAsia="zh-CN"/>
              </w:rPr>
            </w:pPr>
            <w:r>
              <w:rPr>
                <w:rFonts w:hint="eastAsia" w:ascii="宋体" w:hAnsi="宋体" w:eastAsia="宋体" w:cs="新宋体"/>
                <w:sz w:val="21"/>
                <w:szCs w:val="21"/>
                <w:lang w:eastAsia="zh-CN"/>
              </w:rPr>
              <w:t>QMS：</w:t>
            </w:r>
            <w:r>
              <w:rPr>
                <w:rFonts w:hint="eastAsia" w:ascii="宋体" w:hAnsi="宋体" w:eastAsia="宋体" w:cs="新宋体"/>
                <w:sz w:val="21"/>
                <w:szCs w:val="21"/>
              </w:rPr>
              <w:t xml:space="preserve"> 5.3</w:t>
            </w:r>
            <w:r>
              <w:rPr>
                <w:rFonts w:hint="eastAsia" w:ascii="宋体" w:hAnsi="宋体" w:eastAsia="宋体" w:cs="新宋体"/>
                <w:sz w:val="21"/>
                <w:szCs w:val="21"/>
                <w:lang w:eastAsia="zh-CN"/>
              </w:rPr>
              <w:t>组织的角色、职责和权限</w:t>
            </w:r>
            <w:r>
              <w:rPr>
                <w:rFonts w:hint="eastAsia" w:ascii="宋体" w:hAnsi="宋体" w:eastAsia="宋体" w:cs="新宋体"/>
                <w:sz w:val="21"/>
                <w:szCs w:val="21"/>
              </w:rPr>
              <w:t>；6.2质量目标及其实现的策划；</w:t>
            </w:r>
            <w:r>
              <w:rPr>
                <w:rFonts w:hint="eastAsia" w:ascii="宋体" w:hAnsi="宋体" w:cs="新宋体"/>
                <w:sz w:val="21"/>
                <w:szCs w:val="21"/>
              </w:rPr>
              <w:t>7.1.6组织知识；</w:t>
            </w:r>
            <w:r>
              <w:rPr>
                <w:rFonts w:hint="eastAsia" w:ascii="宋体" w:hAnsi="宋体" w:eastAsia="宋体" w:cs="新宋体"/>
                <w:sz w:val="21"/>
                <w:szCs w:val="21"/>
              </w:rPr>
              <w:t>7.2能力；7.3意识；7.4沟通；7.5文件化信息</w:t>
            </w:r>
            <w:r>
              <w:rPr>
                <w:rFonts w:hint="eastAsia" w:ascii="宋体" w:hAnsi="宋体" w:cs="新宋体"/>
                <w:sz w:val="21"/>
                <w:szCs w:val="21"/>
                <w:lang w:val="en-US" w:eastAsia="zh-CN"/>
              </w:rPr>
              <w:t>；</w:t>
            </w:r>
          </w:p>
          <w:p>
            <w:pPr>
              <w:snapToGrid w:val="0"/>
              <w:spacing w:line="240" w:lineRule="exact"/>
              <w:rPr>
                <w:rFonts w:hint="eastAsia" w:ascii="宋体" w:hAnsi="宋体" w:cs="新宋体"/>
                <w:sz w:val="21"/>
                <w:szCs w:val="21"/>
              </w:rPr>
            </w:pPr>
            <w:r>
              <w:rPr>
                <w:rFonts w:hint="eastAsia" w:ascii="宋体" w:hAnsi="宋体" w:cs="新宋体"/>
                <w:sz w:val="21"/>
                <w:szCs w:val="21"/>
                <w:lang w:eastAsia="zh-CN"/>
              </w:rPr>
              <w:t>EMS：</w:t>
            </w:r>
            <w:r>
              <w:rPr>
                <w:rFonts w:hint="eastAsia" w:ascii="宋体" w:hAnsi="宋体" w:cs="新宋体"/>
                <w:sz w:val="21"/>
                <w:szCs w:val="21"/>
              </w:rPr>
              <w:t>5.3组织的角色、职责和权限</w:t>
            </w:r>
            <w:r>
              <w:rPr>
                <w:rFonts w:hint="eastAsia" w:ascii="宋体" w:hAnsi="宋体" w:cs="新宋体"/>
                <w:sz w:val="21"/>
                <w:szCs w:val="21"/>
                <w:lang w:eastAsia="zh-CN"/>
              </w:rPr>
              <w:t>；</w:t>
            </w:r>
            <w:r>
              <w:rPr>
                <w:rFonts w:hint="eastAsia" w:ascii="宋体" w:hAnsi="宋体" w:cs="新宋体"/>
                <w:sz w:val="21"/>
                <w:szCs w:val="21"/>
              </w:rPr>
              <w:t>6.1.2环境因素；6.1.3合规义务；6.2目标及其达成的策划</w:t>
            </w:r>
            <w:r>
              <w:rPr>
                <w:rFonts w:hint="eastAsia" w:ascii="宋体" w:hAnsi="宋体" w:cs="新宋体"/>
                <w:sz w:val="21"/>
                <w:szCs w:val="21"/>
                <w:lang w:eastAsia="zh-CN"/>
              </w:rPr>
              <w:t>；</w:t>
            </w:r>
            <w:r>
              <w:rPr>
                <w:rFonts w:hint="eastAsia" w:ascii="宋体" w:hAnsi="宋体" w:cs="新宋体"/>
                <w:sz w:val="21"/>
                <w:szCs w:val="21"/>
              </w:rPr>
              <w:t>7.2能力；7.3意识；7.4沟通；7.5文件化信息；8.1运行策划和控制；8.2应急准备和响应；EMS运行控制相关财务支出证据。</w:t>
            </w:r>
          </w:p>
          <w:p>
            <w:pPr>
              <w:rPr>
                <w:sz w:val="24"/>
                <w:szCs w:val="24"/>
              </w:rPr>
            </w:pPr>
            <w:r>
              <w:rPr>
                <w:rFonts w:hint="eastAsia" w:ascii="宋体" w:hAnsi="宋体" w:cs="新宋体"/>
                <w:sz w:val="21"/>
                <w:szCs w:val="21"/>
                <w:lang w:eastAsia="zh-CN"/>
              </w:rPr>
              <w:t>OHSMS：</w:t>
            </w:r>
            <w:r>
              <w:rPr>
                <w:rFonts w:hint="eastAsia" w:ascii="宋体" w:hAnsi="宋体" w:cs="新宋体"/>
                <w:sz w:val="21"/>
                <w:szCs w:val="21"/>
              </w:rPr>
              <w:t>5.3组织的角色、职责和权限；6.1.2危险源辨识和职业安全风险评价；6.1.3法律法规要求和其他要求；6.2目标及其实现的策划；7.2能力；7.3意识；7.4信息和沟通；7.5文件化信息；8.1运行策划和控制；8.2应急准备和响应；OHSMS运行控制财务支出证据。</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QE</w:t>
            </w:r>
            <w:r>
              <w:rPr>
                <w:rFonts w:ascii="宋体" w:hAnsi="宋体" w:cs="宋体"/>
                <w:szCs w:val="21"/>
              </w:rPr>
              <w:t>O</w:t>
            </w:r>
            <w:r>
              <w:rPr>
                <w:rFonts w:hint="eastAsia" w:ascii="宋体" w:hAnsi="宋体" w:cs="宋体"/>
                <w:szCs w:val="21"/>
              </w:rPr>
              <w:t xml:space="preserve">5.3； </w:t>
            </w:r>
          </w:p>
          <w:p>
            <w:pPr>
              <w:tabs>
                <w:tab w:val="center" w:pos="3169"/>
              </w:tabs>
              <w:spacing w:line="400" w:lineRule="exact"/>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在管理手册中和岗位职务说明书中规定了行政人资部和财务部的安全职责和权限，以确保部门工作的展开和实施：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pStyle w:val="2"/>
              <w:rPr>
                <w:rFonts w:hint="eastAsia"/>
              </w:rPr>
            </w:pPr>
            <w:r>
              <w:rPr>
                <w:rFonts w:hint="eastAsia"/>
              </w:rPr>
              <w:t>7）负责部门的危险源及环境因素的识别及其管理措施的实施开展。</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rPr>
              <w:t>行政人资部和财务部负责人能基本阐述本部门的主要职责。</w:t>
            </w:r>
          </w:p>
        </w:tc>
        <w:tc>
          <w:tcPr>
            <w:tcW w:w="1585"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cs="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QE</w:t>
            </w:r>
            <w:r>
              <w:rPr>
                <w:rFonts w:ascii="宋体" w:hAnsi="宋体" w:cs="宋体"/>
                <w:szCs w:val="21"/>
              </w:rPr>
              <w:t>O</w:t>
            </w:r>
            <w:r>
              <w:rPr>
                <w:rFonts w:hint="eastAsia" w:ascii="宋体" w:hAnsi="宋体" w:cs="宋体"/>
                <w:szCs w:val="21"/>
              </w:rPr>
              <w:t>6.2</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查见：公司有将质量、环境、职业健康安全目标分解到各个部门，行政人资部及财务部的目标是：</w:t>
            </w:r>
          </w:p>
          <w:p>
            <w:pPr>
              <w:tabs>
                <w:tab w:val="center" w:pos="3169"/>
              </w:tabs>
              <w:spacing w:line="400" w:lineRule="exact"/>
              <w:jc w:val="left"/>
              <w:rPr>
                <w:rFonts w:ascii="宋体" w:hAnsi="宋体" w:cs="宋体"/>
                <w:szCs w:val="21"/>
              </w:rPr>
            </w:pPr>
            <w:r>
              <w:rPr>
                <w:rFonts w:hint="eastAsia" w:ascii="宋体" w:hAnsi="宋体" w:cs="宋体"/>
                <w:szCs w:val="21"/>
              </w:rPr>
              <w:t>1、质量、环境、职业健康安全目标</w:t>
            </w:r>
          </w:p>
          <w:p>
            <w:pPr>
              <w:tabs>
                <w:tab w:val="center" w:pos="3169"/>
              </w:tabs>
              <w:spacing w:line="400" w:lineRule="exact"/>
              <w:jc w:val="left"/>
              <w:rPr>
                <w:rFonts w:ascii="宋体" w:hAnsi="宋体" w:cs="宋体"/>
                <w:szCs w:val="21"/>
              </w:rPr>
            </w:pPr>
            <w:r>
              <w:rPr>
                <w:rFonts w:hint="eastAsia" w:ascii="宋体" w:hAnsi="宋体" w:cs="宋体"/>
                <w:szCs w:val="21"/>
              </w:rPr>
              <w:t xml:space="preserve">1）培训计划执行率100%； </w:t>
            </w:r>
            <w:r>
              <w:rPr>
                <w:rFonts w:ascii="宋体" w:hAnsi="宋体" w:cs="宋体"/>
                <w:szCs w:val="21"/>
              </w:rPr>
              <w:t xml:space="preserve">               </w:t>
            </w:r>
            <w:r>
              <w:rPr>
                <w:rFonts w:hint="eastAsia" w:ascii="宋体" w:hAnsi="宋体" w:cs="宋体"/>
                <w:szCs w:val="21"/>
              </w:rPr>
              <w:t>实测：100%</w:t>
            </w:r>
          </w:p>
          <w:p>
            <w:pPr>
              <w:rPr>
                <w:rFonts w:ascii="宋体" w:hAnsi="宋体" w:cs="宋体"/>
                <w:szCs w:val="21"/>
              </w:rPr>
            </w:pPr>
            <w:r>
              <w:rPr>
                <w:rFonts w:hint="eastAsia" w:ascii="宋体" w:hAnsi="宋体" w:cs="宋体"/>
                <w:szCs w:val="21"/>
              </w:rPr>
              <w:t>2）</w:t>
            </w:r>
            <w:r>
              <w:rPr>
                <w:rFonts w:hint="eastAsia"/>
                <w:color w:val="000000"/>
                <w:szCs w:val="21"/>
              </w:rPr>
              <w:t>对固体废弃物</w:t>
            </w:r>
            <w:r>
              <w:rPr>
                <w:color w:val="000000"/>
                <w:szCs w:val="21"/>
              </w:rPr>
              <w:t>100%</w:t>
            </w:r>
            <w:r>
              <w:rPr>
                <w:rFonts w:hint="eastAsia"/>
                <w:color w:val="000000"/>
                <w:szCs w:val="21"/>
              </w:rPr>
              <w:t xml:space="preserve">合法处理； </w:t>
            </w:r>
            <w:r>
              <w:rPr>
                <w:color w:val="000000"/>
                <w:szCs w:val="21"/>
              </w:rPr>
              <w:t xml:space="preserve">        </w:t>
            </w:r>
            <w:r>
              <w:rPr>
                <w:rFonts w:hint="eastAsia" w:ascii="宋体" w:hAnsi="宋体" w:cs="宋体"/>
                <w:szCs w:val="21"/>
              </w:rPr>
              <w:t>实测：100%</w:t>
            </w:r>
          </w:p>
          <w:p>
            <w:pPr>
              <w:rPr>
                <w:color w:val="000000"/>
                <w:szCs w:val="21"/>
              </w:rPr>
            </w:pPr>
            <w:r>
              <w:rPr>
                <w:rFonts w:hint="eastAsia" w:ascii="宋体" w:hAnsi="宋体" w:cs="宋体"/>
                <w:szCs w:val="21"/>
              </w:rPr>
              <w:t>3）</w:t>
            </w:r>
            <w:r>
              <w:rPr>
                <w:rFonts w:hint="eastAsia"/>
                <w:color w:val="000000"/>
                <w:szCs w:val="21"/>
              </w:rPr>
              <w:t>火灾事故发生率为</w:t>
            </w:r>
            <w:r>
              <w:rPr>
                <w:color w:val="000000"/>
                <w:szCs w:val="21"/>
              </w:rPr>
              <w:t>0</w:t>
            </w:r>
            <w:r>
              <w:rPr>
                <w:rFonts w:hint="eastAsia"/>
                <w:color w:val="000000"/>
                <w:szCs w:val="21"/>
              </w:rPr>
              <w:t xml:space="preserve">； </w:t>
            </w:r>
            <w:r>
              <w:rPr>
                <w:color w:val="000000"/>
                <w:szCs w:val="21"/>
              </w:rPr>
              <w:t xml:space="preserve">                </w:t>
            </w:r>
            <w:r>
              <w:rPr>
                <w:rFonts w:hint="eastAsia" w:ascii="宋体" w:hAnsi="宋体" w:cs="宋体"/>
                <w:szCs w:val="21"/>
              </w:rPr>
              <w:t>实测：0</w:t>
            </w:r>
          </w:p>
          <w:p>
            <w:pPr>
              <w:tabs>
                <w:tab w:val="center" w:pos="3169"/>
              </w:tabs>
              <w:spacing w:line="400" w:lineRule="exact"/>
              <w:jc w:val="left"/>
              <w:rPr>
                <w:rFonts w:ascii="宋体" w:hAnsi="宋体" w:cs="宋体"/>
                <w:szCs w:val="21"/>
              </w:rPr>
            </w:pPr>
            <w:r>
              <w:rPr>
                <w:rFonts w:hint="eastAsia" w:ascii="宋体" w:hAnsi="宋体" w:cs="宋体"/>
                <w:szCs w:val="21"/>
              </w:rPr>
              <w:t>4）</w:t>
            </w:r>
            <w:r>
              <w:rPr>
                <w:rFonts w:hint="eastAsia"/>
                <w:color w:val="000000"/>
                <w:szCs w:val="21"/>
              </w:rPr>
              <w:t>死亡事故发生率为</w:t>
            </w:r>
            <w:r>
              <w:rPr>
                <w:color w:val="000000"/>
                <w:szCs w:val="21"/>
              </w:rPr>
              <w:t>0</w:t>
            </w:r>
            <w:r>
              <w:rPr>
                <w:rFonts w:hint="eastAsia"/>
                <w:color w:val="000000"/>
                <w:szCs w:val="21"/>
              </w:rPr>
              <w:t xml:space="preserve">； </w:t>
            </w:r>
            <w:r>
              <w:rPr>
                <w:color w:val="000000"/>
                <w:szCs w:val="21"/>
              </w:rPr>
              <w:t xml:space="preserve">                </w:t>
            </w:r>
            <w:r>
              <w:rPr>
                <w:rFonts w:hint="eastAsia" w:ascii="宋体" w:hAnsi="宋体" w:cs="宋体"/>
                <w:szCs w:val="21"/>
              </w:rPr>
              <w:t>实测：0</w:t>
            </w:r>
          </w:p>
          <w:p>
            <w:pPr>
              <w:tabs>
                <w:tab w:val="center" w:pos="3169"/>
              </w:tabs>
              <w:spacing w:line="400" w:lineRule="exact"/>
              <w:jc w:val="left"/>
              <w:rPr>
                <w:rFonts w:ascii="宋体" w:hAnsi="宋体" w:cs="宋体"/>
                <w:szCs w:val="21"/>
              </w:rPr>
            </w:pPr>
            <w:r>
              <w:rPr>
                <w:rFonts w:hint="eastAsia" w:ascii="宋体" w:hAnsi="宋体" w:cs="宋体"/>
                <w:szCs w:val="21"/>
              </w:rPr>
              <w:t>抽查2022年4月-2022年9月的《2022年度实绩一览表》和考核记录，经考核均完成目标任务，但不能提供数据的实证性材料，需改进。</w:t>
            </w:r>
          </w:p>
          <w:p>
            <w:pPr>
              <w:tabs>
                <w:tab w:val="center" w:pos="3169"/>
              </w:tabs>
              <w:spacing w:line="400" w:lineRule="exact"/>
              <w:jc w:val="left"/>
              <w:rPr>
                <w:rFonts w:ascii="宋体" w:hAnsi="宋体" w:cs="宋体"/>
                <w:szCs w:val="21"/>
              </w:rPr>
            </w:pPr>
            <w:r>
              <w:rPr>
                <w:rFonts w:hint="eastAsia" w:ascii="宋体" w:hAnsi="宋体" w:cs="宋体"/>
                <w:szCs w:val="21"/>
              </w:rPr>
              <w:t>查见公司制定的环境管理方案有：潜在火灾管理方案、固废排放管理方案、噪声排放管理方案、废气排放4个管理方案。管理方案内容涉及：目标/指标、管理方案、完成日期、责任部门等。</w:t>
            </w:r>
          </w:p>
          <w:p>
            <w:pPr>
              <w:tabs>
                <w:tab w:val="center" w:pos="3169"/>
              </w:tabs>
              <w:spacing w:line="400" w:lineRule="exact"/>
              <w:jc w:val="left"/>
              <w:rPr>
                <w:rFonts w:ascii="宋体" w:hAnsi="宋体" w:cs="宋体"/>
                <w:szCs w:val="21"/>
              </w:rPr>
            </w:pPr>
            <w:r>
              <w:rPr>
                <w:rFonts w:hint="eastAsia" w:ascii="宋体" w:hAnsi="宋体" w:cs="宋体"/>
                <w:szCs w:val="21"/>
              </w:rPr>
              <w:t>查管理方案实施情况：</w:t>
            </w:r>
          </w:p>
          <w:p>
            <w:pPr>
              <w:tabs>
                <w:tab w:val="center" w:pos="3169"/>
              </w:tabs>
              <w:spacing w:line="400" w:lineRule="exact"/>
              <w:jc w:val="left"/>
              <w:rPr>
                <w:rFonts w:hint="eastAsia" w:ascii="宋体" w:hAnsi="宋体" w:cs="宋体"/>
                <w:szCs w:val="21"/>
              </w:rPr>
            </w:pPr>
            <w:r>
              <w:rPr>
                <w:rFonts w:hint="eastAsia" w:ascii="宋体" w:hAnsi="宋体" w:cs="宋体"/>
                <w:szCs w:val="21"/>
              </w:rPr>
              <w:t>1、噪声控制：公司目前的主要控制手段：1、合理安排作业时间，控制噪声。2、设备的维护，保证润滑良好，在其处于正常的运行状态。厂界噪声达到2类标准。现场了解，周边均为工厂，无敏感目标，公司的噪声对环境影响可控。</w:t>
            </w:r>
          </w:p>
          <w:p>
            <w:pPr>
              <w:tabs>
                <w:tab w:val="center" w:pos="3169"/>
              </w:tabs>
              <w:spacing w:line="400" w:lineRule="exact"/>
              <w:jc w:val="left"/>
              <w:rPr>
                <w:rFonts w:hint="eastAsia" w:ascii="宋体" w:hAnsi="宋体" w:cs="宋体"/>
                <w:szCs w:val="21"/>
              </w:rPr>
            </w:pPr>
            <w:r>
              <w:rPr>
                <w:rFonts w:hint="eastAsia" w:ascii="宋体" w:hAnsi="宋体" w:cs="宋体"/>
                <w:szCs w:val="21"/>
              </w:rPr>
              <w:t>2、废气控制：查，公司的废气主要为预处理、搬运和存储过程产生的有机废气，产生污染主要为粉尘和气味。</w:t>
            </w:r>
          </w:p>
          <w:p>
            <w:pPr>
              <w:tabs>
                <w:tab w:val="center" w:pos="3169"/>
              </w:tabs>
              <w:spacing w:line="400" w:lineRule="exact"/>
              <w:jc w:val="left"/>
              <w:rPr>
                <w:rFonts w:hint="eastAsia" w:ascii="宋体" w:hAnsi="宋体" w:cs="宋体"/>
                <w:szCs w:val="21"/>
              </w:rPr>
            </w:pPr>
            <w:r>
              <w:rPr>
                <w:rFonts w:hint="eastAsia" w:ascii="宋体" w:hAnsi="宋体" w:cs="宋体"/>
                <w:szCs w:val="21"/>
              </w:rPr>
              <w:t>查看破碎机采取全密封，加工废气经布袋除尘处理后再与厂房其他废气汇合经UV光解+活性炭吸附处理后通过15米高排气筒排放，运行良好，粉尘、气味外排情况少。 废气外排监控采取每季度委外进行检测，查看检测报告，排放达标。</w:t>
            </w:r>
          </w:p>
          <w:p>
            <w:pPr>
              <w:tabs>
                <w:tab w:val="center" w:pos="3169"/>
              </w:tabs>
              <w:spacing w:line="400" w:lineRule="exact"/>
              <w:jc w:val="left"/>
              <w:rPr>
                <w:rFonts w:hint="eastAsia" w:ascii="宋体" w:hAnsi="宋体" w:cs="宋体"/>
                <w:szCs w:val="21"/>
              </w:rPr>
            </w:pPr>
            <w:r>
              <w:rPr>
                <w:rFonts w:hint="eastAsia" w:ascii="宋体" w:hAnsi="宋体" w:cs="宋体"/>
                <w:szCs w:val="21"/>
              </w:rPr>
              <w:t>3、固废管理：</w:t>
            </w:r>
          </w:p>
          <w:p>
            <w:pPr>
              <w:tabs>
                <w:tab w:val="center" w:pos="3169"/>
              </w:tabs>
              <w:spacing w:line="400" w:lineRule="exact"/>
              <w:jc w:val="left"/>
              <w:rPr>
                <w:rFonts w:hint="eastAsia" w:ascii="宋体" w:hAnsi="宋体" w:cs="宋体"/>
                <w:szCs w:val="21"/>
              </w:rPr>
            </w:pPr>
            <w:r>
              <w:rPr>
                <w:rFonts w:hint="eastAsia" w:ascii="宋体" w:hAnsi="宋体" w:cs="宋体"/>
                <w:szCs w:val="21"/>
              </w:rPr>
              <w:t>查，生产过程产生的危险固废管理，查看危险固废有使用后活性炭、含油抹布、废机油等，放在指定区域汇同其它危险固废一起处理。</w:t>
            </w:r>
          </w:p>
          <w:p>
            <w:pPr>
              <w:tabs>
                <w:tab w:val="center" w:pos="3169"/>
              </w:tabs>
              <w:spacing w:line="400" w:lineRule="exact"/>
              <w:jc w:val="left"/>
              <w:rPr>
                <w:rFonts w:hint="eastAsia" w:ascii="宋体" w:hAnsi="宋体" w:cs="宋体"/>
                <w:szCs w:val="21"/>
              </w:rPr>
            </w:pPr>
            <w:r>
              <w:rPr>
                <w:rFonts w:hint="eastAsia" w:ascii="宋体" w:hAnsi="宋体" w:cs="宋体"/>
                <w:szCs w:val="21"/>
              </w:rPr>
              <w:t>现场查看，金属边角料、包装物全部回收后，卖给回收公司。</w:t>
            </w:r>
          </w:p>
          <w:p>
            <w:pPr>
              <w:tabs>
                <w:tab w:val="center" w:pos="3169"/>
              </w:tabs>
              <w:spacing w:line="400" w:lineRule="exact"/>
              <w:jc w:val="left"/>
              <w:rPr>
                <w:rFonts w:hint="eastAsia" w:ascii="宋体" w:hAnsi="宋体" w:cs="宋体"/>
                <w:szCs w:val="21"/>
              </w:rPr>
            </w:pPr>
            <w:r>
              <w:rPr>
                <w:rFonts w:hint="eastAsia" w:ascii="宋体" w:hAnsi="宋体" w:cs="宋体"/>
                <w:szCs w:val="21"/>
              </w:rPr>
              <w:t>4、火灾管理：</w:t>
            </w:r>
          </w:p>
          <w:p>
            <w:pPr>
              <w:tabs>
                <w:tab w:val="center" w:pos="3169"/>
              </w:tabs>
              <w:spacing w:line="400" w:lineRule="exact"/>
              <w:jc w:val="left"/>
              <w:rPr>
                <w:rFonts w:hint="eastAsia" w:ascii="宋体" w:hAnsi="宋体" w:cs="宋体"/>
                <w:szCs w:val="21"/>
              </w:rPr>
            </w:pPr>
            <w:r>
              <w:rPr>
                <w:rFonts w:hint="eastAsia" w:ascii="宋体" w:hAnsi="宋体" w:cs="宋体"/>
                <w:szCs w:val="21"/>
              </w:rPr>
              <w:t>查，公司的火灾主要风险为：液体危废等。</w:t>
            </w:r>
          </w:p>
          <w:p>
            <w:pPr>
              <w:tabs>
                <w:tab w:val="center" w:pos="3169"/>
              </w:tabs>
              <w:spacing w:line="400" w:lineRule="exact"/>
              <w:jc w:val="left"/>
              <w:rPr>
                <w:rFonts w:hint="eastAsia" w:ascii="宋体" w:hAnsi="宋体" w:cs="宋体"/>
                <w:szCs w:val="21"/>
              </w:rPr>
            </w:pPr>
            <w:r>
              <w:rPr>
                <w:rFonts w:hint="eastAsia" w:ascii="宋体" w:hAnsi="宋体" w:cs="宋体"/>
                <w:szCs w:val="21"/>
              </w:rPr>
              <w:t>现场查，公司对接收的危废进行前期分析处理，做相容性试验，存放、混合不产生反应。</w:t>
            </w:r>
          </w:p>
          <w:p>
            <w:pPr>
              <w:tabs>
                <w:tab w:val="center" w:pos="3169"/>
              </w:tabs>
              <w:spacing w:line="400" w:lineRule="exact"/>
              <w:jc w:val="left"/>
              <w:rPr>
                <w:rFonts w:hint="eastAsia" w:ascii="宋体" w:hAnsi="宋体" w:cs="宋体"/>
                <w:szCs w:val="21"/>
              </w:rPr>
            </w:pPr>
            <w:r>
              <w:rPr>
                <w:rFonts w:hint="eastAsia" w:ascii="宋体" w:hAnsi="宋体" w:cs="宋体"/>
                <w:szCs w:val="21"/>
              </w:rPr>
              <w:t>查，公司车间设置了消防器材：灭火器等。现场查，灭火器有效。</w:t>
            </w:r>
          </w:p>
          <w:p>
            <w:pPr>
              <w:spacing w:line="400" w:lineRule="exact"/>
              <w:rPr>
                <w:rFonts w:ascii="宋体" w:hAnsi="宋体" w:cs="宋体"/>
                <w:szCs w:val="21"/>
              </w:rPr>
            </w:pPr>
            <w:r>
              <w:rPr>
                <w:rFonts w:hint="eastAsia" w:ascii="宋体" w:hAnsi="宋体" w:cs="宋体"/>
                <w:szCs w:val="21"/>
              </w:rPr>
              <w:t>查，提供应急预案和消防演练记录。.........</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1" w:type="dxa"/>
            <w:tcBorders>
              <w:top w:val="single" w:color="auto" w:sz="4" w:space="0"/>
              <w:left w:val="single" w:color="auto" w:sz="4" w:space="0"/>
              <w:bottom w:val="single" w:color="auto" w:sz="4" w:space="0"/>
              <w:right w:val="single" w:color="auto" w:sz="4" w:space="0"/>
            </w:tcBorders>
          </w:tcPr>
          <w:p>
            <w:pPr>
              <w:rPr>
                <w:rFonts w:hint="eastAsia" w:ascii="宋体" w:hAnsi="宋体" w:cs="宋体"/>
                <w:szCs w:val="21"/>
              </w:rPr>
            </w:pPr>
            <w:r>
              <w:rPr>
                <w:rFonts w:hint="eastAsia" w:ascii="宋体" w:hAnsi="宋体" w:cs="宋体"/>
                <w:szCs w:val="21"/>
              </w:rPr>
              <w:t>组织知识</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 xml:space="preserve">Q7.1.6 </w:t>
            </w:r>
          </w:p>
          <w:p>
            <w:pPr>
              <w:tabs>
                <w:tab w:val="center" w:pos="3169"/>
              </w:tabs>
              <w:spacing w:line="400" w:lineRule="exact"/>
              <w:rPr>
                <w:rFonts w:hint="eastAsia" w:ascii="宋体" w:hAnsi="宋体" w:cs="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tabs>
                <w:tab w:val="center" w:pos="3169"/>
              </w:tabs>
              <w:spacing w:line="400" w:lineRule="exact"/>
              <w:jc w:val="left"/>
              <w:rPr>
                <w:rFonts w:hint="eastAsia" w:ascii="宋体" w:hAnsi="宋体" w:cs="宋体"/>
                <w:szCs w:val="21"/>
              </w:rPr>
            </w:pPr>
            <w:r>
              <w:rPr>
                <w:rFonts w:hint="eastAsia" w:ascii="宋体" w:hAnsi="宋体" w:cs="宋体"/>
                <w:szCs w:val="21"/>
              </w:rPr>
              <w:t>--公司明确组织知识作为公司的重要资源，按内部文件或外来文件予以受控管理包括必要的分级保密措施。</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E6.1.2</w:t>
            </w: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查见：《危险源和环境因素识别与评价管理程序》，上述文件对识别和评价方法、程序、职责、记录作了规定。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rPr>
              <w:t>行政人资部2022年05月06日组织了各个部门开展了环境因素的识别工作。</w:t>
            </w:r>
          </w:p>
          <w:p>
            <w:pPr>
              <w:spacing w:line="400" w:lineRule="exact"/>
              <w:rPr>
                <w:rFonts w:ascii="宋体" w:hAnsi="宋体" w:cs="宋体"/>
                <w:szCs w:val="21"/>
              </w:rPr>
            </w:pPr>
            <w:r>
              <w:rPr>
                <w:rFonts w:hint="eastAsia" w:ascii="宋体" w:hAnsi="宋体" w:cs="宋体"/>
                <w:szCs w:val="21"/>
              </w:rPr>
              <w:t>查见：《环境因素登记、评价表》和《重要环境因素清单》，按照部门和经营过程进行识别并评价出公司重要环境因素有：</w:t>
            </w:r>
            <w:r>
              <w:rPr>
                <w:rFonts w:hint="eastAsia"/>
                <w:szCs w:val="21"/>
              </w:rPr>
              <w:t>潜在火灾、固废排放、噪声排放、废气排放</w:t>
            </w:r>
            <w:r>
              <w:rPr>
                <w:rFonts w:hint="eastAsia" w:ascii="宋体" w:hAnsi="宋体" w:cs="宋体"/>
                <w:szCs w:val="21"/>
              </w:rPr>
              <w:t>4项，识别清楚、准确，评价合理。</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a.废弃纸杯、日光灯管、墨盒等办公用品固废排放等；</w:t>
            </w:r>
          </w:p>
          <w:p>
            <w:pPr>
              <w:tabs>
                <w:tab w:val="center" w:pos="3169"/>
              </w:tabs>
              <w:spacing w:line="400" w:lineRule="exact"/>
              <w:jc w:val="left"/>
              <w:rPr>
                <w:rFonts w:ascii="宋体" w:hAnsi="宋体" w:cs="宋体"/>
                <w:szCs w:val="21"/>
              </w:rPr>
            </w:pPr>
            <w:r>
              <w:rPr>
                <w:rFonts w:hint="eastAsia" w:ascii="宋体" w:hAnsi="宋体" w:cs="宋体"/>
                <w:szCs w:val="21"/>
              </w:rPr>
              <w:t>b.办公水、电的消耗；</w:t>
            </w:r>
          </w:p>
          <w:p>
            <w:pPr>
              <w:tabs>
                <w:tab w:val="center" w:pos="3169"/>
              </w:tabs>
              <w:spacing w:line="400" w:lineRule="exact"/>
              <w:jc w:val="left"/>
              <w:rPr>
                <w:rFonts w:ascii="宋体" w:hAnsi="宋体" w:cs="宋体"/>
                <w:szCs w:val="21"/>
              </w:rPr>
            </w:pPr>
            <w:r>
              <w:rPr>
                <w:rFonts w:hint="eastAsia" w:ascii="宋体" w:hAnsi="宋体" w:cs="宋体"/>
                <w:szCs w:val="21"/>
              </w:rPr>
              <w:t>C.化学品的泄漏、易烧；</w:t>
            </w:r>
          </w:p>
          <w:p>
            <w:pPr>
              <w:tabs>
                <w:tab w:val="center" w:pos="3169"/>
              </w:tabs>
              <w:spacing w:line="400" w:lineRule="exact"/>
              <w:jc w:val="left"/>
              <w:rPr>
                <w:rFonts w:ascii="宋体" w:hAnsi="宋体" w:cs="宋体"/>
                <w:szCs w:val="21"/>
              </w:rPr>
            </w:pPr>
            <w:r>
              <w:rPr>
                <w:rFonts w:hint="eastAsia" w:ascii="宋体" w:hAnsi="宋体" w:cs="宋体"/>
                <w:szCs w:val="21"/>
              </w:rPr>
              <w:t>d.固体废物处置产生的噪声；</w:t>
            </w:r>
          </w:p>
          <w:p>
            <w:pPr>
              <w:tabs>
                <w:tab w:val="center" w:pos="3169"/>
              </w:tabs>
              <w:spacing w:line="400" w:lineRule="exact"/>
              <w:jc w:val="left"/>
              <w:rPr>
                <w:rFonts w:ascii="宋体" w:hAnsi="宋体" w:cs="宋体"/>
                <w:szCs w:val="21"/>
              </w:rPr>
            </w:pPr>
            <w:r>
              <w:rPr>
                <w:rFonts w:hint="eastAsia" w:ascii="宋体" w:hAnsi="宋体" w:cs="宋体"/>
                <w:szCs w:val="21"/>
              </w:rPr>
              <w:t>e.固体废物处置产生的废气等。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查：行政人资部及办公区域的《环境因素识别评价表》，涉及以下内容：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a.废弃纸杯、日光灯管、墨盒、电脑、空调等办公用品及设备固废排放等；</w:t>
            </w:r>
          </w:p>
          <w:p>
            <w:pPr>
              <w:tabs>
                <w:tab w:val="center" w:pos="3169"/>
              </w:tabs>
              <w:spacing w:line="400" w:lineRule="exact"/>
              <w:jc w:val="left"/>
              <w:rPr>
                <w:rFonts w:ascii="宋体" w:hAnsi="宋体" w:cs="宋体"/>
                <w:szCs w:val="21"/>
              </w:rPr>
            </w:pPr>
            <w:r>
              <w:rPr>
                <w:rFonts w:hint="eastAsia" w:ascii="宋体" w:hAnsi="宋体" w:cs="宋体"/>
                <w:szCs w:val="21"/>
              </w:rPr>
              <w:t>b.水、电、纸张等资源和能源消耗等；</w:t>
            </w:r>
          </w:p>
          <w:p>
            <w:pPr>
              <w:tabs>
                <w:tab w:val="center" w:pos="3169"/>
              </w:tabs>
              <w:spacing w:line="400" w:lineRule="exact"/>
              <w:jc w:val="left"/>
              <w:rPr>
                <w:rFonts w:ascii="宋体" w:hAnsi="宋体" w:cs="宋体"/>
                <w:szCs w:val="21"/>
              </w:rPr>
            </w:pPr>
            <w:r>
              <w:rPr>
                <w:rFonts w:hint="eastAsia" w:ascii="宋体" w:hAnsi="宋体" w:cs="宋体"/>
                <w:szCs w:val="21"/>
              </w:rPr>
              <w:t xml:space="preserve">c.生活垃圾的排放； </w:t>
            </w:r>
          </w:p>
          <w:p>
            <w:pPr>
              <w:tabs>
                <w:tab w:val="center" w:pos="3169"/>
              </w:tabs>
              <w:spacing w:line="400" w:lineRule="exact"/>
              <w:jc w:val="left"/>
              <w:rPr>
                <w:rFonts w:ascii="宋体" w:hAnsi="宋体" w:cs="宋体"/>
                <w:szCs w:val="21"/>
              </w:rPr>
            </w:pPr>
            <w:r>
              <w:rPr>
                <w:rFonts w:hint="eastAsia" w:ascii="宋体" w:hAnsi="宋体" w:cs="宋体"/>
                <w:szCs w:val="21"/>
              </w:rPr>
              <w:t>d.烟火的使用造成的火灾</w:t>
            </w:r>
          </w:p>
          <w:p>
            <w:pPr>
              <w:tabs>
                <w:tab w:val="center" w:pos="3169"/>
              </w:tabs>
              <w:spacing w:line="400" w:lineRule="exact"/>
              <w:jc w:val="left"/>
              <w:rPr>
                <w:rFonts w:ascii="宋体" w:hAnsi="宋体" w:cs="宋体"/>
                <w:szCs w:val="21"/>
              </w:rPr>
            </w:pPr>
            <w:r>
              <w:rPr>
                <w:rFonts w:hint="eastAsia" w:ascii="宋体" w:hAnsi="宋体" w:cs="宋体"/>
                <w:szCs w:val="21"/>
              </w:rPr>
              <w:t>e．生活污水排放等；</w:t>
            </w:r>
          </w:p>
          <w:p>
            <w:pPr>
              <w:spacing w:line="360" w:lineRule="auto"/>
              <w:rPr>
                <w:rFonts w:ascii="宋体" w:hAnsi="宋体" w:cs="宋体"/>
                <w:szCs w:val="21"/>
              </w:rPr>
            </w:pPr>
            <w:r>
              <w:rPr>
                <w:rFonts w:hint="eastAsia" w:ascii="宋体" w:hAnsi="宋体" w:cs="宋体"/>
                <w:szCs w:val="21"/>
              </w:rPr>
              <w:t>识别基本清楚、全面。</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ascii="宋体" w:hAnsi="宋体" w:cs="新宋体"/>
                <w:szCs w:val="21"/>
              </w:rPr>
              <w:t>O</w:t>
            </w:r>
            <w:r>
              <w:rPr>
                <w:rFonts w:hint="eastAsia" w:ascii="宋体" w:hAnsi="宋体" w:cs="新宋体"/>
                <w:szCs w:val="21"/>
              </w:rPr>
              <w:t xml:space="preserve">6.1.2 </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szCs w:val="21"/>
              </w:rPr>
            </w:pPr>
            <w:r>
              <w:rPr>
                <w:rFonts w:hint="eastAsia" w:ascii="宋体" w:hAnsi="宋体" w:cs="宋体"/>
                <w:szCs w:val="21"/>
              </w:rPr>
              <w:t>查见：《危险源和环境因素识别与评价管理程序》</w:t>
            </w:r>
          </w:p>
          <w:p>
            <w:pPr>
              <w:spacing w:line="400" w:lineRule="exact"/>
              <w:jc w:val="left"/>
              <w:rPr>
                <w:rFonts w:ascii="宋体" w:hAnsi="宋体" w:cs="宋体"/>
                <w:szCs w:val="21"/>
              </w:rPr>
            </w:pPr>
            <w:r>
              <w:rPr>
                <w:rFonts w:hint="eastAsia" w:ascii="宋体" w:hAnsi="宋体" w:cs="宋体"/>
                <w:szCs w:val="21"/>
              </w:rPr>
              <w:t>上述文件对识别和评价方法、程序、职责、记录作了规定。</w:t>
            </w:r>
          </w:p>
          <w:p>
            <w:pPr>
              <w:spacing w:line="400" w:lineRule="exact"/>
              <w:jc w:val="left"/>
              <w:rPr>
                <w:rFonts w:ascii="宋体" w:hAnsi="宋体" w:cs="宋体"/>
                <w:szCs w:val="21"/>
              </w:rPr>
            </w:pPr>
            <w:r>
              <w:rPr>
                <w:rFonts w:hint="eastAsia" w:ascii="宋体" w:hAnsi="宋体" w:cs="宋体"/>
                <w:szCs w:val="21"/>
              </w:rPr>
              <w:t>查见：《危险源识识及评价表》，危险源过打分和小组评议,评价出公司不可接受风险：3项，分别是：1</w:t>
            </w:r>
            <w:r>
              <w:rPr>
                <w:szCs w:val="21"/>
              </w:rPr>
              <w:t>)</w:t>
            </w:r>
            <w:r>
              <w:rPr>
                <w:rFonts w:hint="eastAsia"/>
                <w:szCs w:val="21"/>
              </w:rPr>
              <w:t>火灾</w:t>
            </w:r>
            <w:r>
              <w:rPr>
                <w:rFonts w:hint="eastAsia" w:ascii="宋体" w:hAnsi="宋体" w:cs="宋体"/>
                <w:szCs w:val="21"/>
              </w:rPr>
              <w:t>；2）职业病</w:t>
            </w:r>
            <w:r>
              <w:rPr>
                <w:rFonts w:hint="eastAsia"/>
                <w:szCs w:val="21"/>
              </w:rPr>
              <w:t>；</w:t>
            </w:r>
            <w:r>
              <w:rPr>
                <w:szCs w:val="21"/>
              </w:rPr>
              <w:t>3</w:t>
            </w:r>
            <w:r>
              <w:rPr>
                <w:rFonts w:hint="eastAsia"/>
                <w:szCs w:val="21"/>
              </w:rPr>
              <w:t>）意外伤害；</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确定的</w:t>
            </w:r>
            <w:r>
              <w:rPr>
                <w:rFonts w:hint="eastAsia"/>
                <w:szCs w:val="21"/>
              </w:rPr>
              <w:t>意外</w:t>
            </w:r>
            <w:r>
              <w:rPr>
                <w:rFonts w:hint="eastAsia" w:ascii="宋体" w:hAnsi="宋体" w:cs="宋体"/>
                <w:szCs w:val="21"/>
              </w:rPr>
              <w:t>伤害控制措施的策划：</w:t>
            </w:r>
          </w:p>
          <w:p>
            <w:pPr>
              <w:spacing w:line="400" w:lineRule="exact"/>
              <w:jc w:val="left"/>
              <w:rPr>
                <w:rFonts w:ascii="宋体" w:hAnsi="宋体" w:cs="宋体"/>
                <w:szCs w:val="21"/>
              </w:rPr>
            </w:pPr>
            <w:r>
              <w:rPr>
                <w:rFonts w:hint="eastAsia" w:ascii="宋体" w:hAnsi="宋体" w:cs="宋体"/>
                <w:szCs w:val="21"/>
              </w:rPr>
              <w:t>A：公司组织培训，提高公司人员安全意识；</w:t>
            </w:r>
          </w:p>
          <w:p>
            <w:pPr>
              <w:spacing w:line="400" w:lineRule="exact"/>
              <w:jc w:val="left"/>
              <w:rPr>
                <w:rFonts w:ascii="宋体" w:hAnsi="宋体" w:cs="宋体"/>
                <w:szCs w:val="21"/>
              </w:rPr>
            </w:pPr>
            <w:r>
              <w:rPr>
                <w:rFonts w:hint="eastAsia" w:ascii="宋体" w:hAnsi="宋体" w:cs="宋体"/>
                <w:szCs w:val="21"/>
              </w:rPr>
              <w:t>B：生产过程中使用危险化学品时做好防护措施；</w:t>
            </w:r>
          </w:p>
          <w:p>
            <w:pPr>
              <w:spacing w:line="400" w:lineRule="exact"/>
              <w:jc w:val="left"/>
              <w:rPr>
                <w:rFonts w:ascii="宋体" w:hAnsi="宋体" w:cs="宋体"/>
                <w:szCs w:val="21"/>
              </w:rPr>
            </w:pPr>
            <w:r>
              <w:rPr>
                <w:rFonts w:hint="eastAsia" w:ascii="宋体" w:hAnsi="宋体" w:cs="宋体"/>
                <w:szCs w:val="21"/>
              </w:rPr>
              <w:t>C：机械设备维护保养；</w:t>
            </w:r>
          </w:p>
          <w:p>
            <w:pPr>
              <w:spacing w:line="400" w:lineRule="exact"/>
              <w:jc w:val="left"/>
              <w:rPr>
                <w:rFonts w:ascii="宋体" w:hAnsi="宋体" w:cs="宋体"/>
                <w:szCs w:val="21"/>
              </w:rPr>
            </w:pPr>
            <w:r>
              <w:rPr>
                <w:rFonts w:hint="eastAsia" w:ascii="宋体" w:hAnsi="宋体" w:cs="宋体"/>
                <w:szCs w:val="21"/>
              </w:rPr>
              <w:t>D：正确使用劳保用品。</w:t>
            </w:r>
          </w:p>
          <w:p>
            <w:pPr>
              <w:spacing w:line="400" w:lineRule="exact"/>
              <w:jc w:val="left"/>
              <w:rPr>
                <w:rFonts w:ascii="宋体" w:hAnsi="宋体" w:cs="宋体"/>
                <w:szCs w:val="21"/>
              </w:rPr>
            </w:pPr>
            <w:r>
              <w:rPr>
                <w:rFonts w:hint="eastAsia" w:ascii="宋体" w:hAnsi="宋体" w:cs="宋体"/>
                <w:szCs w:val="21"/>
              </w:rPr>
              <w:t>查见：行政人资部及办公区域《危险辨识评价表》</w:t>
            </w:r>
          </w:p>
          <w:p>
            <w:pPr>
              <w:spacing w:line="400" w:lineRule="exact"/>
              <w:jc w:val="left"/>
              <w:rPr>
                <w:rFonts w:ascii="宋体" w:hAnsi="宋体" w:cs="宋体"/>
                <w:szCs w:val="21"/>
              </w:rPr>
            </w:pPr>
            <w:r>
              <w:rPr>
                <w:rFonts w:hint="eastAsia" w:ascii="宋体" w:hAnsi="宋体" w:cs="宋体"/>
                <w:szCs w:val="21"/>
              </w:rPr>
              <w:t>20</w:t>
            </w:r>
            <w:r>
              <w:rPr>
                <w:rFonts w:ascii="宋体" w:hAnsi="宋体" w:cs="宋体"/>
                <w:szCs w:val="21"/>
              </w:rPr>
              <w:t>22</w:t>
            </w:r>
            <w:r>
              <w:rPr>
                <w:rFonts w:hint="eastAsia" w:ascii="宋体" w:hAnsi="宋体" w:cs="宋体"/>
                <w:szCs w:val="21"/>
              </w:rPr>
              <w:t>年</w:t>
            </w:r>
            <w:r>
              <w:rPr>
                <w:rFonts w:ascii="宋体" w:hAnsi="宋体" w:cs="宋体"/>
                <w:szCs w:val="21"/>
              </w:rPr>
              <w:t>05</w:t>
            </w:r>
            <w:r>
              <w:rPr>
                <w:rFonts w:hint="eastAsia" w:ascii="宋体" w:hAnsi="宋体" w:cs="宋体"/>
                <w:szCs w:val="21"/>
              </w:rPr>
              <w:t>月</w:t>
            </w:r>
            <w:r>
              <w:rPr>
                <w:rFonts w:ascii="宋体" w:hAnsi="宋体" w:cs="宋体"/>
                <w:szCs w:val="21"/>
              </w:rPr>
              <w:t>06</w:t>
            </w:r>
            <w:r>
              <w:rPr>
                <w:rFonts w:hint="eastAsia" w:ascii="宋体" w:hAnsi="宋体" w:cs="宋体"/>
                <w:szCs w:val="21"/>
              </w:rPr>
              <w:t>日发布</w:t>
            </w:r>
          </w:p>
          <w:p>
            <w:pPr>
              <w:spacing w:line="400" w:lineRule="exact"/>
              <w:jc w:val="left"/>
              <w:rPr>
                <w:rFonts w:ascii="宋体" w:hAnsi="宋体" w:cs="宋体"/>
                <w:szCs w:val="21"/>
              </w:rPr>
            </w:pPr>
            <w:r>
              <w:rPr>
                <w:rFonts w:hint="eastAsia" w:ascii="宋体" w:hAnsi="宋体" w:cs="宋体"/>
                <w:szCs w:val="21"/>
              </w:rPr>
              <w:t>行政人资部及办公区域共识别出包括:</w:t>
            </w:r>
          </w:p>
          <w:p>
            <w:pPr>
              <w:spacing w:line="400" w:lineRule="exact"/>
              <w:jc w:val="left"/>
              <w:rPr>
                <w:rFonts w:ascii="宋体" w:hAnsi="宋体" w:cs="宋体"/>
                <w:szCs w:val="21"/>
              </w:rPr>
            </w:pPr>
            <w:r>
              <w:rPr>
                <w:rFonts w:hint="eastAsia" w:ascii="宋体" w:hAnsi="宋体" w:cs="宋体"/>
                <w:szCs w:val="21"/>
              </w:rPr>
              <w:t>办公设备发生故障，未切断电源变检修导致的触电；线路老化漏电、人员吸烟引发火灾；发生交通事故伤人等危险源.</w:t>
            </w:r>
          </w:p>
          <w:p>
            <w:pPr>
              <w:spacing w:line="400" w:lineRule="exact"/>
              <w:jc w:val="left"/>
              <w:rPr>
                <w:rFonts w:ascii="宋体" w:hAnsi="宋体" w:cs="宋体"/>
                <w:szCs w:val="21"/>
              </w:rPr>
            </w:pPr>
            <w:r>
              <w:rPr>
                <w:rFonts w:hint="eastAsia" w:ascii="宋体" w:hAnsi="宋体" w:cs="宋体"/>
                <w:szCs w:val="21"/>
              </w:rPr>
              <w:t>采用的是经验判断法、过程分析法识别。</w:t>
            </w:r>
          </w:p>
          <w:p>
            <w:pPr>
              <w:spacing w:line="400" w:lineRule="exact"/>
              <w:jc w:val="left"/>
              <w:rPr>
                <w:rFonts w:ascii="宋体" w:hAnsi="宋体" w:cs="宋体"/>
                <w:szCs w:val="21"/>
              </w:rPr>
            </w:pPr>
            <w:r>
              <w:rPr>
                <w:rFonts w:hint="eastAsia" w:ascii="宋体" w:hAnsi="宋体" w:cs="宋体"/>
                <w:szCs w:val="21"/>
              </w:rPr>
              <w:t>查见，行政人资部及办公区域打分法确定了1项不可接受风险：（1）潜在火灾。</w:t>
            </w:r>
          </w:p>
          <w:p>
            <w:pPr>
              <w:spacing w:line="400" w:lineRule="exact"/>
              <w:jc w:val="left"/>
              <w:rPr>
                <w:rFonts w:ascii="宋体" w:hAnsi="宋体" w:cs="宋体"/>
                <w:szCs w:val="21"/>
              </w:rPr>
            </w:pPr>
            <w:r>
              <w:rPr>
                <w:rFonts w:hint="eastAsia" w:ascii="宋体" w:hAnsi="宋体" w:cs="宋体"/>
                <w:szCs w:val="21"/>
              </w:rPr>
              <w:t>危险源辨识基本充分、风险等级评价基本合理。</w:t>
            </w:r>
          </w:p>
          <w:p>
            <w:pPr>
              <w:spacing w:line="400" w:lineRule="exact"/>
              <w:jc w:val="left"/>
              <w:rPr>
                <w:rFonts w:ascii="宋体" w:hAnsi="宋体" w:cs="宋体"/>
                <w:szCs w:val="21"/>
              </w:rPr>
            </w:pPr>
            <w:r>
              <w:rPr>
                <w:rFonts w:hint="eastAsia" w:ascii="宋体" w:hAnsi="宋体" w:cs="宋体"/>
                <w:szCs w:val="21"/>
              </w:rPr>
              <w:t>查 确定的消防管理措施：</w:t>
            </w:r>
          </w:p>
          <w:p>
            <w:pPr>
              <w:spacing w:line="400" w:lineRule="exact"/>
              <w:jc w:val="left"/>
              <w:rPr>
                <w:rFonts w:ascii="宋体" w:hAnsi="宋体" w:cs="宋体"/>
                <w:szCs w:val="21"/>
              </w:rPr>
            </w:pPr>
            <w:r>
              <w:rPr>
                <w:rFonts w:hint="eastAsia" w:ascii="宋体" w:hAnsi="宋体" w:cs="宋体"/>
                <w:szCs w:val="21"/>
              </w:rPr>
              <w:t>组织员工安全教育、消防知识学习；</w:t>
            </w:r>
          </w:p>
          <w:p>
            <w:pPr>
              <w:spacing w:line="400" w:lineRule="exact"/>
              <w:jc w:val="left"/>
              <w:rPr>
                <w:rFonts w:ascii="宋体" w:hAnsi="宋体" w:cs="宋体"/>
                <w:szCs w:val="21"/>
              </w:rPr>
            </w:pPr>
            <w:r>
              <w:rPr>
                <w:rFonts w:hint="eastAsia" w:ascii="宋体" w:hAnsi="宋体" w:cs="宋体"/>
                <w:szCs w:val="21"/>
              </w:rPr>
              <w:t>加强检查考核，不少于三个月进行一次；</w:t>
            </w:r>
          </w:p>
          <w:p>
            <w:pPr>
              <w:spacing w:line="400" w:lineRule="exact"/>
              <w:jc w:val="left"/>
              <w:rPr>
                <w:rFonts w:ascii="宋体" w:hAnsi="宋体" w:cs="宋体"/>
                <w:szCs w:val="21"/>
              </w:rPr>
            </w:pPr>
            <w:r>
              <w:rPr>
                <w:rFonts w:hint="eastAsia" w:ascii="宋体" w:hAnsi="宋体" w:cs="宋体"/>
                <w:szCs w:val="21"/>
              </w:rPr>
              <w:t>制定安全用电使用管理规定</w:t>
            </w:r>
          </w:p>
          <w:p>
            <w:pPr>
              <w:spacing w:line="360" w:lineRule="auto"/>
              <w:rPr>
                <w:rFonts w:ascii="宋体" w:hAnsi="宋体" w:cs="宋体"/>
                <w:szCs w:val="21"/>
              </w:rPr>
            </w:pPr>
            <w:r>
              <w:rPr>
                <w:rFonts w:hint="eastAsia" w:ascii="宋体" w:hAnsi="宋体" w:cs="宋体"/>
                <w:szCs w:val="21"/>
              </w:rPr>
              <w:t>每年参与公司组织的消防演练</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ascii="宋体" w:hAnsi="宋体" w:cs="新宋体"/>
                <w:szCs w:val="21"/>
              </w:rPr>
              <w:t>O</w:t>
            </w:r>
            <w:r>
              <w:rPr>
                <w:rFonts w:hint="eastAsia" w:ascii="宋体" w:hAnsi="宋体" w:cs="新宋体"/>
                <w:szCs w:val="21"/>
              </w:rPr>
              <w:t>6.1.3</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left" w:pos="-3"/>
              </w:tabs>
              <w:spacing w:line="400" w:lineRule="exact"/>
              <w:rPr>
                <w:rFonts w:ascii="宋体" w:hAnsi="宋体" w:cs="宋体"/>
                <w:szCs w:val="21"/>
              </w:rPr>
            </w:pPr>
            <w:r>
              <w:rPr>
                <w:rFonts w:hint="eastAsia" w:ascii="宋体" w:hAnsi="宋体" w:cs="宋体"/>
                <w:szCs w:val="21"/>
              </w:rPr>
              <w:t>---有《合规义务管理</w:t>
            </w:r>
            <w:r>
              <w:rPr>
                <w:rFonts w:hint="eastAsia"/>
              </w:rPr>
              <w:t>制度</w:t>
            </w:r>
            <w:r>
              <w:rPr>
                <w:rFonts w:hint="eastAsia" w:ascii="宋体" w:hAnsi="宋体" w:cs="宋体"/>
                <w:szCs w:val="21"/>
              </w:rPr>
              <w:t>》，查有《适用法律法规一览表》，对本公司环境和职业健康安全管理体系适用的法律法规和当地政府、行业要求进行了识别，包括环境质量标准、排放标准、职业健康安全卫生标准等。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 查见：2022年《适用的法律法规及其他要求清单》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2）重庆市等地方法规；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szCs w:val="21"/>
              </w:rPr>
            </w:pPr>
            <w:r>
              <w:rPr>
                <w:rFonts w:hint="eastAsia" w:ascii="宋体" w:hAnsi="宋体" w:cs="宋体"/>
                <w:szCs w:val="21"/>
              </w:rPr>
              <w:t>抽 ：中华人民共和国环境保护法</w:t>
            </w:r>
          </w:p>
          <w:p>
            <w:pPr>
              <w:spacing w:line="400" w:lineRule="exact"/>
              <w:rPr>
                <w:rFonts w:ascii="宋体" w:hAnsi="宋体" w:cs="宋体"/>
                <w:szCs w:val="21"/>
              </w:rPr>
            </w:pPr>
            <w:r>
              <w:rPr>
                <w:rFonts w:hint="eastAsia" w:ascii="宋体" w:hAnsi="宋体" w:cs="宋体"/>
                <w:szCs w:val="21"/>
              </w:rPr>
              <w:t xml:space="preserve">     中华人民共和国消防法</w:t>
            </w:r>
          </w:p>
          <w:p>
            <w:pPr>
              <w:spacing w:line="400" w:lineRule="exact"/>
              <w:rPr>
                <w:rFonts w:ascii="宋体" w:hAnsi="宋体" w:cs="宋体"/>
                <w:szCs w:val="21"/>
              </w:rPr>
            </w:pPr>
            <w:r>
              <w:rPr>
                <w:rFonts w:hint="eastAsia" w:ascii="宋体" w:hAnsi="宋体" w:cs="宋体"/>
                <w:szCs w:val="21"/>
              </w:rPr>
              <w:t xml:space="preserve">      中华人民共和国安全生产法</w:t>
            </w:r>
          </w:p>
          <w:p>
            <w:pPr>
              <w:spacing w:line="400" w:lineRule="exact"/>
              <w:ind w:firstLine="525" w:firstLineChars="250"/>
              <w:rPr>
                <w:rFonts w:ascii="宋体" w:hAnsi="宋体" w:cs="宋体"/>
                <w:szCs w:val="21"/>
              </w:rPr>
            </w:pPr>
            <w:r>
              <w:rPr>
                <w:rFonts w:hint="eastAsia" w:ascii="宋体" w:hAnsi="宋体" w:cs="宋体"/>
                <w:szCs w:val="21"/>
              </w:rPr>
              <w:t>固体废弃物污染防治法等。</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法规清单以培训和宣传结合向员工传达要求，记录充分。</w:t>
            </w:r>
          </w:p>
          <w:p>
            <w:pPr>
              <w:spacing w:line="400" w:lineRule="exact"/>
              <w:rPr>
                <w:rFonts w:ascii="宋体" w:hAnsi="宋体" w:cs="宋体"/>
                <w:szCs w:val="21"/>
              </w:rPr>
            </w:pPr>
            <w:r>
              <w:rPr>
                <w:rFonts w:hint="eastAsia" w:ascii="宋体" w:hAnsi="宋体" w:cs="宋体"/>
                <w:szCs w:val="21"/>
              </w:rPr>
              <w:t>基本符合要求。</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hint="eastAsia" w:ascii="宋体" w:hAnsi="宋体" w:cs="新宋体"/>
                <w:szCs w:val="21"/>
              </w:rPr>
            </w:pPr>
            <w:r>
              <w:rPr>
                <w:rFonts w:hint="eastAsia" w:ascii="宋体" w:hAnsi="宋体" w:cs="宋体"/>
                <w:szCs w:val="21"/>
              </w:rPr>
              <w:t>能力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宋体"/>
                <w:szCs w:val="21"/>
              </w:rPr>
              <w:t>7.2</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公司确定了从事的工作影响质量、环境和职业健康安全管理体系绩效和有效性且在公司控制范围内的人员所必要的能力，这些能力主要是基于适当的教育、培训或经历等。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pStyle w:val="2"/>
              <w:rPr>
                <w:rFonts w:ascii="宋体" w:hAnsi="宋体" w:cs="宋体"/>
                <w:szCs w:val="21"/>
              </w:rPr>
            </w:pPr>
            <w:r>
              <w:rPr>
                <w:rFonts w:hint="eastAsia" w:ascii="宋体" w:hAnsi="宋体" w:cs="宋体"/>
                <w:szCs w:val="21"/>
              </w:rPr>
              <w:t>查人员资质：（详情见附件）</w:t>
            </w:r>
          </w:p>
          <w:p>
            <w:pPr>
              <w:pStyle w:val="2"/>
              <w:rPr>
                <w:rFonts w:ascii="宋体" w:hAnsi="宋体" w:cs="宋体"/>
                <w:szCs w:val="21"/>
              </w:rPr>
            </w:pPr>
            <w:r>
              <w:rPr>
                <w:rFonts w:hint="eastAsia" w:ascii="宋体" w:hAnsi="宋体" w:cs="宋体"/>
                <w:szCs w:val="21"/>
              </w:rPr>
              <w:t xml:space="preserve">周先成              叉车工    </w:t>
            </w:r>
            <w:r>
              <w:rPr>
                <w:rFonts w:ascii="宋体" w:hAnsi="宋体" w:cs="宋体"/>
                <w:szCs w:val="21"/>
              </w:rPr>
              <w:t xml:space="preserve">    </w:t>
            </w:r>
            <w:r>
              <w:rPr>
                <w:rFonts w:hint="eastAsia" w:ascii="宋体" w:hAnsi="宋体" w:cs="宋体"/>
                <w:szCs w:val="21"/>
              </w:rPr>
              <w:t xml:space="preserve"> </w:t>
            </w:r>
          </w:p>
          <w:p>
            <w:pPr>
              <w:pStyle w:val="2"/>
              <w:tabs>
                <w:tab w:val="left" w:pos="2438"/>
              </w:tabs>
              <w:rPr>
                <w:rFonts w:ascii="宋体" w:hAnsi="宋体" w:cs="宋体"/>
                <w:szCs w:val="21"/>
              </w:rPr>
            </w:pPr>
            <w:r>
              <w:rPr>
                <w:rFonts w:hint="eastAsia" w:ascii="宋体" w:hAnsi="宋体" w:cs="宋体"/>
                <w:szCs w:val="21"/>
              </w:rPr>
              <w:t>焦耀宇</w:t>
            </w:r>
            <w:r>
              <w:rPr>
                <w:rFonts w:hint="eastAsia" w:ascii="宋体" w:hAnsi="宋体" w:cs="宋体"/>
                <w:szCs w:val="21"/>
              </w:rPr>
              <w:tab/>
            </w:r>
            <w:r>
              <w:rPr>
                <w:rFonts w:hint="eastAsia" w:ascii="宋体" w:hAnsi="宋体" w:cs="宋体"/>
                <w:szCs w:val="21"/>
              </w:rPr>
              <w:t>低压电工、冶金安全生产煤气作业、维修电工二级</w:t>
            </w:r>
          </w:p>
          <w:p>
            <w:pPr>
              <w:tabs>
                <w:tab w:val="center" w:pos="3169"/>
              </w:tabs>
              <w:spacing w:line="400" w:lineRule="exact"/>
              <w:jc w:val="left"/>
              <w:rPr>
                <w:rFonts w:ascii="宋体" w:hAnsi="宋体" w:cs="宋体"/>
                <w:szCs w:val="21"/>
              </w:rPr>
            </w:pPr>
            <w:r>
              <w:rPr>
                <w:rFonts w:hint="eastAsia" w:ascii="宋体" w:hAnsi="宋体" w:cs="宋体"/>
                <w:szCs w:val="21"/>
              </w:rPr>
              <w:t>提供有2022年培训计划表，计划培训10次，已培训7次。</w:t>
            </w:r>
          </w:p>
          <w:p>
            <w:pPr>
              <w:tabs>
                <w:tab w:val="center" w:pos="3169"/>
              </w:tabs>
              <w:spacing w:line="400" w:lineRule="exact"/>
              <w:jc w:val="left"/>
              <w:rPr>
                <w:rFonts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ascii="宋体" w:hAnsi="宋体" w:cs="宋体"/>
                <w:szCs w:val="21"/>
              </w:rPr>
            </w:pPr>
            <w:r>
              <w:rPr>
                <w:rFonts w:hint="eastAsia" w:ascii="宋体" w:hAnsi="宋体" w:cs="宋体"/>
                <w:szCs w:val="21"/>
              </w:rPr>
              <w:t>1、2022.04.01，培训内容：公司的质量目标设定及统计考核。培训老师：崔枫  参加培训人员：公司全体人员。口试确认，均合格。培训效果评价：通过此次培训，参加人员对基本了解质量、环境及职业健康安全管理体系基础知识，能将之运用到工作中去。评价人：崔枫。</w:t>
            </w:r>
          </w:p>
          <w:p>
            <w:pPr>
              <w:tabs>
                <w:tab w:val="center" w:pos="3169"/>
              </w:tabs>
              <w:spacing w:line="400" w:lineRule="exact"/>
              <w:jc w:val="left"/>
              <w:rPr>
                <w:rFonts w:ascii="宋体" w:hAnsi="宋体" w:cs="宋体"/>
                <w:szCs w:val="21"/>
              </w:rPr>
            </w:pPr>
            <w:r>
              <w:rPr>
                <w:rFonts w:hint="eastAsia" w:ascii="宋体" w:hAnsi="宋体" w:cs="宋体"/>
                <w:szCs w:val="21"/>
              </w:rPr>
              <w:t>2、202</w:t>
            </w:r>
            <w:r>
              <w:rPr>
                <w:rFonts w:ascii="宋体" w:hAnsi="宋体" w:cs="宋体"/>
                <w:szCs w:val="21"/>
              </w:rPr>
              <w:t>2</w:t>
            </w:r>
            <w:r>
              <w:rPr>
                <w:rFonts w:hint="eastAsia" w:ascii="宋体" w:hAnsi="宋体" w:cs="宋体"/>
                <w:szCs w:val="21"/>
              </w:rPr>
              <w:t>.</w:t>
            </w:r>
            <w:r>
              <w:rPr>
                <w:rFonts w:ascii="宋体" w:hAnsi="宋体" w:cs="宋体"/>
                <w:szCs w:val="21"/>
              </w:rPr>
              <w:t>9</w:t>
            </w:r>
            <w:r>
              <w:rPr>
                <w:rFonts w:hint="eastAsia" w:ascii="宋体" w:hAnsi="宋体" w:cs="宋体"/>
                <w:szCs w:val="21"/>
              </w:rPr>
              <w:t>.</w:t>
            </w:r>
            <w:r>
              <w:rPr>
                <w:rFonts w:ascii="宋体" w:hAnsi="宋体" w:cs="宋体"/>
                <w:szCs w:val="21"/>
              </w:rPr>
              <w:t>8</w:t>
            </w:r>
            <w:r>
              <w:rPr>
                <w:rFonts w:hint="eastAsia" w:ascii="宋体" w:hAnsi="宋体" w:cs="宋体"/>
                <w:szCs w:val="21"/>
              </w:rPr>
              <w:t>，培训内容：安全教育及防火知识培训,培训老师：邓志伟。参加培训人员：各部门负责人员。口试确认，均合格。培训效果评价：此次培训使公司全体人员了解公司的安全生产及防火基本知识，作业场所和工作岗位存在的危险因素,防范措施等，基本达到培训的目的。本次培训效果明显。评价人：邓志伟。</w:t>
            </w:r>
          </w:p>
          <w:p>
            <w:pPr>
              <w:tabs>
                <w:tab w:val="center" w:pos="3169"/>
              </w:tabs>
              <w:spacing w:line="400" w:lineRule="exact"/>
              <w:jc w:val="left"/>
              <w:rPr>
                <w:rFonts w:ascii="宋体" w:hAnsi="宋体" w:cs="宋体"/>
                <w:szCs w:val="21"/>
              </w:rPr>
            </w:pPr>
            <w:r>
              <w:rPr>
                <w:rFonts w:hint="eastAsia" w:ascii="宋体" w:hAnsi="宋体" w:cs="宋体"/>
                <w:szCs w:val="21"/>
              </w:rPr>
              <w:t>......</w:t>
            </w:r>
          </w:p>
          <w:p>
            <w:pPr>
              <w:rPr>
                <w:rFonts w:hint="eastAsia" w:ascii="宋体" w:hAnsi="宋体"/>
                <w:szCs w:val="21"/>
              </w:rPr>
            </w:pPr>
            <w:r>
              <w:rPr>
                <w:rFonts w:hint="eastAsia" w:ascii="宋体" w:hAnsi="宋体" w:cs="宋体"/>
                <w:szCs w:val="21"/>
              </w:rPr>
              <w:t>其余培训计划均按时进行了培训。</w:t>
            </w:r>
          </w:p>
        </w:tc>
        <w:tc>
          <w:tcPr>
            <w:tcW w:w="1585" w:type="dxa"/>
            <w:tcBorders>
              <w:top w:val="single" w:color="auto" w:sz="4" w:space="0"/>
              <w:left w:val="single" w:color="auto" w:sz="4" w:space="0"/>
              <w:bottom w:val="single" w:color="auto" w:sz="4" w:space="0"/>
              <w:right w:val="single" w:color="auto" w:sz="4" w:space="0"/>
            </w:tcBorders>
          </w:tcPr>
          <w:p>
            <w:pPr>
              <w:rPr>
                <w:color w:val="FF0000"/>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hint="eastAsia" w:ascii="宋体" w:hAnsi="宋体" w:cs="新宋体"/>
                <w:szCs w:val="21"/>
              </w:rPr>
            </w:pPr>
            <w:r>
              <w:rPr>
                <w:rFonts w:hint="eastAsia" w:ascii="宋体" w:hAnsi="宋体" w:cs="宋体"/>
                <w:szCs w:val="21"/>
              </w:rPr>
              <w:t>意识</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宋体"/>
                <w:szCs w:val="21"/>
              </w:rPr>
              <w:t>7.3</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rPr>
                <w:rFonts w:hint="eastAsia" w:ascii="宋体" w:hAnsi="宋体"/>
                <w:szCs w:val="21"/>
              </w:rPr>
            </w:pPr>
            <w:r>
              <w:rPr>
                <w:rFonts w:hint="eastAsia" w:ascii="宋体" w:hAnsi="宋体" w:cs="宋体"/>
                <w:szCs w:val="21"/>
              </w:rPr>
              <w:t>--经与管理人员廖枝枝沟通了解，基本具备以上必要质量、环境和职业健康安全管理体系相关意识。</w:t>
            </w:r>
          </w:p>
        </w:tc>
        <w:tc>
          <w:tcPr>
            <w:tcW w:w="1585" w:type="dxa"/>
            <w:tcBorders>
              <w:top w:val="single" w:color="auto" w:sz="4" w:space="0"/>
              <w:left w:val="single" w:color="auto" w:sz="4" w:space="0"/>
              <w:bottom w:val="single" w:color="auto" w:sz="4" w:space="0"/>
              <w:right w:val="single" w:color="auto" w:sz="4" w:space="0"/>
            </w:tcBorders>
          </w:tcPr>
          <w:p>
            <w:pPr>
              <w:rPr>
                <w:color w:val="FF0000"/>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hint="eastAsia" w:ascii="宋体" w:hAnsi="宋体" w:cs="新宋体"/>
                <w:szCs w:val="21"/>
              </w:rPr>
            </w:pPr>
            <w:r>
              <w:rPr>
                <w:rFonts w:hint="eastAsia" w:ascii="宋体" w:hAnsi="宋体" w:cs="宋体"/>
                <w:szCs w:val="21"/>
              </w:rPr>
              <w:t>沟通</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宋体"/>
                <w:szCs w:val="21"/>
              </w:rPr>
              <w:t xml:space="preserve">7.4 </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w:t>
            </w:r>
            <w:r>
              <w:rPr>
                <w:rFonts w:hint="eastAsia"/>
              </w:rPr>
              <w:t>信息交流管理制度</w:t>
            </w:r>
            <w:r>
              <w:rPr>
                <w:rFonts w:hint="eastAsia" w:ascii="宋体" w:hAnsi="宋体" w:cs="宋体"/>
                <w:szCs w:val="21"/>
              </w:rPr>
              <w:t>》规定了公司内外信息交流、协商的对象、方式、记录等。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对部门之间有需要交流的有关质量、环境、安全健康管理信息，在公司内部利用部门会议、宣传栏进行安全管理方针及目标、指标、管理方案及环保法律法规等内容的宣传、沟通。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 内部交流主要通过直接面谈、会议、文件、培训方式，外部交流主要通过电话、信函方式。</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查见：公司内部会议记录表，沟通信息包括：内审、管理评审、例会记录</w:t>
            </w:r>
          </w:p>
          <w:p>
            <w:pPr>
              <w:tabs>
                <w:tab w:val="center" w:pos="3169"/>
              </w:tabs>
              <w:spacing w:line="400" w:lineRule="exact"/>
              <w:jc w:val="left"/>
              <w:rPr>
                <w:rFonts w:ascii="宋体" w:hAnsi="宋体" w:cs="宋体"/>
                <w:szCs w:val="21"/>
              </w:rPr>
            </w:pPr>
            <w:r>
              <w:rPr>
                <w:rFonts w:hint="eastAsia" w:ascii="宋体" w:hAnsi="宋体" w:cs="宋体"/>
                <w:szCs w:val="21"/>
              </w:rPr>
              <w:t>告知员工：质量和环境管理者代表是崔枫：</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告知员工：职业健康安全事务代表是邓志伟；</w:t>
            </w:r>
          </w:p>
          <w:p>
            <w:pPr>
              <w:tabs>
                <w:tab w:val="center" w:pos="3169"/>
              </w:tabs>
              <w:spacing w:line="400" w:lineRule="exact"/>
              <w:jc w:val="left"/>
              <w:rPr>
                <w:rFonts w:ascii="宋体" w:hAnsi="宋体" w:cs="宋体"/>
                <w:szCs w:val="21"/>
              </w:rPr>
            </w:pPr>
            <w:r>
              <w:rPr>
                <w:rFonts w:hint="eastAsia" w:ascii="宋体" w:hAnsi="宋体" w:cs="宋体"/>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将环境管理、劳动保护要求、安全要求和意义作为新员工岗前培训内容。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与职业健康安全事务代表邓志伟</w:t>
            </w:r>
            <w:r>
              <w:rPr>
                <w:rFonts w:hint="eastAsia" w:ascii="宋体" w:hAnsi="宋体" w:cs="宋体"/>
                <w:szCs w:val="21"/>
                <w:lang w:val="en-GB"/>
              </w:rPr>
              <w:t>，</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询问职业健康安全事务代表邓志伟，了解到暂未发生员工与企业的劳动纠纷、工伤、员工投诉、员工权益争执等情况。</w:t>
            </w:r>
          </w:p>
          <w:p>
            <w:pPr>
              <w:rPr>
                <w:rFonts w:hint="eastAsia" w:ascii="宋体" w:hAnsi="宋体"/>
                <w:color w:val="FF0000"/>
                <w:szCs w:val="21"/>
              </w:rPr>
            </w:pPr>
            <w:r>
              <w:rPr>
                <w:rFonts w:hint="eastAsia" w:ascii="宋体" w:hAnsi="宋体" w:cs="宋体"/>
                <w:szCs w:val="21"/>
              </w:rPr>
              <w:t>审核时未发现有相关方投诉等安全违规情况发生。</w:t>
            </w:r>
          </w:p>
        </w:tc>
        <w:tc>
          <w:tcPr>
            <w:tcW w:w="1585" w:type="dxa"/>
            <w:tcBorders>
              <w:top w:val="single" w:color="auto" w:sz="4" w:space="0"/>
              <w:left w:val="single" w:color="auto" w:sz="4" w:space="0"/>
              <w:bottom w:val="single" w:color="auto" w:sz="4" w:space="0"/>
              <w:right w:val="single" w:color="auto" w:sz="4" w:space="0"/>
            </w:tcBorders>
          </w:tcPr>
          <w:p>
            <w:pPr>
              <w:rPr>
                <w:color w:val="FF0000"/>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hint="eastAsia" w:ascii="宋体" w:hAnsi="宋体" w:cs="新宋体"/>
                <w:szCs w:val="21"/>
              </w:rPr>
            </w:pPr>
            <w:r>
              <w:rPr>
                <w:rFonts w:hint="eastAsia" w:ascii="宋体" w:hAnsi="宋体" w:cs="新宋体"/>
                <w:szCs w:val="21"/>
              </w:rPr>
              <w:t>文件化信息</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QE</w:t>
            </w:r>
            <w:r>
              <w:rPr>
                <w:rFonts w:hint="eastAsia" w:ascii="宋体" w:hAnsi="宋体" w:cs="新宋体"/>
                <w:szCs w:val="21"/>
                <w:lang w:val="en-US" w:eastAsia="zh-CN"/>
              </w:rPr>
              <w:t>O</w:t>
            </w:r>
            <w:r>
              <w:rPr>
                <w:rFonts w:hint="eastAsia" w:ascii="宋体" w:hAnsi="宋体" w:cs="新宋体"/>
                <w:szCs w:val="21"/>
              </w:rPr>
              <w:t>7.5</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----有《</w:t>
            </w:r>
            <w:r>
              <w:rPr>
                <w:rFonts w:hint="eastAsia"/>
              </w:rPr>
              <w:t>文件化信息管理制度</w:t>
            </w:r>
            <w:r>
              <w:rPr>
                <w:rFonts w:hint="eastAsia" w:ascii="宋体" w:hAnsi="宋体" w:cs="宋体"/>
                <w:szCs w:val="21"/>
              </w:rPr>
              <w:t>》，体系文件生效实施日期为2022年04月01日，文件规定了质量、环境和安全职业健康文件的编制、审批、评审、编号、回收、发放、更改、换版、作废等的管理和控制。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查《体系受控文件清单》，包括管理手册、程序文件26个，另有公司制定的《岗位职责》、《质量目标分解》等文件。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待改进：</w:t>
            </w:r>
          </w:p>
          <w:p>
            <w:pPr>
              <w:tabs>
                <w:tab w:val="center" w:pos="3169"/>
              </w:tabs>
              <w:spacing w:line="400" w:lineRule="exact"/>
              <w:jc w:val="left"/>
              <w:rPr>
                <w:rFonts w:ascii="宋体" w:hAnsi="宋体" w:cs="宋体"/>
                <w:szCs w:val="21"/>
              </w:rPr>
            </w:pPr>
            <w:r>
              <w:rPr>
                <w:rFonts w:hint="eastAsia" w:ascii="宋体" w:hAnsi="宋体" w:cs="宋体"/>
                <w:szCs w:val="21"/>
              </w:rPr>
              <w:t>未对电子文档的安全性管理做出明确规定。</w:t>
            </w:r>
          </w:p>
          <w:p>
            <w:pPr>
              <w:tabs>
                <w:tab w:val="center" w:pos="3169"/>
              </w:tabs>
              <w:spacing w:line="400" w:lineRule="exact"/>
              <w:jc w:val="left"/>
              <w:rPr>
                <w:rFonts w:ascii="宋体" w:hAnsi="宋体" w:cs="宋体"/>
                <w:szCs w:val="21"/>
              </w:rPr>
            </w:pPr>
            <w:r>
              <w:rPr>
                <w:rFonts w:hint="eastAsia" w:ascii="宋体" w:hAnsi="宋体" w:cs="宋体"/>
                <w:szCs w:val="21"/>
              </w:rPr>
              <w:t xml:space="preserve"> ----有《</w:t>
            </w:r>
            <w:r>
              <w:rPr>
                <w:rFonts w:hint="eastAsia"/>
              </w:rPr>
              <w:t>文件化信息管理制度</w:t>
            </w:r>
            <w:r>
              <w:rPr>
                <w:rFonts w:hint="eastAsia" w:ascii="宋体" w:hAnsi="宋体" w:cs="宋体"/>
                <w:szCs w:val="21"/>
              </w:rPr>
              <w:t>》，对记录表单的设计、编号、填写、贮存、保管、保护、检索、保存期限、到期处置等方面规定了要求并按此程序控制。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记录清单中对记录的管理、控制进行明确的分工。行政人资部主要负责归档公司质量、环境及职业健康安全的标识、编目、保管、贮存，负责本程序的归口管理。</w:t>
            </w:r>
          </w:p>
          <w:p>
            <w:pPr>
              <w:tabs>
                <w:tab w:val="center" w:pos="3169"/>
              </w:tabs>
              <w:spacing w:line="400" w:lineRule="exact"/>
              <w:jc w:val="left"/>
              <w:rPr>
                <w:rFonts w:ascii="宋体" w:hAnsi="宋体" w:cs="宋体"/>
                <w:szCs w:val="21"/>
              </w:rPr>
            </w:pPr>
            <w:r>
              <w:rPr>
                <w:rFonts w:hint="eastAsia" w:ascii="宋体" w:hAnsi="宋体" w:cs="宋体"/>
                <w:szCs w:val="21"/>
              </w:rPr>
              <w:t>行政部保管的记录：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rPr>
                <w:rFonts w:hint="eastAsia" w:ascii="宋体" w:hAnsi="宋体"/>
                <w:szCs w:val="21"/>
              </w:rPr>
            </w:pPr>
            <w:r>
              <w:rPr>
                <w:rFonts w:hint="eastAsia" w:ascii="宋体" w:hAnsi="宋体" w:cs="宋体"/>
                <w:szCs w:val="21"/>
              </w:rPr>
              <w:t>所见记录反映行政部能够按照记录控制要求进行管理，记录保存完整，填写清晰、工整。记录控制符合要求。</w:t>
            </w:r>
          </w:p>
        </w:tc>
        <w:tc>
          <w:tcPr>
            <w:tcW w:w="1585" w:type="dxa"/>
            <w:tcBorders>
              <w:top w:val="single" w:color="auto" w:sz="4" w:space="0"/>
              <w:left w:val="single" w:color="auto" w:sz="4" w:space="0"/>
              <w:bottom w:val="single" w:color="auto" w:sz="4" w:space="0"/>
              <w:right w:val="single" w:color="auto" w:sz="4" w:space="0"/>
            </w:tcBorders>
          </w:tcPr>
          <w:p>
            <w:pPr>
              <w:rPr>
                <w:color w:val="FF0000"/>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运行策划和控制；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ascii="宋体" w:hAnsi="宋体" w:cs="新宋体"/>
                <w:szCs w:val="21"/>
              </w:rPr>
              <w:t>EO</w:t>
            </w:r>
            <w:r>
              <w:rPr>
                <w:rFonts w:hint="eastAsia" w:ascii="宋体" w:hAnsi="宋体" w:cs="新宋体"/>
                <w:szCs w:val="21"/>
              </w:rPr>
              <w:t>8.1</w:t>
            </w: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 xml:space="preserve"> ◆根据过程的运行准则，组织实施资源能源的消耗控制、火灾预防、职业健康安全事故防范等过程的控制，避免和减少了环境职业健康安全的损失。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 xml:space="preserve"> ◆消防设施检查、节能降耗运行检查、火灾预防运行检查、安全环境检查等关键运行控制信息的证据都以记录或文件的方式保留。</w:t>
            </w:r>
          </w:p>
          <w:p>
            <w:pPr>
              <w:rPr>
                <w:rFonts w:ascii="宋体" w:hAnsi="宋体"/>
                <w:szCs w:val="21"/>
              </w:rPr>
            </w:pPr>
            <w:r>
              <w:rPr>
                <w:rFonts w:hint="eastAsia" w:ascii="宋体" w:hAnsi="宋体"/>
                <w:szCs w:val="21"/>
              </w:rPr>
              <w:t xml:space="preserve"> ◆抽查环境运行的策划与控制实施</w:t>
            </w:r>
          </w:p>
          <w:p>
            <w:pPr>
              <w:rPr>
                <w:rFonts w:ascii="宋体" w:hAnsi="宋体"/>
                <w:szCs w:val="21"/>
              </w:rPr>
            </w:pPr>
            <w:r>
              <w:rPr>
                <w:rFonts w:hint="eastAsia" w:ascii="宋体" w:hAnsi="宋体"/>
                <w:szCs w:val="21"/>
              </w:rPr>
              <w:t>1）固体废弃物排放的管控：</w:t>
            </w:r>
          </w:p>
          <w:p>
            <w:pPr>
              <w:pStyle w:val="19"/>
              <w:ind w:firstLine="0" w:firstLineChars="0"/>
              <w:rPr>
                <w:rFonts w:ascii="宋体" w:hAnsi="宋体" w:cs="宋体"/>
                <w:szCs w:val="21"/>
              </w:rPr>
            </w:pPr>
            <w:r>
              <w:rPr>
                <w:rFonts w:hint="eastAsia" w:ascii="宋体" w:hAnsi="宋体"/>
                <w:color w:val="00B050"/>
                <w:szCs w:val="21"/>
              </w:rPr>
              <w:t xml:space="preserve">   </w:t>
            </w:r>
            <w:r>
              <w:rPr>
                <w:rFonts w:hint="eastAsia" w:ascii="宋体" w:hAnsi="宋体" w:cs="宋体"/>
                <w:szCs w:val="21"/>
              </w:rPr>
              <w:t>生活垃圾在厂内集中收集后，由环卫部门统一定期清运；回收固废处理（包括危险固废如用于废气处理的废活性炭、机修用的含油手套等）作好分类，标识经预处理直接送水泥回转窑焚烧，不排放。</w:t>
            </w:r>
          </w:p>
          <w:p>
            <w:pPr>
              <w:pStyle w:val="19"/>
              <w:ind w:firstLine="0" w:firstLineChars="0"/>
              <w:rPr>
                <w:rFonts w:ascii="宋体" w:hAnsi="宋体" w:cs="宋体"/>
                <w:szCs w:val="21"/>
              </w:rPr>
            </w:pPr>
            <w:r>
              <w:rPr>
                <w:rFonts w:hint="eastAsia" w:ascii="宋体" w:hAnsi="宋体" w:cs="宋体"/>
                <w:szCs w:val="21"/>
              </w:rPr>
              <w:t>2）资源、能源消耗管控：</w:t>
            </w:r>
          </w:p>
          <w:p>
            <w:pPr>
              <w:rPr>
                <w:rFonts w:ascii="宋体" w:hAnsi="宋体" w:cs="宋体"/>
                <w:szCs w:val="21"/>
              </w:rPr>
            </w:pPr>
            <w:r>
              <w:rPr>
                <w:rFonts w:hint="eastAsia" w:ascii="宋体" w:hAnsi="宋体" w:cs="宋体"/>
                <w:szCs w:val="21"/>
              </w:rPr>
              <w:t xml:space="preserve">  负责人讲，公司资源、能源节约有相关规定措施，如：加强宣传、主管检查督导、由财务部负责定期统计跟进。现场有水、电等使用的场所，均有节约资源、能源的宣导标语。未发现资源、能源过度消耗或浪费的情形。公司制定了节约资源、能源目标，除日常监督落实外，每月一次集中统计跟进。记录显示：基本达成目标。</w:t>
            </w:r>
          </w:p>
          <w:p>
            <w:pPr>
              <w:rPr>
                <w:rFonts w:ascii="宋体" w:hAnsi="宋体" w:cs="宋体"/>
                <w:szCs w:val="21"/>
              </w:rPr>
            </w:pPr>
            <w:r>
              <w:rPr>
                <w:rFonts w:hint="eastAsia" w:ascii="宋体" w:hAnsi="宋体" w:cs="宋体"/>
                <w:szCs w:val="21"/>
              </w:rPr>
              <w:t>3）火灾预防：</w:t>
            </w:r>
          </w:p>
          <w:p>
            <w:pPr>
              <w:ind w:firstLine="210" w:firstLineChars="100"/>
              <w:rPr>
                <w:rFonts w:ascii="宋体" w:hAnsi="宋体" w:cs="宋体"/>
                <w:szCs w:val="21"/>
              </w:rPr>
            </w:pPr>
            <w:r>
              <w:rPr>
                <w:rFonts w:hint="eastAsia" w:ascii="宋体" w:hAnsi="宋体" w:cs="宋体"/>
                <w:szCs w:val="21"/>
              </w:rPr>
              <w:t>张贴防火标识，购买灭火器等消防设施；</w:t>
            </w:r>
          </w:p>
          <w:p>
            <w:pPr>
              <w:rPr>
                <w:rFonts w:ascii="宋体" w:hAnsi="宋体" w:cs="宋体"/>
                <w:szCs w:val="21"/>
              </w:rPr>
            </w:pPr>
            <w:r>
              <w:rPr>
                <w:rFonts w:hint="eastAsia" w:ascii="宋体" w:hAnsi="宋体" w:cs="宋体"/>
                <w:szCs w:val="21"/>
              </w:rPr>
              <w:t>组织相关人员进行培训；日常的检查；制定火灾应急预案。</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ascii="宋体" w:hAnsi="宋体" w:cs="宋体"/>
                <w:szCs w:val="21"/>
              </w:rPr>
            </w:pPr>
            <w:r>
              <w:rPr>
                <w:rFonts w:hint="eastAsia" w:ascii="宋体" w:hAnsi="宋体" w:cs="宋体"/>
                <w:szCs w:val="21"/>
              </w:rPr>
              <w:t xml:space="preserve">   建立消防检查管理制度；确定消防小组人员职责；按规定每月进行消防检查；制定应急准备响应预案；进行消防演习。</w:t>
            </w:r>
          </w:p>
          <w:p>
            <w:pPr>
              <w:rPr>
                <w:rFonts w:ascii="宋体" w:hAnsi="宋体" w:cs="宋体"/>
                <w:szCs w:val="21"/>
              </w:rPr>
            </w:pPr>
            <w:r>
              <w:rPr>
                <w:rFonts w:hint="eastAsia" w:ascii="宋体" w:hAnsi="宋体" w:cs="宋体"/>
                <w:szCs w:val="21"/>
              </w:rPr>
              <w:t xml:space="preserve">  2）职业病防控</w:t>
            </w:r>
          </w:p>
          <w:p>
            <w:pPr>
              <w:rPr>
                <w:rFonts w:ascii="宋体" w:hAnsi="宋体" w:cs="宋体"/>
                <w:szCs w:val="21"/>
              </w:rPr>
            </w:pPr>
            <w:r>
              <w:rPr>
                <w:rFonts w:hint="eastAsia" w:ascii="宋体" w:hAnsi="宋体" w:cs="宋体"/>
                <w:szCs w:val="21"/>
              </w:rPr>
              <w:t xml:space="preserve">  做好化学物品的防护工作，随时检查药品的包装和药品情况； 各现场处置过程中人员佩戴好劳保用品（防毒面具、防护眼睛、防护手套等）；人员定期进行职业健康体检； 做好相关设备的日常维护及保养，采用低噪声设备室内布置，消声、隔声等措施。</w:t>
            </w:r>
          </w:p>
          <w:p>
            <w:pPr>
              <w:rPr>
                <w:rFonts w:ascii="宋体" w:hAnsi="宋体" w:cs="宋体"/>
                <w:szCs w:val="21"/>
              </w:rPr>
            </w:pPr>
            <w:r>
              <w:rPr>
                <w:rFonts w:hint="eastAsia" w:ascii="宋体" w:hAnsi="宋体" w:cs="宋体"/>
                <w:szCs w:val="21"/>
              </w:rPr>
              <w:t xml:space="preserve">  3）对相关方施加影响</w:t>
            </w:r>
          </w:p>
          <w:p>
            <w:pPr>
              <w:rPr>
                <w:rFonts w:ascii="宋体" w:hAnsi="宋体" w:cs="宋体"/>
                <w:szCs w:val="21"/>
              </w:rPr>
            </w:pPr>
            <w:r>
              <w:rPr>
                <w:rFonts w:hint="eastAsia" w:ascii="宋体" w:hAnsi="宋体" w:cs="宋体"/>
                <w:szCs w:val="21"/>
              </w:rPr>
              <w:t xml:space="preserve">  组织对进入场所内的供方送货员、访客，视情况由安保人员或受访人提醒、签定安全协议等方式，告知相关遵守相应的运行准则，以防止外来人员受到人身伤害或职业健康安危害。</w:t>
            </w:r>
          </w:p>
          <w:p>
            <w:pPr>
              <w:pStyle w:val="2"/>
              <w:rPr>
                <w:rFonts w:hint="eastAsia"/>
              </w:rPr>
            </w:pPr>
            <w:r>
              <w:rPr>
                <w:rFonts w:hint="eastAsia" w:ascii="宋体" w:hAnsi="宋体" w:cs="新宋体"/>
                <w:szCs w:val="21"/>
              </w:rPr>
              <w:t>运行策划和控制基本满足要求。</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ascii="宋体" w:hAnsi="宋体" w:cs="新宋体"/>
                <w:szCs w:val="21"/>
              </w:rPr>
              <w:t>O</w:t>
            </w:r>
            <w:r>
              <w:rPr>
                <w:rFonts w:hint="eastAsia" w:ascii="宋体" w:hAnsi="宋体" w:cs="新宋体"/>
                <w:szCs w:val="21"/>
              </w:rPr>
              <w:t>8.2</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Cs w:val="21"/>
              </w:rPr>
            </w:pPr>
            <w:r>
              <w:rPr>
                <w:rFonts w:hint="eastAsia" w:ascii="宋体" w:hAnsi="宋体" w:cs="宋体"/>
                <w:szCs w:val="21"/>
              </w:rPr>
              <w:t>组织制定了《应急准备和响应管理制度》，对应急准备和响应进行了策划要求。</w:t>
            </w:r>
          </w:p>
          <w:p>
            <w:pPr>
              <w:spacing w:line="400" w:lineRule="exact"/>
              <w:rPr>
                <w:rFonts w:ascii="宋体" w:hAnsi="宋体" w:cs="宋体"/>
                <w:szCs w:val="21"/>
              </w:rPr>
            </w:pPr>
            <w:r>
              <w:rPr>
                <w:rFonts w:hint="eastAsia" w:ascii="宋体" w:hAnsi="宋体" w:cs="宋体"/>
                <w:szCs w:val="21"/>
              </w:rPr>
              <w:t>出示《企业职业病危害事故应急救援措施》、《消防火灾应急疏散预案》等。</w:t>
            </w:r>
          </w:p>
          <w:p>
            <w:pPr>
              <w:spacing w:line="400" w:lineRule="exact"/>
              <w:rPr>
                <w:rFonts w:ascii="宋体" w:hAnsi="宋体" w:cs="宋体"/>
                <w:szCs w:val="21"/>
              </w:rPr>
            </w:pPr>
            <w:r>
              <w:rPr>
                <w:rFonts w:hint="eastAsia" w:ascii="宋体" w:hAnsi="宋体" w:cs="宋体"/>
                <w:szCs w:val="21"/>
              </w:rPr>
              <w:t>查见：202</w:t>
            </w:r>
            <w:r>
              <w:rPr>
                <w:rFonts w:ascii="宋体" w:hAnsi="宋体" w:cs="宋体"/>
                <w:szCs w:val="21"/>
              </w:rPr>
              <w:t>2</w:t>
            </w:r>
            <w:r>
              <w:rPr>
                <w:rFonts w:hint="eastAsia" w:ascii="宋体" w:hAnsi="宋体" w:cs="宋体"/>
                <w:szCs w:val="21"/>
              </w:rPr>
              <w:t>年</w:t>
            </w:r>
            <w:r>
              <w:rPr>
                <w:rFonts w:ascii="宋体" w:hAnsi="宋体" w:cs="宋体"/>
                <w:szCs w:val="21"/>
              </w:rPr>
              <w:t>6</w:t>
            </w:r>
            <w:r>
              <w:rPr>
                <w:rFonts w:hint="eastAsia" w:ascii="宋体" w:hAnsi="宋体" w:cs="宋体"/>
                <w:szCs w:val="21"/>
              </w:rPr>
              <w:t>月</w:t>
            </w:r>
            <w:r>
              <w:rPr>
                <w:rFonts w:ascii="宋体" w:hAnsi="宋体" w:cs="宋体"/>
                <w:szCs w:val="21"/>
              </w:rPr>
              <w:t>15</w:t>
            </w:r>
            <w:r>
              <w:rPr>
                <w:rFonts w:hint="eastAsia" w:ascii="宋体" w:hAnsi="宋体" w:cs="宋体"/>
                <w:szCs w:val="21"/>
              </w:rPr>
              <w:t>日全体人员参与行政人资部组织的火灾消防演练。</w:t>
            </w:r>
          </w:p>
          <w:p>
            <w:pPr>
              <w:spacing w:line="400" w:lineRule="exact"/>
              <w:rPr>
                <w:rFonts w:ascii="宋体" w:hAnsi="宋体" w:cs="宋体"/>
                <w:szCs w:val="21"/>
              </w:rPr>
            </w:pPr>
            <w:r>
              <w:rPr>
                <w:rFonts w:hint="eastAsia" w:ascii="宋体" w:hAnsi="宋体" w:cs="宋体"/>
                <w:szCs w:val="21"/>
              </w:rPr>
              <w:t>经询问部门员工，通过消防演练，提高部门员工的应急救援技能和应急反应综合素质。有效降低事故危害，减少事故损失，确保公司安全、健康、有序的发展等。</w:t>
            </w:r>
          </w:p>
          <w:p>
            <w:pPr>
              <w:rPr>
                <w:rFonts w:ascii="宋体" w:hAnsi="宋体" w:cs="宋体"/>
                <w:szCs w:val="21"/>
              </w:rPr>
            </w:pPr>
            <w:r>
              <w:rPr>
                <w:rFonts w:hint="eastAsia" w:ascii="宋体" w:hAnsi="宋体" w:cs="宋体"/>
                <w:szCs w:val="21"/>
              </w:rPr>
              <w:t>应急准备：在部门办公区域走廊，按要求配置灭火器。</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提供2022年度安全、环保投入计划清单：支出项目有保险、职业健康体检、灭火器等消防器材、劳动防护用品、消防安全培训等费用。出示相关缴费支出发票、收据、2022年1-9月能源统计登记表等支出证据。</w:t>
            </w:r>
          </w:p>
        </w:tc>
        <w:tc>
          <w:tcPr>
            <w:tcW w:w="1585" w:type="dxa"/>
            <w:tcBorders>
              <w:top w:val="single" w:color="auto" w:sz="4" w:space="0"/>
              <w:left w:val="single" w:color="auto" w:sz="4" w:space="0"/>
              <w:bottom w:val="single" w:color="auto" w:sz="4" w:space="0"/>
              <w:right w:val="single" w:color="auto" w:sz="4" w:space="0"/>
            </w:tcBorders>
          </w:tcPr>
          <w:p/>
        </w:tc>
      </w:tr>
    </w:tbl>
    <w:p>
      <w:pPr>
        <w:pStyle w:val="8"/>
      </w:pPr>
      <w:r>
        <w:rPr>
          <w:rFonts w:hint="eastAsia"/>
        </w:rPr>
        <w:t>说明：不符合标注</w:t>
      </w:r>
      <w:r>
        <w:t>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生产部</w:t>
            </w:r>
            <w:r>
              <w:rPr>
                <w:rFonts w:hint="eastAsia"/>
                <w:sz w:val="24"/>
                <w:szCs w:val="24"/>
              </w:rPr>
              <w:t xml:space="preserve">   主管领导：</w:t>
            </w:r>
            <w:r>
              <w:rPr>
                <w:rFonts w:hint="eastAsia"/>
                <w:sz w:val="24"/>
                <w:szCs w:val="24"/>
                <w:lang w:val="en-US" w:eastAsia="zh-CN"/>
              </w:rPr>
              <w:t>邓志伟</w:t>
            </w:r>
            <w:r>
              <w:rPr>
                <w:rFonts w:hint="eastAsia"/>
                <w:sz w:val="24"/>
                <w:szCs w:val="24"/>
              </w:rPr>
              <w:t xml:space="preserve">     陪同人员：</w:t>
            </w:r>
            <w:r>
              <w:rPr>
                <w:rFonts w:hint="eastAsia"/>
                <w:sz w:val="24"/>
                <w:szCs w:val="24"/>
                <w:lang w:val="en-US" w:eastAsia="zh-CN"/>
              </w:rPr>
              <w:t>廖枝枝</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文平、张力升（专家），</w:t>
            </w:r>
            <w:r>
              <w:rPr>
                <w:rFonts w:hint="eastAsia"/>
                <w:sz w:val="24"/>
                <w:szCs w:val="24"/>
              </w:rPr>
              <w:t xml:space="preserve">  审核时间：</w:t>
            </w:r>
            <w:r>
              <w:rPr>
                <w:rFonts w:hint="eastAsia"/>
                <w:sz w:val="24"/>
                <w:szCs w:val="24"/>
                <w:lang w:val="en-US" w:eastAsia="zh-CN"/>
              </w:rPr>
              <w:t>2022年10月11日--12日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rFonts w:hint="eastAsia" w:ascii="宋体" w:hAnsi="宋体" w:cs="新宋体"/>
                <w:sz w:val="21"/>
                <w:szCs w:val="21"/>
              </w:rPr>
            </w:pPr>
            <w:r>
              <w:rPr>
                <w:rFonts w:hint="eastAsia" w:ascii="宋体" w:hAnsi="宋体" w:cs="新宋体"/>
                <w:sz w:val="21"/>
                <w:szCs w:val="21"/>
                <w:lang w:eastAsia="zh-CN"/>
              </w:rPr>
              <w:t>QMS：</w:t>
            </w:r>
            <w:r>
              <w:rPr>
                <w:rFonts w:hint="eastAsia" w:ascii="宋体" w:hAnsi="宋体" w:cs="新宋体"/>
                <w:sz w:val="21"/>
                <w:szCs w:val="21"/>
              </w:rPr>
              <w:t xml:space="preserve"> 5.3</w:t>
            </w:r>
            <w:r>
              <w:rPr>
                <w:rFonts w:hint="eastAsia" w:ascii="宋体" w:hAnsi="宋体" w:cs="新宋体"/>
                <w:sz w:val="21"/>
                <w:szCs w:val="21"/>
                <w:lang w:eastAsia="zh-CN"/>
              </w:rPr>
              <w:t>组织的角色、职责和权限</w:t>
            </w:r>
            <w:r>
              <w:rPr>
                <w:rFonts w:hint="eastAsia" w:ascii="宋体" w:hAnsi="宋体" w:cs="新宋体"/>
                <w:sz w:val="21"/>
                <w:szCs w:val="21"/>
              </w:rPr>
              <w:t>；6.2质量目标及其实现的策划；7.1.3基础设施；7.1.4过程运行环境；7.1.5监视和测量设备；8.1运行策划和控制；8.3设计开发控制</w:t>
            </w:r>
            <w:r>
              <w:rPr>
                <w:rFonts w:hint="eastAsia" w:ascii="宋体" w:hAnsi="宋体" w:cs="新宋体"/>
                <w:sz w:val="21"/>
                <w:szCs w:val="21"/>
                <w:lang w:val="en-US" w:eastAsia="zh-CN"/>
              </w:rPr>
              <w:t>/不适用验证</w:t>
            </w:r>
            <w:r>
              <w:rPr>
                <w:rFonts w:hint="eastAsia" w:ascii="宋体" w:hAnsi="宋体" w:cs="新宋体"/>
                <w:sz w:val="21"/>
                <w:szCs w:val="21"/>
              </w:rPr>
              <w:t>；8.5.1生产和服务提供的控制； 8.5.2标识和可追溯性；8.5.3顾客或外部供方的财产；8.5.4防护；8.5.5交付后的活动；8.5.6更改控制；</w:t>
            </w:r>
            <w:r>
              <w:rPr>
                <w:rFonts w:hint="eastAsia" w:ascii="宋体" w:hAnsi="宋体" w:eastAsia="宋体" w:cs="宋体"/>
                <w:sz w:val="21"/>
                <w:szCs w:val="21"/>
              </w:rPr>
              <w:t>8.6产品和服务放行；8.7不合格输出的控制；</w:t>
            </w:r>
          </w:p>
          <w:p>
            <w:pPr>
              <w:snapToGrid w:val="0"/>
              <w:spacing w:line="240" w:lineRule="exact"/>
              <w:rPr>
                <w:rFonts w:hint="eastAsia" w:ascii="宋体" w:hAnsi="宋体" w:eastAsia="宋体" w:cs="宋体"/>
                <w:sz w:val="21"/>
                <w:szCs w:val="21"/>
                <w:lang w:val="en-US" w:eastAsia="zh-CN"/>
              </w:rPr>
            </w:pPr>
            <w:r>
              <w:rPr>
                <w:rFonts w:hint="eastAsia" w:ascii="宋体" w:hAnsi="宋体" w:cs="新宋体"/>
                <w:sz w:val="21"/>
                <w:szCs w:val="21"/>
                <w:lang w:eastAsia="zh-CN"/>
              </w:rPr>
              <w:t>EMS：</w:t>
            </w:r>
            <w:r>
              <w:rPr>
                <w:rFonts w:hint="eastAsia" w:ascii="宋体" w:hAnsi="宋体" w:cs="新宋体"/>
                <w:sz w:val="21"/>
                <w:szCs w:val="21"/>
              </w:rPr>
              <w:t>5.3组织的角色、职责和权限；6.1.2环境因素；6.2目标及其达成的策划</w:t>
            </w:r>
            <w:r>
              <w:rPr>
                <w:rFonts w:hint="eastAsia" w:ascii="宋体" w:hAnsi="宋体" w:cs="新宋体"/>
                <w:sz w:val="21"/>
                <w:szCs w:val="21"/>
                <w:lang w:eastAsia="zh-CN"/>
              </w:rPr>
              <w:t>；</w:t>
            </w:r>
            <w:r>
              <w:rPr>
                <w:rFonts w:hint="eastAsia" w:ascii="宋体" w:hAnsi="宋体" w:eastAsia="宋体" w:cs="宋体"/>
                <w:sz w:val="21"/>
                <w:szCs w:val="21"/>
              </w:rPr>
              <w:t>8.1运行策划和控制；8.2应急准备和响应</w:t>
            </w:r>
            <w:r>
              <w:rPr>
                <w:rFonts w:hint="eastAsia" w:ascii="宋体" w:hAnsi="宋体" w:eastAsia="宋体" w:cs="宋体"/>
                <w:sz w:val="21"/>
                <w:szCs w:val="21"/>
                <w:lang w:val="en-US" w:eastAsia="zh-CN"/>
              </w:rPr>
              <w:t>；</w:t>
            </w:r>
          </w:p>
          <w:p>
            <w:pPr>
              <w:rPr>
                <w:sz w:val="24"/>
                <w:szCs w:val="24"/>
              </w:rPr>
            </w:pPr>
            <w:r>
              <w:rPr>
                <w:rFonts w:hint="eastAsia" w:ascii="宋体" w:hAnsi="宋体" w:cs="新宋体"/>
                <w:sz w:val="21"/>
                <w:szCs w:val="21"/>
                <w:lang w:eastAsia="zh-CN"/>
              </w:rPr>
              <w:t>OHSMS：</w:t>
            </w:r>
            <w:r>
              <w:rPr>
                <w:rFonts w:hint="eastAsia" w:ascii="宋体" w:hAnsi="宋体" w:cs="新宋体"/>
                <w:sz w:val="21"/>
                <w:szCs w:val="21"/>
              </w:rPr>
              <w:t>5.3组织的角色、职责和权限；6.1.2危险源辨识和职业安全风险评价；6.2目标及其实现的策划；</w:t>
            </w:r>
            <w:r>
              <w:rPr>
                <w:rFonts w:hint="eastAsia" w:ascii="宋体" w:hAnsi="宋体" w:eastAsia="宋体" w:cs="宋体"/>
                <w:sz w:val="21"/>
                <w:szCs w:val="21"/>
              </w:rPr>
              <w:t>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QE</w:t>
            </w:r>
            <w:r>
              <w:rPr>
                <w:rFonts w:hint="eastAsia" w:ascii="宋体" w:hAnsi="宋体" w:cs="新宋体"/>
                <w:szCs w:val="21"/>
                <w:lang w:val="en-US" w:eastAsia="zh-CN"/>
              </w:rPr>
              <w:t>O</w:t>
            </w:r>
            <w:r>
              <w:rPr>
                <w:rFonts w:hint="eastAsia" w:ascii="宋体" w:hAnsi="宋体" w:cs="新宋体"/>
                <w:szCs w:val="21"/>
              </w:rPr>
              <w:t>5.3；</w:t>
            </w:r>
            <w:r>
              <w:rPr>
                <w:szCs w:val="21"/>
              </w:rPr>
              <w:t xml:space="preserve"> </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生产部</w:t>
            </w:r>
            <w:r>
              <w:rPr>
                <w:rFonts w:hint="eastAsia" w:ascii="宋体" w:cs="宋体"/>
                <w:szCs w:val="21"/>
              </w:rPr>
              <w:t>的岗位职责和权限如下：</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1、生产部是负责公司有关项目生产、设备正常运行的技术和质量实施、管理、监督部门。</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2、严格执行国家、行业及上级主管部门有关法律法规、标准规范和公司制度规范。</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3、编制危险废物管理制度、运输处置方案、操作规程，编制公司投标文件，为其他部门提供技术服务；会同相关部门共同编制应急预案、风险评估报告。</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4、参加水泥炉窑协同处置固体废物业务技术培训和环境保护管理经验及技术交流，负责对员工开展水泥炉窑协同处置固体废物技术培训、监督和指导工作。</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 xml:space="preserve"> 5、会同职能部门制定公司危险废物污染防治宣传教育和防护培训，提高公司员工危险废物污染防治素质。</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 xml:space="preserve"> 6、负责对操作人员进行操作技术培训，使其掌握物料特性及安全环保应急处理措施，合理配置、使用和维护好安全、环保设施和用具；按照法律法规及公司管理制度做好各类危险废物的管理工作。</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 xml:space="preserve"> 7、根据市场需求和各项目实际情况，编制生产计划，贯彻落实公司下达的年、季、月生产指标；组织生产，检查和考核生产任务、工艺指标完成情况。</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8、配合技术管理标准，合理编制生产工艺流程，不断提高产品市场竞争力；会同相关部门共同编制应急预案、风险评估报告。</w:t>
            </w:r>
          </w:p>
          <w:p>
            <w:pPr>
              <w:spacing w:line="400" w:lineRule="exact"/>
              <w:ind w:left="365" w:leftChars="174"/>
              <w:rPr>
                <w:rFonts w:hint="eastAsia" w:ascii="宋体" w:hAnsi="宋体" w:eastAsia="宋体" w:cs="宋体"/>
                <w:szCs w:val="21"/>
              </w:rPr>
            </w:pPr>
            <w:r>
              <w:rPr>
                <w:rFonts w:hint="eastAsia" w:ascii="宋体" w:hAnsi="宋体" w:eastAsia="宋体" w:cs="宋体"/>
                <w:szCs w:val="21"/>
              </w:rPr>
              <w:t xml:space="preserve"> 9、负责机械设备的采购选型、安装调试、设备的保养等工作。</w:t>
            </w:r>
          </w:p>
          <w:p>
            <w:pPr>
              <w:spacing w:line="400" w:lineRule="exact"/>
              <w:ind w:left="365" w:leftChars="174"/>
              <w:rPr>
                <w:rFonts w:ascii="宋体" w:hAnsi="宋体" w:cs="宋体"/>
                <w:szCs w:val="21"/>
              </w:rPr>
            </w:pPr>
            <w:r>
              <w:rPr>
                <w:rFonts w:hint="eastAsia" w:ascii="宋体" w:hAnsi="宋体" w:eastAsia="宋体" w:cs="宋体"/>
                <w:szCs w:val="21"/>
                <w:lang w:val="en-US" w:eastAsia="zh-CN"/>
              </w:rPr>
              <w:t>10</w:t>
            </w:r>
            <w:r>
              <w:rPr>
                <w:rFonts w:hint="eastAsia" w:ascii="宋体" w:hAnsi="宋体" w:eastAsia="宋体" w:cs="宋体"/>
                <w:szCs w:val="21"/>
              </w:rPr>
              <w:t>、</w:t>
            </w:r>
            <w:r>
              <w:rPr>
                <w:rFonts w:hint="eastAsia" w:ascii="宋体" w:hAnsi="宋体" w:cs="宋体"/>
                <w:szCs w:val="21"/>
              </w:rPr>
              <w:t>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szCs w:val="21"/>
              </w:rPr>
            </w:pPr>
            <w:r>
              <w:rPr>
                <w:rFonts w:hint="eastAsia" w:ascii="宋体"/>
                <w:szCs w:val="21"/>
                <w:lang w:eastAsia="zh-CN"/>
              </w:rPr>
              <w:t>生产部</w:t>
            </w:r>
            <w:r>
              <w:rPr>
                <w:rFonts w:hint="eastAsia" w:ascii="宋体"/>
                <w:szCs w:val="21"/>
              </w:rPr>
              <w:t>负责人对部门职责清楚。</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jc w:val="both"/>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QE</w:t>
            </w:r>
            <w:r>
              <w:rPr>
                <w:rFonts w:hint="eastAsia" w:ascii="宋体" w:hAnsi="宋体" w:cs="新宋体"/>
                <w:szCs w:val="21"/>
                <w:lang w:val="en-US" w:eastAsia="zh-CN"/>
              </w:rPr>
              <w:t>O</w:t>
            </w:r>
            <w:r>
              <w:rPr>
                <w:rFonts w:hint="eastAsia" w:ascii="宋体" w:hAnsi="宋体" w:cs="新宋体"/>
                <w:szCs w:val="21"/>
              </w:rPr>
              <w:t>6.2</w:t>
            </w:r>
          </w:p>
          <w:p>
            <w:pPr>
              <w:rPr>
                <w:rFonts w:ascii="宋体" w:hAnsi="宋体" w:cs="新宋体"/>
                <w:szCs w:val="21"/>
              </w:rPr>
            </w:pPr>
          </w:p>
        </w:tc>
        <w:tc>
          <w:tcPr>
            <w:tcW w:w="10004" w:type="dxa"/>
          </w:tcPr>
          <w:p>
            <w:pPr>
              <w:spacing w:line="400" w:lineRule="atLeast"/>
              <w:ind w:right="170"/>
              <w:jc w:val="left"/>
              <w:rPr>
                <w:rFonts w:ascii="宋体" w:hAnsi="宋体" w:cs="Arial"/>
                <w:iCs/>
                <w:szCs w:val="21"/>
              </w:rPr>
            </w:pPr>
            <w:r>
              <w:rPr>
                <w:rFonts w:hint="eastAsia" w:ascii="宋体" w:hAnsi="宋体" w:cs="Arial"/>
                <w:iCs/>
                <w:szCs w:val="21"/>
              </w:rPr>
              <w:t>查</w:t>
            </w:r>
            <w:r>
              <w:rPr>
                <w:rFonts w:hint="eastAsia" w:ascii="宋体" w:hAnsi="宋体" w:cs="Arial"/>
                <w:iCs/>
                <w:szCs w:val="21"/>
                <w:lang w:eastAsia="zh-CN"/>
              </w:rPr>
              <w:t>生产部</w:t>
            </w:r>
            <w:r>
              <w:rPr>
                <w:rFonts w:hint="eastAsia" w:ascii="宋体" w:hAnsi="宋体" w:cs="Arial"/>
                <w:iCs/>
                <w:szCs w:val="21"/>
              </w:rPr>
              <w:t>的质量、环境安全目标为：</w:t>
            </w:r>
          </w:p>
          <w:p>
            <w:pPr>
              <w:spacing w:line="400" w:lineRule="atLeast"/>
              <w:ind w:right="170"/>
              <w:jc w:val="left"/>
              <w:rPr>
                <w:rFonts w:hint="eastAsia" w:ascii="宋体" w:hAnsi="宋体" w:eastAsia="宋体" w:cs="Arial"/>
                <w:iCs/>
                <w:szCs w:val="21"/>
                <w:lang w:val="en-US" w:eastAsia="zh-CN"/>
              </w:rPr>
            </w:pPr>
            <w:r>
              <w:rPr>
                <w:rFonts w:hint="eastAsia" w:ascii="宋体" w:hAnsi="宋体" w:cs="Arial"/>
                <w:iCs/>
                <w:szCs w:val="21"/>
              </w:rPr>
              <w:t xml:space="preserve">  1、生产计划达成率≥98%</w:t>
            </w:r>
            <w:r>
              <w:rPr>
                <w:rFonts w:hint="eastAsia" w:ascii="宋体" w:hAnsi="宋体" w:cs="Arial"/>
                <w:iCs/>
                <w:szCs w:val="21"/>
                <w:lang w:val="en-US" w:eastAsia="zh-CN"/>
              </w:rPr>
              <w:t>；</w:t>
            </w:r>
          </w:p>
          <w:p>
            <w:pPr>
              <w:spacing w:line="400" w:lineRule="atLeast"/>
              <w:ind w:right="170" w:firstLine="210" w:firstLineChars="100"/>
              <w:jc w:val="left"/>
              <w:rPr>
                <w:rFonts w:hint="eastAsia" w:ascii="宋体" w:hAnsi="宋体" w:eastAsia="宋体" w:cs="Arial"/>
                <w:iCs/>
                <w:szCs w:val="21"/>
                <w:lang w:val="en-US" w:eastAsia="zh-CN"/>
              </w:rPr>
            </w:pPr>
            <w:r>
              <w:rPr>
                <w:rFonts w:hint="eastAsia" w:ascii="宋体" w:hAnsi="宋体" w:cs="Arial"/>
                <w:iCs/>
                <w:szCs w:val="21"/>
                <w:lang w:val="en-US" w:eastAsia="zh-CN"/>
              </w:rPr>
              <w:t>2、对固体、危险废弃物合规处置率100%；</w:t>
            </w:r>
            <w:r>
              <w:rPr>
                <w:rFonts w:hint="eastAsia" w:ascii="宋体" w:hAnsi="宋体" w:cs="Arial"/>
                <w:iCs/>
                <w:szCs w:val="21"/>
              </w:rPr>
              <w:t xml:space="preserve">  </w:t>
            </w:r>
          </w:p>
          <w:p>
            <w:pPr>
              <w:spacing w:line="400" w:lineRule="atLeast"/>
              <w:ind w:right="170"/>
              <w:jc w:val="left"/>
              <w:rPr>
                <w:rFonts w:hint="eastAsia" w:ascii="宋体" w:hAnsi="宋体" w:eastAsia="宋体" w:cs="Arial"/>
                <w:iCs/>
                <w:szCs w:val="21"/>
                <w:lang w:val="en-US" w:eastAsia="zh-CN"/>
              </w:rPr>
            </w:pPr>
            <w:r>
              <w:rPr>
                <w:rFonts w:hint="eastAsia" w:ascii="宋体" w:hAnsi="宋体" w:cs="Arial"/>
                <w:iCs/>
                <w:szCs w:val="21"/>
              </w:rPr>
              <w:t xml:space="preserve">  </w:t>
            </w:r>
            <w:r>
              <w:rPr>
                <w:rFonts w:hint="eastAsia" w:ascii="宋体" w:hAnsi="宋体" w:cs="Arial"/>
                <w:iCs/>
                <w:szCs w:val="21"/>
                <w:lang w:val="en-US" w:eastAsia="zh-CN"/>
              </w:rPr>
              <w:t>3、</w:t>
            </w:r>
            <w:r>
              <w:rPr>
                <w:rFonts w:hint="eastAsia" w:ascii="宋体" w:hAnsi="宋体" w:cs="Arial"/>
                <w:iCs/>
                <w:szCs w:val="21"/>
              </w:rPr>
              <w:t>火灾事故发生数为0</w:t>
            </w:r>
            <w:r>
              <w:rPr>
                <w:rFonts w:hint="eastAsia" w:ascii="宋体" w:hAnsi="宋体" w:cs="Arial"/>
                <w:iCs/>
                <w:szCs w:val="21"/>
                <w:lang w:val="en-US" w:eastAsia="zh-CN"/>
              </w:rPr>
              <w:t>；</w:t>
            </w:r>
          </w:p>
          <w:p>
            <w:pPr>
              <w:spacing w:line="400" w:lineRule="atLeast"/>
              <w:ind w:right="170" w:firstLine="210" w:firstLineChars="100"/>
              <w:jc w:val="left"/>
              <w:rPr>
                <w:rFonts w:hint="eastAsia" w:ascii="宋体" w:hAnsi="宋体" w:cs="Arial"/>
                <w:iCs/>
                <w:szCs w:val="21"/>
              </w:rPr>
            </w:pPr>
            <w:r>
              <w:rPr>
                <w:rFonts w:hint="eastAsia" w:ascii="宋体" w:hAnsi="宋体" w:cs="Arial"/>
                <w:iCs/>
                <w:szCs w:val="21"/>
                <w:lang w:val="en-US" w:eastAsia="zh-CN"/>
              </w:rPr>
              <w:t>4、死亡事故发生数为0；</w:t>
            </w:r>
            <w:r>
              <w:rPr>
                <w:rFonts w:hint="eastAsia" w:ascii="宋体" w:hAnsi="宋体" w:cs="Arial"/>
                <w:iCs/>
                <w:szCs w:val="21"/>
              </w:rPr>
              <w:t xml:space="preserve"> </w:t>
            </w:r>
          </w:p>
          <w:p>
            <w:pPr>
              <w:pStyle w:val="2"/>
              <w:ind w:firstLine="230" w:firstLineChars="100"/>
              <w:rPr>
                <w:rFonts w:hint="default" w:eastAsia="宋体"/>
                <w:lang w:val="en-US" w:eastAsia="zh-CN"/>
              </w:rPr>
            </w:pPr>
            <w:r>
              <w:rPr>
                <w:rFonts w:hint="eastAsia" w:ascii="宋体" w:hAnsi="宋体" w:cs="Arial"/>
                <w:iCs/>
                <w:szCs w:val="21"/>
                <w:lang w:val="en-US" w:eastAsia="zh-CN"/>
              </w:rPr>
              <w:t>5、职业病发生数为≤3次/年。</w:t>
            </w:r>
          </w:p>
          <w:p>
            <w:pPr>
              <w:spacing w:line="400" w:lineRule="atLeast"/>
              <w:ind w:right="170"/>
              <w:jc w:val="left"/>
              <w:rPr>
                <w:rFonts w:ascii="宋体" w:hAnsi="宋体" w:cs="宋体"/>
                <w:szCs w:val="21"/>
              </w:rPr>
            </w:pPr>
            <w:r>
              <w:rPr>
                <w:rFonts w:hint="eastAsia" w:ascii="宋体" w:hAnsi="宋体" w:cs="Arial"/>
                <w:iCs/>
                <w:szCs w:val="21"/>
              </w:rPr>
              <w:t xml:space="preserve"> </w:t>
            </w:r>
            <w:r>
              <w:rPr>
                <w:rFonts w:hint="eastAsia" w:ascii="宋体" w:hAnsi="宋体" w:cs="宋体"/>
                <w:szCs w:val="21"/>
              </w:rPr>
              <w:t>查：20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4月</w:t>
            </w:r>
            <w:r>
              <w:rPr>
                <w:rFonts w:hint="eastAsia" w:ascii="宋体" w:hAnsi="宋体" w:cs="宋体"/>
                <w:szCs w:val="21"/>
              </w:rPr>
              <w:t>-</w:t>
            </w:r>
            <w:r>
              <w:rPr>
                <w:rFonts w:hint="eastAsia" w:ascii="宋体" w:hAnsi="宋体" w:cs="宋体"/>
                <w:szCs w:val="21"/>
                <w:lang w:val="en-US" w:eastAsia="zh-CN"/>
              </w:rPr>
              <w:t>9</w:t>
            </w:r>
            <w:r>
              <w:rPr>
                <w:rFonts w:hint="eastAsia" w:ascii="宋体" w:hAnsi="宋体" w:cs="宋体"/>
                <w:szCs w:val="21"/>
              </w:rPr>
              <w:t>月</w:t>
            </w:r>
            <w:r>
              <w:rPr>
                <w:rFonts w:hint="eastAsia" w:ascii="宋体" w:hAnsi="宋体" w:cs="宋体"/>
                <w:szCs w:val="21"/>
                <w:lang w:eastAsia="zh-CN"/>
              </w:rPr>
              <w:t>生产部</w:t>
            </w:r>
            <w:r>
              <w:rPr>
                <w:rFonts w:hint="eastAsia" w:ascii="宋体" w:hAnsi="宋体" w:cs="Arial"/>
                <w:iCs/>
                <w:szCs w:val="21"/>
              </w:rPr>
              <w:t>质量、环境安全</w:t>
            </w:r>
            <w:r>
              <w:rPr>
                <w:rFonts w:hint="eastAsia" w:ascii="宋体" w:hAnsi="宋体" w:cs="宋体"/>
                <w:szCs w:val="21"/>
              </w:rPr>
              <w:t>目标完成情况：</w:t>
            </w:r>
          </w:p>
          <w:p>
            <w:pPr>
              <w:spacing w:line="400" w:lineRule="atLeast"/>
              <w:ind w:right="170" w:firstLine="210" w:firstLineChars="100"/>
              <w:jc w:val="left"/>
              <w:rPr>
                <w:rFonts w:hint="eastAsia" w:ascii="宋体" w:hAnsi="宋体" w:eastAsia="宋体" w:cs="Arial"/>
                <w:iCs/>
                <w:szCs w:val="21"/>
                <w:lang w:val="en-US" w:eastAsia="zh-CN"/>
              </w:rPr>
            </w:pPr>
            <w:r>
              <w:rPr>
                <w:rFonts w:hint="eastAsia" w:ascii="宋体" w:hAnsi="宋体" w:cs="Arial"/>
                <w:iCs/>
                <w:szCs w:val="21"/>
              </w:rPr>
              <w:t>1、生产计划达成率</w:t>
            </w:r>
            <w:r>
              <w:rPr>
                <w:rFonts w:hint="eastAsia" w:ascii="宋体" w:hAnsi="宋体" w:cs="Arial"/>
                <w:iCs/>
                <w:szCs w:val="21"/>
                <w:lang w:val="en-US" w:eastAsia="zh-CN"/>
              </w:rPr>
              <w:t>达到100</w:t>
            </w:r>
            <w:r>
              <w:rPr>
                <w:rFonts w:hint="eastAsia" w:ascii="宋体" w:hAnsi="宋体" w:cs="Arial"/>
                <w:iCs/>
                <w:szCs w:val="21"/>
              </w:rPr>
              <w:t>%</w:t>
            </w:r>
            <w:r>
              <w:rPr>
                <w:rFonts w:hint="eastAsia" w:ascii="宋体" w:hAnsi="宋体" w:cs="Arial"/>
                <w:iCs/>
                <w:szCs w:val="21"/>
                <w:lang w:val="en-US" w:eastAsia="zh-CN"/>
              </w:rPr>
              <w:t>；</w:t>
            </w:r>
          </w:p>
          <w:p>
            <w:pPr>
              <w:spacing w:line="400" w:lineRule="atLeast"/>
              <w:ind w:right="170" w:firstLine="210" w:firstLineChars="100"/>
              <w:jc w:val="left"/>
              <w:rPr>
                <w:rFonts w:hint="eastAsia" w:ascii="宋体" w:hAnsi="宋体" w:eastAsia="宋体" w:cs="Arial"/>
                <w:iCs/>
                <w:szCs w:val="21"/>
                <w:lang w:val="en-US" w:eastAsia="zh-CN"/>
              </w:rPr>
            </w:pPr>
            <w:r>
              <w:rPr>
                <w:rFonts w:hint="eastAsia" w:ascii="宋体" w:hAnsi="宋体" w:cs="Arial"/>
                <w:iCs/>
                <w:szCs w:val="21"/>
                <w:lang w:val="en-US" w:eastAsia="zh-CN"/>
              </w:rPr>
              <w:t>2、对固体、危险废弃物合规处置率达到100%；</w:t>
            </w:r>
            <w:r>
              <w:rPr>
                <w:rFonts w:hint="eastAsia" w:ascii="宋体" w:hAnsi="宋体" w:cs="Arial"/>
                <w:iCs/>
                <w:szCs w:val="21"/>
              </w:rPr>
              <w:t xml:space="preserve">  </w:t>
            </w:r>
          </w:p>
          <w:p>
            <w:pPr>
              <w:spacing w:line="400" w:lineRule="atLeast"/>
              <w:ind w:right="170"/>
              <w:jc w:val="left"/>
              <w:rPr>
                <w:rFonts w:hint="eastAsia" w:ascii="宋体" w:hAnsi="宋体" w:eastAsia="宋体" w:cs="Arial"/>
                <w:iCs/>
                <w:szCs w:val="21"/>
                <w:lang w:val="en-US" w:eastAsia="zh-CN"/>
              </w:rPr>
            </w:pPr>
            <w:r>
              <w:rPr>
                <w:rFonts w:hint="eastAsia" w:ascii="宋体" w:hAnsi="宋体" w:cs="Arial"/>
                <w:iCs/>
                <w:szCs w:val="21"/>
              </w:rPr>
              <w:t xml:space="preserve">  </w:t>
            </w:r>
            <w:r>
              <w:rPr>
                <w:rFonts w:hint="eastAsia" w:ascii="宋体" w:hAnsi="宋体" w:cs="Arial"/>
                <w:iCs/>
                <w:szCs w:val="21"/>
                <w:lang w:val="en-US" w:eastAsia="zh-CN"/>
              </w:rPr>
              <w:t>3、未发生</w:t>
            </w:r>
            <w:r>
              <w:rPr>
                <w:rFonts w:hint="eastAsia" w:ascii="宋体" w:hAnsi="宋体" w:cs="Arial"/>
                <w:iCs/>
                <w:szCs w:val="21"/>
              </w:rPr>
              <w:t>火灾事故</w:t>
            </w:r>
            <w:r>
              <w:rPr>
                <w:rFonts w:hint="eastAsia" w:ascii="宋体" w:hAnsi="宋体" w:cs="Arial"/>
                <w:iCs/>
                <w:szCs w:val="21"/>
                <w:lang w:val="en-US" w:eastAsia="zh-CN"/>
              </w:rPr>
              <w:t>；</w:t>
            </w:r>
          </w:p>
          <w:p>
            <w:pPr>
              <w:spacing w:line="400" w:lineRule="atLeast"/>
              <w:ind w:right="170" w:firstLine="210" w:firstLineChars="100"/>
              <w:jc w:val="left"/>
              <w:rPr>
                <w:rFonts w:hint="eastAsia" w:ascii="宋体" w:hAnsi="宋体" w:cs="Arial"/>
                <w:iCs/>
                <w:szCs w:val="21"/>
              </w:rPr>
            </w:pPr>
            <w:r>
              <w:rPr>
                <w:rFonts w:hint="eastAsia" w:ascii="宋体" w:hAnsi="宋体" w:cs="Arial"/>
                <w:iCs/>
                <w:szCs w:val="21"/>
                <w:lang w:val="en-US" w:eastAsia="zh-CN"/>
              </w:rPr>
              <w:t>4、未发生死亡事故；</w:t>
            </w:r>
            <w:r>
              <w:rPr>
                <w:rFonts w:hint="eastAsia" w:ascii="宋体" w:hAnsi="宋体" w:cs="Arial"/>
                <w:iCs/>
                <w:szCs w:val="21"/>
              </w:rPr>
              <w:t xml:space="preserve"> </w:t>
            </w:r>
          </w:p>
          <w:p>
            <w:pPr>
              <w:pStyle w:val="2"/>
              <w:ind w:firstLine="230" w:firstLineChars="100"/>
              <w:rPr>
                <w:rFonts w:hint="default" w:eastAsia="宋体"/>
                <w:lang w:val="en-US" w:eastAsia="zh-CN"/>
              </w:rPr>
            </w:pPr>
            <w:r>
              <w:rPr>
                <w:rFonts w:hint="eastAsia" w:ascii="宋体" w:hAnsi="宋体" w:cs="Arial"/>
                <w:iCs/>
                <w:szCs w:val="21"/>
                <w:lang w:val="en-US" w:eastAsia="zh-CN"/>
              </w:rPr>
              <w:t>5、职业病发生数为0。</w:t>
            </w:r>
          </w:p>
          <w:p>
            <w:pPr>
              <w:spacing w:line="400" w:lineRule="atLeast"/>
              <w:ind w:right="-107" w:rightChars="-51"/>
              <w:jc w:val="left"/>
              <w:rPr>
                <w:rFonts w:ascii="宋体" w:hAnsi="宋体" w:cs="宋体"/>
                <w:szCs w:val="21"/>
              </w:rPr>
            </w:pPr>
            <w:r>
              <w:rPr>
                <w:rFonts w:hint="eastAsia" w:ascii="宋体" w:hAnsi="宋体" w:cs="宋体"/>
                <w:szCs w:val="21"/>
              </w:rPr>
              <w:t>均能达到要求。</w:t>
            </w:r>
          </w:p>
          <w:p>
            <w:pPr>
              <w:spacing w:line="400" w:lineRule="exac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szCs w:val="21"/>
              </w:rPr>
            </w:pPr>
            <w:r>
              <w:rPr>
                <w:rFonts w:hint="eastAsia" w:ascii="宋体"/>
                <w:szCs w:val="21"/>
              </w:rPr>
              <w:t>查，依据</w:t>
            </w:r>
            <w:r>
              <w:rPr>
                <w:rFonts w:hint="eastAsia" w:ascii="宋体" w:hAnsi="宋体"/>
                <w:szCs w:val="21"/>
              </w:rPr>
              <w:t>《环境因素、危险因素的识别与评价》</w:t>
            </w:r>
            <w:r>
              <w:rPr>
                <w:rFonts w:hint="eastAsia" w:ascii="宋体"/>
                <w:szCs w:val="21"/>
              </w:rPr>
              <w:t>，根据不同的时态、状态识别了环境因素，通过对其发生的可能性、危害性等进行评价，</w:t>
            </w:r>
            <w:r>
              <w:rPr>
                <w:rFonts w:hint="eastAsia" w:ascii="宋体"/>
                <w:szCs w:val="21"/>
                <w:lang w:eastAsia="zh-CN"/>
              </w:rPr>
              <w:t>生产部</w:t>
            </w:r>
            <w:r>
              <w:rPr>
                <w:rFonts w:hint="eastAsia" w:ascii="宋体"/>
                <w:szCs w:val="21"/>
              </w:rPr>
              <w:t>确定的重要环境因素有：潜在火灾、固废的排放、噪声排放、废气排放。</w:t>
            </w:r>
          </w:p>
          <w:p>
            <w:pPr>
              <w:autoSpaceDE w:val="0"/>
              <w:autoSpaceDN w:val="0"/>
              <w:adjustRightInd w:val="0"/>
              <w:spacing w:line="400" w:lineRule="exact"/>
              <w:ind w:firstLine="420" w:firstLineChars="200"/>
              <w:jc w:val="left"/>
              <w:rPr>
                <w:rFonts w:ascii="宋体"/>
                <w:szCs w:val="21"/>
              </w:rPr>
            </w:pPr>
            <w:r>
              <w:rPr>
                <w:rFonts w:hint="eastAsia" w:ascii="宋体"/>
                <w:szCs w:val="21"/>
              </w:rPr>
              <w:t>现场查看，</w:t>
            </w:r>
            <w:r>
              <w:rPr>
                <w:rFonts w:hint="eastAsia" w:ascii="宋体"/>
                <w:szCs w:val="21"/>
                <w:lang w:eastAsia="zh-CN"/>
              </w:rPr>
              <w:t>生产部</w:t>
            </w:r>
            <w:r>
              <w:rPr>
                <w:rFonts w:hint="eastAsia" w:ascii="宋体"/>
                <w:szCs w:val="21"/>
              </w:rPr>
              <w:t>的主要工序为：</w:t>
            </w:r>
          </w:p>
          <w:p>
            <w:pPr>
              <w:pStyle w:val="2"/>
              <w:rPr>
                <w:rFonts w:hint="eastAsia"/>
                <w:lang w:val="en-US" w:eastAsia="zh-CN"/>
              </w:rPr>
            </w:pPr>
            <w:r>
              <w:rPr>
                <w:rFonts w:hint="eastAsia"/>
                <w:lang w:val="en-US" w:eastAsia="zh-CN"/>
              </w:rPr>
              <w:t>1、液态/半</w:t>
            </w:r>
            <w:r>
              <w:rPr>
                <w:rFonts w:hint="eastAsia"/>
              </w:rPr>
              <w:t>固态废物预处理工艺</w:t>
            </w:r>
            <w:r>
              <w:rPr>
                <w:rFonts w:hint="eastAsia"/>
                <w:lang w:eastAsia="zh-CN"/>
              </w:rPr>
              <w:t>：</w:t>
            </w:r>
          </w:p>
          <w:p>
            <w:pPr>
              <w:rPr>
                <w:rFonts w:hint="eastAsia"/>
              </w:rPr>
            </w:pPr>
            <w:r>
              <w:rPr>
                <w:rFonts w:hint="eastAsia" w:cs="Times New Roman"/>
                <w:lang w:val="en-US" w:eastAsia="zh-CN"/>
              </w:rPr>
              <w:t>取样分析、配伍</w:t>
            </w:r>
            <w:r>
              <w:rPr>
                <w:rFonts w:hint="eastAsia"/>
              </w:rPr>
              <w:t>——</w:t>
            </w:r>
            <w:r>
              <w:rPr>
                <w:rFonts w:hint="eastAsia"/>
                <w:lang w:val="en-US" w:eastAsia="zh-CN"/>
              </w:rPr>
              <w:t>投料</w:t>
            </w:r>
            <w:r>
              <w:rPr>
                <w:rFonts w:hint="eastAsia"/>
              </w:rPr>
              <w:t>——</w:t>
            </w:r>
            <w:r>
              <w:rPr>
                <w:rFonts w:hint="eastAsia"/>
                <w:lang w:val="en-US" w:eastAsia="zh-CN"/>
              </w:rPr>
              <w:t>一级破碎</w:t>
            </w:r>
            <w:r>
              <w:rPr>
                <w:rFonts w:hint="eastAsia"/>
              </w:rPr>
              <w:t>——</w:t>
            </w:r>
            <w:r>
              <w:rPr>
                <w:rFonts w:hint="eastAsia"/>
                <w:lang w:val="en-US" w:eastAsia="zh-CN"/>
              </w:rPr>
              <w:t>二级破碎</w:t>
            </w:r>
            <w:r>
              <w:rPr>
                <w:rFonts w:hint="eastAsia"/>
              </w:rPr>
              <w:t>——混合——</w:t>
            </w:r>
            <w:r>
              <w:rPr>
                <w:rFonts w:hint="eastAsia"/>
                <w:lang w:val="en-US" w:eastAsia="zh-CN"/>
              </w:rPr>
              <w:t>出料、包装</w:t>
            </w:r>
            <w:r>
              <w:rPr>
                <w:rFonts w:hint="eastAsia"/>
              </w:rPr>
              <w:t>。</w:t>
            </w:r>
          </w:p>
          <w:p>
            <w:pPr>
              <w:rPr>
                <w:rFonts w:hint="eastAsia"/>
                <w:lang w:eastAsia="zh-CN"/>
              </w:rPr>
            </w:pPr>
            <w:r>
              <w:rPr>
                <w:rFonts w:hint="eastAsia"/>
                <w:lang w:val="en-US" w:eastAsia="zh-CN"/>
              </w:rPr>
              <w:t>2</w:t>
            </w:r>
            <w:r>
              <w:rPr>
                <w:rFonts w:hint="eastAsia"/>
              </w:rPr>
              <w:t>、固态废物预处理</w:t>
            </w:r>
            <w:r>
              <w:rPr>
                <w:rFonts w:hint="eastAsia"/>
                <w:lang w:val="en-US" w:eastAsia="zh-CN"/>
              </w:rPr>
              <w:t>工艺</w:t>
            </w:r>
            <w:r>
              <w:rPr>
                <w:rFonts w:hint="eastAsia"/>
                <w:lang w:eastAsia="zh-CN"/>
              </w:rPr>
              <w:t>：</w:t>
            </w:r>
          </w:p>
          <w:p>
            <w:pPr>
              <w:rPr>
                <w:rFonts w:hint="eastAsia"/>
              </w:rPr>
            </w:pPr>
            <w:r>
              <w:rPr>
                <w:rFonts w:hint="eastAsia" w:cs="Times New Roman"/>
                <w:lang w:val="en-US" w:eastAsia="zh-CN"/>
              </w:rPr>
              <w:t>取样分析、配伍</w:t>
            </w:r>
            <w:r>
              <w:rPr>
                <w:rFonts w:hint="eastAsia"/>
              </w:rPr>
              <w:t>——</w:t>
            </w:r>
            <w:r>
              <w:rPr>
                <w:rFonts w:hint="eastAsia"/>
                <w:lang w:val="en-US" w:eastAsia="zh-CN"/>
              </w:rPr>
              <w:t>投料</w:t>
            </w:r>
            <w:r>
              <w:rPr>
                <w:rFonts w:hint="eastAsia"/>
              </w:rPr>
              <w:t>——</w:t>
            </w:r>
            <w:r>
              <w:rPr>
                <w:rFonts w:hint="eastAsia"/>
                <w:lang w:val="en-US" w:eastAsia="zh-CN"/>
              </w:rPr>
              <w:t>一级破碎</w:t>
            </w:r>
            <w:r>
              <w:rPr>
                <w:rFonts w:hint="eastAsia"/>
              </w:rPr>
              <w:t>——</w:t>
            </w:r>
            <w:r>
              <w:rPr>
                <w:rFonts w:hint="eastAsia"/>
                <w:lang w:val="en-US" w:eastAsia="zh-CN"/>
              </w:rPr>
              <w:t>二级破碎</w:t>
            </w:r>
            <w:r>
              <w:rPr>
                <w:rFonts w:hint="eastAsia"/>
              </w:rPr>
              <w:t>——混合——</w:t>
            </w:r>
            <w:r>
              <w:rPr>
                <w:rFonts w:hint="eastAsia"/>
                <w:lang w:val="en-US" w:eastAsia="zh-CN"/>
              </w:rPr>
              <w:t>出料、包装</w:t>
            </w:r>
            <w:r>
              <w:rPr>
                <w:rFonts w:hint="eastAsia"/>
              </w:rPr>
              <w:t>。</w:t>
            </w:r>
          </w:p>
          <w:p>
            <w:pPr>
              <w:snapToGrid w:val="0"/>
              <w:spacing w:line="400" w:lineRule="atLeast"/>
              <w:ind w:firstLine="420" w:firstLineChars="200"/>
              <w:rPr>
                <w:rFonts w:ascii="宋体"/>
                <w:szCs w:val="21"/>
              </w:rPr>
            </w:pPr>
            <w:r>
              <w:rPr>
                <w:rFonts w:hint="eastAsia" w:ascii="宋体" w:hAnsi="宋体"/>
                <w:szCs w:val="21"/>
              </w:rPr>
              <w:t>查，</w:t>
            </w:r>
            <w:r>
              <w:rPr>
                <w:rFonts w:hint="eastAsia" w:ascii="宋体" w:hAnsi="宋体"/>
                <w:szCs w:val="21"/>
                <w:lang w:eastAsia="zh-CN"/>
              </w:rPr>
              <w:t>生产部</w:t>
            </w:r>
            <w:r>
              <w:rPr>
                <w:rFonts w:hint="eastAsia" w:ascii="宋体" w:hAnsi="宋体"/>
                <w:szCs w:val="21"/>
              </w:rPr>
              <w:t>的环境因素，主要从分析、存放和破碎方面进行了环境因素的识别，</w:t>
            </w:r>
            <w:r>
              <w:rPr>
                <w:rFonts w:hint="eastAsia" w:ascii="宋体"/>
                <w:szCs w:val="21"/>
              </w:rPr>
              <w:t>生产作过程中有废弃料</w:t>
            </w:r>
            <w:r>
              <w:rPr>
                <w:rFonts w:hint="eastAsia"/>
                <w:szCs w:val="21"/>
              </w:rPr>
              <w:t>、辅料、包装袋等生产固废；设备维修时会产生少量的含油棉纱、油污手套；生产时机电设备运行会产生一定的噪音；设备运行需消耗电能，处理过程产生废气</w:t>
            </w:r>
            <w:r>
              <w:rPr>
                <w:rFonts w:hint="eastAsia" w:ascii="宋体"/>
                <w:szCs w:val="21"/>
              </w:rPr>
              <w:t>等。</w:t>
            </w:r>
          </w:p>
          <w:p>
            <w:pPr>
              <w:autoSpaceDE w:val="0"/>
              <w:autoSpaceDN w:val="0"/>
              <w:adjustRightInd w:val="0"/>
              <w:spacing w:line="400" w:lineRule="exact"/>
              <w:ind w:firstLine="420" w:firstLineChars="200"/>
              <w:jc w:val="left"/>
              <w:rPr>
                <w:rFonts w:ascii="宋体"/>
                <w:szCs w:val="21"/>
              </w:rPr>
            </w:pPr>
            <w:r>
              <w:rPr>
                <w:rFonts w:hint="eastAsia" w:ascii="宋体"/>
                <w:szCs w:val="21"/>
              </w:rPr>
              <w:t>部门的环境因素识别和重要环境因素基本到位。</w:t>
            </w:r>
          </w:p>
          <w:p>
            <w:pPr>
              <w:rPr>
                <w:rFonts w:ascii="宋体" w:hAnsi="宋体"/>
                <w:szCs w:val="21"/>
              </w:rPr>
            </w:pP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2160" w:type="dxa"/>
          </w:tcPr>
          <w:p>
            <w:pPr>
              <w:adjustRightInd w:val="0"/>
              <w:snapToGrid w:val="0"/>
              <w:jc w:val="left"/>
              <w:rPr>
                <w:rFonts w:ascii="宋体" w:hAnsi="宋体" w:cs="新宋体"/>
                <w:szCs w:val="21"/>
              </w:rPr>
            </w:pPr>
            <w:r>
              <w:rPr>
                <w:rFonts w:hint="eastAsia" w:ascii="宋体" w:hAnsi="宋体" w:cs="新宋体"/>
                <w:sz w:val="21"/>
                <w:szCs w:val="21"/>
              </w:rPr>
              <w:t>危险源辨识和职业安全风险评价</w:t>
            </w:r>
          </w:p>
        </w:tc>
        <w:tc>
          <w:tcPr>
            <w:tcW w:w="960" w:type="dxa"/>
          </w:tcPr>
          <w:p>
            <w:pPr>
              <w:rPr>
                <w:rFonts w:ascii="宋体" w:hAnsi="宋体" w:cs="新宋体"/>
                <w:szCs w:val="21"/>
              </w:rPr>
            </w:pPr>
            <w:r>
              <w:rPr>
                <w:rFonts w:hint="eastAsia" w:ascii="宋体" w:hAnsi="宋体" w:cs="新宋体"/>
                <w:sz w:val="21"/>
                <w:szCs w:val="21"/>
                <w:lang w:val="en-US" w:eastAsia="zh-CN"/>
              </w:rPr>
              <w:t>O</w:t>
            </w:r>
            <w:r>
              <w:rPr>
                <w:rFonts w:hint="eastAsia" w:ascii="宋体" w:hAnsi="宋体" w:cs="新宋体"/>
                <w:sz w:val="21"/>
                <w:szCs w:val="21"/>
              </w:rPr>
              <w:t>6.1.2</w:t>
            </w:r>
            <w:r>
              <w:rPr>
                <w:rFonts w:hint="eastAsia" w:ascii="宋体" w:hAnsi="宋体" w:cs="新宋体"/>
                <w:szCs w:val="21"/>
              </w:rPr>
              <w:t xml:space="preserve"> </w:t>
            </w:r>
          </w:p>
        </w:tc>
        <w:tc>
          <w:tcPr>
            <w:tcW w:w="10004" w:type="dxa"/>
          </w:tcPr>
          <w:p>
            <w:pPr>
              <w:spacing w:line="400" w:lineRule="exact"/>
              <w:ind w:firstLine="210" w:firstLineChars="100"/>
              <w:rPr>
                <w:rFonts w:ascii="宋体" w:hAnsi="宋体"/>
                <w:szCs w:val="21"/>
              </w:rPr>
            </w:pPr>
            <w:r>
              <w:rPr>
                <w:rFonts w:hint="eastAsia" w:ascii="宋体"/>
                <w:szCs w:val="21"/>
              </w:rPr>
              <w:t>查，</w:t>
            </w:r>
            <w:r>
              <w:rPr>
                <w:rFonts w:hint="eastAsia" w:ascii="宋体"/>
                <w:szCs w:val="21"/>
                <w:lang w:eastAsia="zh-CN"/>
              </w:rPr>
              <w:t>生产部</w:t>
            </w:r>
            <w:r>
              <w:rPr>
                <w:rFonts w:hint="eastAsia" w:ascii="宋体"/>
                <w:szCs w:val="21"/>
              </w:rPr>
              <w:t>经过辨识与评审形成了的</w:t>
            </w:r>
            <w:r>
              <w:rPr>
                <w:rFonts w:hint="eastAsia" w:ascii="宋体" w:hAnsi="宋体"/>
                <w:szCs w:val="21"/>
              </w:rPr>
              <w:t>《危险源辨识与风险评价表》，包括：搬运不当不慎对人体伤害、操作不当可能扎伤手指等对人体造成的潜在伤害，生产现场潜在火灾对人体的伤害，处理环节的气味和粉尘造成职业伤害等危险源。</w:t>
            </w:r>
          </w:p>
          <w:p>
            <w:pPr>
              <w:spacing w:line="400" w:lineRule="exact"/>
              <w:ind w:firstLine="420" w:firstLineChars="200"/>
              <w:rPr>
                <w:rFonts w:ascii="宋体" w:hAnsi="宋体"/>
                <w:szCs w:val="21"/>
              </w:rPr>
            </w:pPr>
            <w:r>
              <w:rPr>
                <w:rFonts w:hint="eastAsia" w:ascii="宋体" w:hAnsi="宋体"/>
                <w:szCs w:val="21"/>
              </w:rPr>
              <w:t>采用的是经验判断法、过程分析法识别。</w:t>
            </w:r>
          </w:p>
          <w:p>
            <w:pPr>
              <w:snapToGrid w:val="0"/>
              <w:spacing w:line="400" w:lineRule="atLeast"/>
              <w:ind w:firstLine="420" w:firstLineChars="200"/>
              <w:rPr>
                <w:rFonts w:ascii="宋体" w:hAnsi="宋体"/>
                <w:szCs w:val="21"/>
              </w:rPr>
            </w:pPr>
            <w:r>
              <w:rPr>
                <w:rFonts w:hint="eastAsia" w:ascii="宋体" w:hAnsi="宋体"/>
                <w:szCs w:val="21"/>
              </w:rPr>
              <w:t>打分法确定重大风险：</w:t>
            </w:r>
            <w:r>
              <w:rPr>
                <w:rFonts w:hint="eastAsia"/>
                <w:szCs w:val="21"/>
              </w:rPr>
              <w:t>火灾伤害、意外伤害、职业病</w:t>
            </w:r>
            <w:r>
              <w:rPr>
                <w:rFonts w:hint="eastAsia" w:ascii="宋体" w:hAnsi="宋体"/>
                <w:szCs w:val="21"/>
              </w:rPr>
              <w:t>等三项。</w:t>
            </w:r>
          </w:p>
          <w:p>
            <w:pPr>
              <w:spacing w:line="400" w:lineRule="exact"/>
              <w:ind w:firstLine="420" w:firstLineChars="200"/>
              <w:rPr>
                <w:rFonts w:ascii="宋体" w:hAnsi="宋体"/>
                <w:szCs w:val="21"/>
              </w:rPr>
            </w:pPr>
            <w:r>
              <w:rPr>
                <w:rFonts w:hint="eastAsia" w:ascii="宋体" w:hAnsi="宋体"/>
                <w:szCs w:val="21"/>
              </w:rPr>
              <w:t>危险源辨识基本充分、风险等级评价基本合理。</w:t>
            </w:r>
          </w:p>
          <w:p>
            <w:pPr>
              <w:spacing w:line="400" w:lineRule="exact"/>
              <w:ind w:firstLine="420" w:firstLineChars="200"/>
              <w:rPr>
                <w:rFonts w:ascii="宋体" w:hAnsi="宋体"/>
                <w:szCs w:val="21"/>
              </w:rPr>
            </w:pPr>
            <w:r>
              <w:rPr>
                <w:rFonts w:hint="eastAsia" w:ascii="宋体" w:hAnsi="宋体"/>
                <w:szCs w:val="21"/>
              </w:rPr>
              <w:t xml:space="preserve">查，风险控制措施有：  </w:t>
            </w:r>
          </w:p>
          <w:p>
            <w:pPr>
              <w:spacing w:line="400" w:lineRule="exact"/>
              <w:ind w:firstLine="420" w:firstLineChars="200"/>
              <w:rPr>
                <w:rFonts w:ascii="宋体" w:hAnsi="宋体"/>
                <w:szCs w:val="21"/>
              </w:rPr>
            </w:pPr>
            <w:r>
              <w:rPr>
                <w:rFonts w:hint="eastAsia" w:ascii="宋体" w:hAnsi="宋体"/>
                <w:szCs w:val="21"/>
              </w:rPr>
              <w:t>岗前安全知识、消防知识宣传、教育及培训；</w:t>
            </w:r>
          </w:p>
          <w:p>
            <w:pPr>
              <w:spacing w:line="400" w:lineRule="exact"/>
              <w:ind w:firstLine="420" w:firstLineChars="200"/>
              <w:rPr>
                <w:rFonts w:ascii="宋体" w:hAnsi="宋体"/>
                <w:szCs w:val="21"/>
              </w:rPr>
            </w:pPr>
            <w:r>
              <w:rPr>
                <w:rFonts w:hint="eastAsia" w:ascii="宋体" w:hAnsi="宋体"/>
                <w:szCs w:val="21"/>
              </w:rPr>
              <w:t>重点和关键岗位须制定安全操作规程；</w:t>
            </w:r>
          </w:p>
          <w:p>
            <w:pPr>
              <w:spacing w:line="400" w:lineRule="exact"/>
              <w:ind w:firstLine="420" w:firstLineChars="200"/>
              <w:rPr>
                <w:rFonts w:ascii="宋体" w:hAnsi="宋体"/>
                <w:szCs w:val="21"/>
              </w:rPr>
            </w:pPr>
            <w:r>
              <w:rPr>
                <w:rFonts w:hint="eastAsia" w:ascii="宋体" w:hAnsi="宋体"/>
                <w:szCs w:val="21"/>
              </w:rPr>
              <w:t>张贴安全、防护标志、消防疏散图；</w:t>
            </w:r>
          </w:p>
          <w:p>
            <w:pPr>
              <w:spacing w:line="400" w:lineRule="exact"/>
              <w:ind w:firstLine="420" w:firstLineChars="200"/>
              <w:rPr>
                <w:rFonts w:ascii="宋体" w:hAnsi="宋体"/>
                <w:szCs w:val="21"/>
              </w:rPr>
            </w:pPr>
            <w:r>
              <w:rPr>
                <w:rFonts w:hint="eastAsia" w:ascii="宋体" w:hAnsi="宋体"/>
                <w:szCs w:val="21"/>
              </w:rPr>
              <w:t>定期安全检查等。</w:t>
            </w:r>
          </w:p>
          <w:p>
            <w:pPr>
              <w:widowControl/>
              <w:jc w:val="left"/>
              <w:rPr>
                <w:rFonts w:ascii="宋体" w:hAnsi="宋体"/>
                <w:szCs w:val="21"/>
              </w:rPr>
            </w:pPr>
            <w:r>
              <w:rPr>
                <w:rFonts w:hint="eastAsia" w:ascii="宋体" w:hAnsi="宋体"/>
                <w:szCs w:val="21"/>
              </w:rPr>
              <w:t>危险源识别基本充分，控制措施需要完善。</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基础设施</w:t>
            </w:r>
          </w:p>
          <w:p>
            <w:pPr>
              <w:adjustRightInd w:val="0"/>
              <w:snapToGrid w:val="0"/>
              <w:jc w:val="center"/>
              <w:rPr>
                <w:rFonts w:ascii="宋体" w:hAnsi="宋体" w:cs="新宋体"/>
                <w:szCs w:val="21"/>
              </w:rPr>
            </w:pPr>
            <w:r>
              <w:rPr>
                <w:rFonts w:hint="eastAsia" w:ascii="宋体" w:hAnsi="宋体" w:cs="新宋体"/>
                <w:szCs w:val="21"/>
              </w:rPr>
              <w:t>过程运行环境</w:t>
            </w:r>
          </w:p>
          <w:p>
            <w:pPr>
              <w:rPr>
                <w:rFonts w:ascii="宋体" w:hAnsi="宋体" w:cs="新宋体"/>
                <w:szCs w:val="21"/>
              </w:rPr>
            </w:pPr>
          </w:p>
        </w:tc>
        <w:tc>
          <w:tcPr>
            <w:tcW w:w="960" w:type="dxa"/>
          </w:tcPr>
          <w:p>
            <w:pPr>
              <w:rPr>
                <w:rFonts w:ascii="宋体" w:hAnsi="宋体" w:cs="新宋体"/>
                <w:szCs w:val="21"/>
              </w:rPr>
            </w:pPr>
            <w:r>
              <w:rPr>
                <w:rFonts w:hint="eastAsia" w:ascii="宋体" w:hAnsi="宋体" w:cs="新宋体"/>
                <w:szCs w:val="21"/>
              </w:rPr>
              <w:t xml:space="preserve">Q7.1.3 </w:t>
            </w:r>
          </w:p>
          <w:p>
            <w:pPr>
              <w:adjustRightInd w:val="0"/>
              <w:snapToGrid w:val="0"/>
              <w:jc w:val="both"/>
              <w:rPr>
                <w:rFonts w:ascii="宋体" w:hAnsi="宋体" w:cs="新宋体"/>
                <w:szCs w:val="21"/>
              </w:rPr>
            </w:pPr>
            <w:r>
              <w:rPr>
                <w:rFonts w:hint="eastAsia" w:ascii="宋体" w:hAnsi="宋体" w:cs="新宋体"/>
                <w:szCs w:val="21"/>
              </w:rPr>
              <w:t xml:space="preserve">Q7.1.4 </w:t>
            </w:r>
          </w:p>
        </w:tc>
        <w:tc>
          <w:tcPr>
            <w:tcW w:w="10004" w:type="dxa"/>
          </w:tcPr>
          <w:p>
            <w:pPr>
              <w:rPr>
                <w:rFonts w:ascii="宋体" w:hAnsi="宋体" w:cs="宋体"/>
                <w:szCs w:val="21"/>
                <w:u w:val="none"/>
              </w:rPr>
            </w:pPr>
            <w:r>
              <w:rPr>
                <w:rFonts w:hint="eastAsia" w:ascii="宋体" w:hAnsi="宋体" w:cs="宋体"/>
                <w:szCs w:val="21"/>
              </w:rPr>
              <w:t>查见，《设施一览表》，公司配置的设备主要有</w:t>
            </w:r>
            <w:r>
              <w:rPr>
                <w:rFonts w:hint="eastAsia" w:ascii="宋体" w:hAnsi="宋体"/>
                <w:szCs w:val="21"/>
                <w:u w:val="none"/>
              </w:rPr>
              <w:t>破碎机、</w:t>
            </w:r>
            <w:r>
              <w:rPr>
                <w:rFonts w:hint="eastAsia" w:ascii="宋体" w:hAnsi="宋体"/>
                <w:szCs w:val="21"/>
                <w:u w:val="none"/>
                <w:lang w:val="en-US" w:eastAsia="zh-CN"/>
              </w:rPr>
              <w:t>滚筒</w:t>
            </w:r>
            <w:r>
              <w:rPr>
                <w:rFonts w:hint="eastAsia" w:ascii="宋体" w:hAnsi="宋体"/>
                <w:szCs w:val="21"/>
                <w:u w:val="none"/>
              </w:rPr>
              <w:t>输送机、</w:t>
            </w:r>
            <w:r>
              <w:rPr>
                <w:rFonts w:hint="eastAsia" w:ascii="宋体" w:hAnsi="宋体"/>
                <w:szCs w:val="21"/>
                <w:u w:val="none"/>
                <w:lang w:val="en-US" w:eastAsia="zh-CN"/>
              </w:rPr>
              <w:t>混合器</w:t>
            </w:r>
            <w:r>
              <w:rPr>
                <w:rFonts w:hint="eastAsia" w:ascii="宋体" w:hAnsi="宋体"/>
                <w:szCs w:val="21"/>
                <w:u w:val="none"/>
              </w:rPr>
              <w:t>、布袋除尘器、UV光解、活性炭一体机、叉车及办公设</w:t>
            </w:r>
            <w:r>
              <w:rPr>
                <w:rFonts w:hint="eastAsia" w:ascii="宋体" w:hAnsi="宋体" w:cs="宋体"/>
                <w:szCs w:val="21"/>
                <w:u w:val="none"/>
              </w:rPr>
              <w:t>备等，可以满足处理的需要。</w:t>
            </w:r>
          </w:p>
          <w:p>
            <w:pPr>
              <w:spacing w:line="400" w:lineRule="exact"/>
              <w:rPr>
                <w:rFonts w:ascii="宋体" w:hAnsi="宋体" w:cs="宋体"/>
                <w:szCs w:val="21"/>
              </w:rPr>
            </w:pPr>
            <w:r>
              <w:rPr>
                <w:rFonts w:hint="eastAsia" w:ascii="宋体" w:hAnsi="宋体" w:cs="宋体"/>
                <w:szCs w:val="21"/>
              </w:rPr>
              <w:t>查：在</w:t>
            </w:r>
            <w:r>
              <w:rPr>
                <w:rFonts w:hint="eastAsia" w:ascii="宋体" w:hAnsi="宋体" w:cs="宋体"/>
                <w:szCs w:val="21"/>
                <w:lang w:val="en-US" w:eastAsia="zh-CN"/>
              </w:rPr>
              <w:t>车间及办公楼</w:t>
            </w:r>
            <w:r>
              <w:rPr>
                <w:rFonts w:hint="eastAsia" w:ascii="宋体" w:hAnsi="宋体" w:cs="宋体"/>
                <w:szCs w:val="21"/>
              </w:rPr>
              <w:t>道配置有灭火器、消防栓、应急灯等消防设备，并有每月对消防设备检查的记录；</w:t>
            </w:r>
          </w:p>
          <w:p>
            <w:pPr>
              <w:spacing w:line="400" w:lineRule="exact"/>
              <w:rPr>
                <w:rFonts w:ascii="宋体" w:hAnsi="宋体" w:cs="宋体"/>
                <w:szCs w:val="21"/>
              </w:rPr>
            </w:pPr>
            <w:r>
              <w:rPr>
                <w:rFonts w:hint="eastAsia"/>
                <w:highlight w:val="none"/>
                <w:lang w:eastAsia="zh-CN"/>
              </w:rPr>
              <w:t>建筑面积</w:t>
            </w:r>
            <w:r>
              <w:rPr>
                <w:rFonts w:hint="eastAsia"/>
                <w:highlight w:val="none"/>
                <w:lang w:val="en-US" w:eastAsia="zh-CN"/>
              </w:rPr>
              <w:t>11800</w:t>
            </w:r>
            <w:r>
              <w:rPr>
                <w:rFonts w:hint="eastAsia"/>
                <w:highlight w:val="none"/>
                <w:lang w:eastAsia="zh-CN"/>
              </w:rPr>
              <w:t>平方米；</w:t>
            </w:r>
            <w:r>
              <w:rPr>
                <w:rFonts w:hint="eastAsia"/>
                <w:highlight w:val="none"/>
                <w:lang w:val="en-US" w:eastAsia="zh-CN"/>
              </w:rPr>
              <w:t>办公面积900</w:t>
            </w:r>
            <w:r>
              <w:rPr>
                <w:rFonts w:hint="eastAsia"/>
                <w:highlight w:val="none"/>
                <w:lang w:eastAsia="zh-CN"/>
              </w:rPr>
              <w:t>平方米</w:t>
            </w:r>
            <w:r>
              <w:rPr>
                <w:rFonts w:hint="eastAsia"/>
                <w:highlight w:val="none"/>
                <w:lang w:val="en-US" w:eastAsia="zh-CN"/>
              </w:rPr>
              <w:t>；</w:t>
            </w:r>
            <w:r>
              <w:rPr>
                <w:rFonts w:hint="eastAsia" w:ascii="宋体" w:hAnsi="宋体" w:cs="宋体"/>
                <w:szCs w:val="21"/>
                <w:highlight w:val="none"/>
              </w:rPr>
              <w:t>分析实验室300平方</w:t>
            </w:r>
            <w:r>
              <w:rPr>
                <w:rFonts w:hint="eastAsia"/>
                <w:highlight w:val="none"/>
                <w:lang w:eastAsia="zh-CN"/>
              </w:rPr>
              <w:t>米</w:t>
            </w:r>
            <w:r>
              <w:rPr>
                <w:rFonts w:hint="eastAsia" w:ascii="宋体" w:hAnsi="宋体" w:cs="宋体"/>
                <w:szCs w:val="21"/>
                <w:highlight w:val="none"/>
              </w:rPr>
              <w:t>，处置和存放区域</w:t>
            </w:r>
            <w:r>
              <w:rPr>
                <w:rFonts w:hint="eastAsia" w:ascii="宋体" w:hAnsi="宋体" w:cs="宋体"/>
                <w:szCs w:val="21"/>
                <w:highlight w:val="none"/>
                <w:lang w:val="en-US" w:eastAsia="zh-CN"/>
              </w:rPr>
              <w:t>9000</w:t>
            </w:r>
            <w:r>
              <w:rPr>
                <w:rFonts w:hint="eastAsia" w:ascii="宋体" w:hAnsi="宋体" w:cs="宋体"/>
                <w:szCs w:val="21"/>
                <w:highlight w:val="none"/>
              </w:rPr>
              <w:t>平方</w:t>
            </w:r>
            <w:r>
              <w:rPr>
                <w:rFonts w:hint="eastAsia"/>
                <w:highlight w:val="none"/>
                <w:lang w:eastAsia="zh-CN"/>
              </w:rPr>
              <w:t>米</w:t>
            </w:r>
            <w:r>
              <w:rPr>
                <w:rFonts w:hint="eastAsia" w:ascii="宋体" w:hAnsi="宋体" w:cs="宋体"/>
                <w:szCs w:val="21"/>
                <w:highlight w:val="none"/>
              </w:rPr>
              <w:t>。</w:t>
            </w:r>
          </w:p>
          <w:p>
            <w:pPr>
              <w:spacing w:line="400" w:lineRule="exact"/>
              <w:rPr>
                <w:rFonts w:ascii="宋体" w:hAnsi="宋体" w:cs="宋体"/>
                <w:szCs w:val="21"/>
              </w:rPr>
            </w:pPr>
            <w:r>
              <w:rPr>
                <w:rFonts w:hint="eastAsia" w:ascii="宋体" w:hAnsi="宋体" w:cs="宋体"/>
                <w:szCs w:val="21"/>
              </w:rPr>
              <w:t>公司办公条件满足要求，配置有电脑、电话、传真。其维护保养由耗材供方进行，现场设施完好。</w:t>
            </w:r>
          </w:p>
          <w:p>
            <w:pPr>
              <w:pStyle w:val="2"/>
              <w:rPr>
                <w:rFonts w:hint="eastAsia" w:eastAsia="宋体"/>
                <w:lang w:eastAsia="zh-CN"/>
              </w:rPr>
            </w:pPr>
            <w:r>
              <w:rPr>
                <w:rFonts w:hint="eastAsia"/>
              </w:rPr>
              <w:t>生产设备维护：主要</w:t>
            </w:r>
            <w:r>
              <w:rPr>
                <w:rFonts w:hint="eastAsia"/>
                <w:lang w:val="en-US" w:eastAsia="zh-CN"/>
              </w:rPr>
              <w:t>按设备保养计划表进行维护保养</w:t>
            </w:r>
            <w:r>
              <w:rPr>
                <w:rFonts w:hint="eastAsia"/>
                <w:lang w:eastAsia="zh-CN"/>
              </w:rPr>
              <w:t>。</w:t>
            </w:r>
          </w:p>
          <w:p>
            <w:pPr>
              <w:spacing w:line="360" w:lineRule="auto"/>
              <w:rPr>
                <w:rFonts w:hint="default" w:ascii="宋体" w:hAnsi="宋体" w:eastAsia="宋体" w:cs="Times New Roman"/>
                <w:szCs w:val="21"/>
                <w:u w:val="none"/>
                <w:lang w:val="en-US" w:eastAsia="zh-CN"/>
              </w:rPr>
            </w:pPr>
            <w:r>
              <w:rPr>
                <w:rFonts w:hint="eastAsia" w:ascii="宋体" w:hAnsi="宋体" w:cs="Times New Roman"/>
                <w:szCs w:val="21"/>
                <w:u w:val="none"/>
                <w:lang w:val="en-US" w:eastAsia="zh-CN"/>
              </w:rPr>
              <w:t>抽查维护保养记录：</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日期：20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9月</w:t>
            </w:r>
            <w:r>
              <w:rPr>
                <w:rFonts w:hint="eastAsia" w:ascii="宋体" w:hAnsi="宋体" w:cs="宋体"/>
                <w:color w:val="auto"/>
                <w:szCs w:val="21"/>
                <w:highlight w:val="none"/>
              </w:rPr>
              <w:t xml:space="preserve">  设备：</w:t>
            </w:r>
            <w:r>
              <w:rPr>
                <w:rFonts w:hint="eastAsia" w:ascii="宋体" w:hAnsi="宋体"/>
                <w:szCs w:val="21"/>
                <w:u w:val="none"/>
                <w:lang w:val="en-US" w:eastAsia="zh-CN"/>
              </w:rPr>
              <w:t>滚筒</w:t>
            </w:r>
            <w:r>
              <w:rPr>
                <w:rFonts w:hint="eastAsia" w:ascii="宋体" w:hAnsi="宋体"/>
                <w:szCs w:val="21"/>
                <w:u w:val="none"/>
              </w:rPr>
              <w:t>输送机</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保养项目：</w:t>
            </w:r>
            <w:r>
              <w:rPr>
                <w:rFonts w:hint="eastAsia" w:ascii="宋体" w:hAnsi="宋体" w:cs="宋体"/>
                <w:color w:val="auto"/>
                <w:szCs w:val="21"/>
                <w:highlight w:val="none"/>
                <w:lang w:val="en-US" w:eastAsia="zh-CN"/>
              </w:rPr>
              <w:t>除尘、添加润滑油、接地装置、电缆及接线盒</w:t>
            </w:r>
            <w:r>
              <w:rPr>
                <w:rFonts w:hint="eastAsia" w:ascii="宋体" w:hAnsi="宋体" w:cs="宋体"/>
                <w:color w:val="auto"/>
                <w:szCs w:val="21"/>
                <w:highlight w:val="none"/>
              </w:rPr>
              <w:t>等。</w:t>
            </w:r>
          </w:p>
          <w:p>
            <w:pPr>
              <w:spacing w:line="400" w:lineRule="exact"/>
              <w:rPr>
                <w:rFonts w:hint="default" w:ascii="宋体" w:hAnsi="宋体" w:cs="宋体"/>
                <w:color w:val="auto"/>
                <w:szCs w:val="21"/>
                <w:highlight w:val="none"/>
                <w:lang w:val="en-US" w:eastAsia="zh-CN"/>
              </w:rPr>
            </w:pPr>
            <w:r>
              <w:rPr>
                <w:rFonts w:hint="eastAsia" w:ascii="宋体" w:hAnsi="宋体" w:cs="宋体"/>
                <w:color w:val="auto"/>
                <w:szCs w:val="21"/>
                <w:highlight w:val="none"/>
              </w:rPr>
              <w:t>保养人：</w:t>
            </w:r>
            <w:r>
              <w:rPr>
                <w:rFonts w:hint="eastAsia" w:ascii="宋体" w:hAnsi="宋体" w:cs="宋体"/>
                <w:color w:val="auto"/>
                <w:szCs w:val="21"/>
                <w:highlight w:val="none"/>
                <w:lang w:val="en-US" w:eastAsia="zh-CN"/>
              </w:rPr>
              <w:t>车涛</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日期：</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9月22日</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，设备：斗式提升机。故障描述：提升速度慢。处理方式：更换运输带后，故障排除。维修结果：运行正常，故障排除。维修人员：车勇，确认人：邓志伟。</w:t>
            </w:r>
          </w:p>
          <w:p>
            <w:pPr>
              <w:spacing w:line="360" w:lineRule="auto"/>
              <w:rPr>
                <w:rFonts w:hint="eastAsia" w:ascii="宋体" w:hAnsi="宋体" w:eastAsia="宋体" w:cs="Times New Roman"/>
                <w:szCs w:val="21"/>
                <w:u w:val="none"/>
              </w:rPr>
            </w:pPr>
            <w:r>
              <w:rPr>
                <w:rFonts w:hint="eastAsia" w:ascii="宋体" w:hAnsi="宋体" w:eastAsia="宋体" w:cs="Times New Roman"/>
                <w:szCs w:val="21"/>
                <w:u w:val="none"/>
              </w:rPr>
              <w:t>车间内设备布置合理，通道畅通，照明设施齐全，作业场所光线较充足。生产区域与控制室隔离，采取措施有封闭、地坪漆和防静电等措施，</w:t>
            </w:r>
            <w:r>
              <w:rPr>
                <w:rFonts w:hint="eastAsia" w:ascii="宋体" w:hAnsi="宋体" w:cs="宋体"/>
                <w:sz w:val="21"/>
                <w:szCs w:val="21"/>
              </w:rPr>
              <w:t>公司员工和睦相处，精诚团结，工作氛围和谐，工作环境适宜，无歧视</w:t>
            </w:r>
            <w:r>
              <w:rPr>
                <w:rFonts w:hint="eastAsia" w:ascii="宋体" w:hAnsi="宋体" w:cs="宋体"/>
                <w:sz w:val="21"/>
                <w:szCs w:val="21"/>
                <w:lang w:eastAsia="zh-CN"/>
              </w:rPr>
              <w:t>。</w:t>
            </w:r>
            <w:r>
              <w:rPr>
                <w:rFonts w:hint="eastAsia" w:ascii="宋体" w:hAnsi="宋体" w:eastAsia="宋体" w:cs="Times New Roman"/>
                <w:szCs w:val="21"/>
                <w:u w:val="none"/>
              </w:rPr>
              <w:t>目前工作环境符合生产需要。</w:t>
            </w:r>
          </w:p>
          <w:p>
            <w:pPr>
              <w:widowControl/>
              <w:jc w:val="left"/>
              <w:rPr>
                <w:rFonts w:ascii="宋体" w:hAnsi="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s="宋体"/>
                <w:szCs w:val="21"/>
                <w:highlight w:val="none"/>
              </w:rPr>
            </w:pPr>
            <w:r>
              <w:rPr>
                <w:rFonts w:hint="eastAsia" w:ascii="宋体" w:hAnsi="宋体" w:cs="新宋体"/>
                <w:szCs w:val="21"/>
                <w:highlight w:val="none"/>
              </w:rPr>
              <w:t>监视和测量资源</w:t>
            </w:r>
          </w:p>
        </w:tc>
        <w:tc>
          <w:tcPr>
            <w:tcW w:w="960" w:type="dxa"/>
          </w:tcPr>
          <w:p>
            <w:pPr>
              <w:rPr>
                <w:rFonts w:ascii="宋体" w:hAnsi="宋体" w:cs="宋体"/>
                <w:szCs w:val="21"/>
                <w:highlight w:val="none"/>
              </w:rPr>
            </w:pPr>
            <w:r>
              <w:rPr>
                <w:rFonts w:hint="eastAsia" w:ascii="宋体" w:hAnsi="宋体" w:cs="新宋体"/>
                <w:szCs w:val="21"/>
                <w:highlight w:val="none"/>
              </w:rPr>
              <w:t>Q7.1.5</w:t>
            </w:r>
          </w:p>
        </w:tc>
        <w:tc>
          <w:tcPr>
            <w:tcW w:w="10004" w:type="dxa"/>
          </w:tcPr>
          <w:p>
            <w:pPr>
              <w:spacing w:line="400" w:lineRule="exact"/>
              <w:ind w:firstLine="420" w:firstLineChars="200"/>
              <w:jc w:val="left"/>
              <w:rPr>
                <w:rFonts w:ascii="宋体" w:hAnsi="宋体"/>
                <w:szCs w:val="21"/>
                <w:highlight w:val="none"/>
                <w:u w:val="none"/>
              </w:rPr>
            </w:pPr>
            <w:r>
              <w:rPr>
                <w:rFonts w:hint="eastAsia" w:ascii="宋体" w:hAnsi="宋体"/>
                <w:szCs w:val="21"/>
                <w:highlight w:val="none"/>
                <w:u w:val="none"/>
              </w:rPr>
              <w:t>1.查《检测设备清单》生产技术部部门均按策划的要求配置了相应的检测设备，其中包括</w:t>
            </w:r>
            <w:r>
              <w:rPr>
                <w:rFonts w:hint="eastAsia"/>
                <w:color w:val="000000"/>
                <w:highlight w:val="none"/>
                <w:u w:val="none"/>
                <w:lang w:val="en-US" w:eastAsia="zh-CN"/>
              </w:rPr>
              <w:t>电子汽车衡、</w:t>
            </w:r>
            <w:r>
              <w:rPr>
                <w:rFonts w:hint="eastAsia" w:ascii="宋体" w:hAnsi="宋体"/>
                <w:szCs w:val="21"/>
                <w:highlight w:val="none"/>
                <w:u w:val="none"/>
              </w:rPr>
              <w:t>电子天平、</w:t>
            </w:r>
            <w:r>
              <w:rPr>
                <w:rFonts w:hint="eastAsia" w:ascii="宋体" w:hAnsi="宋体"/>
                <w:szCs w:val="21"/>
                <w:highlight w:val="none"/>
                <w:u w:val="none"/>
                <w:lang w:val="en-US" w:eastAsia="zh-CN"/>
              </w:rPr>
              <w:t>全自动工业分析仪、</w:t>
            </w:r>
            <w:r>
              <w:rPr>
                <w:rFonts w:hint="eastAsia" w:ascii="宋体" w:hAnsi="宋体"/>
                <w:szCs w:val="21"/>
                <w:highlight w:val="none"/>
                <w:u w:val="none"/>
              </w:rPr>
              <w:t>箱式高温炉、电热恒温鼓风干燥箱、微机全自动量热仪、离子色谱仪、等离子体发射光谱仪</w:t>
            </w:r>
            <w:r>
              <w:rPr>
                <w:rFonts w:hint="eastAsia" w:ascii="宋体" w:hAnsi="宋体"/>
                <w:szCs w:val="21"/>
                <w:highlight w:val="none"/>
                <w:u w:val="none"/>
                <w:lang w:val="en-US" w:eastAsia="zh-CN"/>
              </w:rPr>
              <w:t>等</w:t>
            </w:r>
            <w:r>
              <w:rPr>
                <w:rFonts w:hint="eastAsia" w:ascii="宋体" w:hAnsi="宋体"/>
                <w:szCs w:val="21"/>
                <w:highlight w:val="none"/>
                <w:u w:val="none"/>
              </w:rPr>
              <w:t>，采用委外方式检定或校准。</w:t>
            </w:r>
          </w:p>
          <w:p>
            <w:pPr>
              <w:spacing w:line="400" w:lineRule="exact"/>
              <w:ind w:firstLine="420" w:firstLineChars="200"/>
              <w:jc w:val="left"/>
              <w:rPr>
                <w:rFonts w:ascii="宋体" w:hAnsi="宋体"/>
                <w:szCs w:val="21"/>
                <w:highlight w:val="none"/>
              </w:rPr>
            </w:pPr>
            <w:r>
              <w:rPr>
                <w:rFonts w:hint="eastAsia" w:ascii="宋体" w:hAnsi="宋体"/>
                <w:szCs w:val="21"/>
                <w:highlight w:val="none"/>
              </w:rPr>
              <w:t>2.现场抽查检具检定和校准，抽在用检</w:t>
            </w:r>
            <w:r>
              <w:rPr>
                <w:rFonts w:hint="eastAsia" w:ascii="宋体" w:hAnsi="宋体"/>
                <w:szCs w:val="21"/>
                <w:highlight w:val="none"/>
                <w:lang w:val="en-US" w:eastAsia="zh-CN"/>
              </w:rPr>
              <w:t>测设备</w:t>
            </w:r>
            <w:r>
              <w:rPr>
                <w:rFonts w:hint="eastAsia"/>
                <w:color w:val="000000"/>
                <w:highlight w:val="none"/>
                <w:u w:val="none"/>
                <w:lang w:val="en-US" w:eastAsia="zh-CN"/>
              </w:rPr>
              <w:t>电子汽车衡、</w:t>
            </w:r>
            <w:r>
              <w:rPr>
                <w:rFonts w:hint="eastAsia" w:ascii="宋体" w:hAnsi="宋体"/>
                <w:szCs w:val="21"/>
                <w:highlight w:val="none"/>
                <w:u w:val="none"/>
              </w:rPr>
              <w:t>电子天平、</w:t>
            </w:r>
            <w:r>
              <w:rPr>
                <w:rFonts w:hint="eastAsia" w:ascii="宋体" w:hAnsi="宋体"/>
                <w:szCs w:val="21"/>
                <w:highlight w:val="none"/>
                <w:u w:val="none"/>
                <w:lang w:val="en-US" w:eastAsia="zh-CN"/>
              </w:rPr>
              <w:t>全自动工业分析仪、</w:t>
            </w:r>
            <w:r>
              <w:rPr>
                <w:rFonts w:hint="eastAsia" w:ascii="宋体" w:hAnsi="宋体"/>
                <w:szCs w:val="21"/>
                <w:highlight w:val="none"/>
                <w:u w:val="none"/>
              </w:rPr>
              <w:t>微机全自动量热仪、离子色谱仪、等离子体发射光谱仪</w:t>
            </w:r>
            <w:r>
              <w:rPr>
                <w:rFonts w:hint="eastAsia" w:ascii="宋体" w:hAnsi="宋体" w:cs="宋体"/>
                <w:szCs w:val="21"/>
                <w:highlight w:val="none"/>
              </w:rPr>
              <w:t>能提供有效检定证书，具体见附件。</w:t>
            </w:r>
          </w:p>
        </w:tc>
        <w:tc>
          <w:tcPr>
            <w:tcW w:w="1585" w:type="dxa"/>
          </w:tcPr>
          <w:p>
            <w:pPr>
              <w:rPr>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160" w:type="dxa"/>
          </w:tcPr>
          <w:p>
            <w:pPr>
              <w:adjustRightInd w:val="0"/>
              <w:snapToGrid w:val="0"/>
              <w:spacing w:line="240" w:lineRule="auto"/>
              <w:jc w:val="center"/>
              <w:rPr>
                <w:rFonts w:ascii="宋体" w:hAnsi="宋体" w:cs="新宋体"/>
                <w:szCs w:val="21"/>
              </w:rPr>
            </w:pPr>
            <w:r>
              <w:rPr>
                <w:rFonts w:hint="eastAsia" w:ascii="宋体" w:hAnsi="宋体" w:cs="新宋体"/>
                <w:szCs w:val="21"/>
              </w:rPr>
              <w:t>运行策划和控制</w:t>
            </w:r>
          </w:p>
        </w:tc>
        <w:tc>
          <w:tcPr>
            <w:tcW w:w="960" w:type="dxa"/>
          </w:tcPr>
          <w:p>
            <w:pPr>
              <w:spacing w:line="240" w:lineRule="auto"/>
              <w:rPr>
                <w:rFonts w:ascii="宋体" w:hAnsi="宋体" w:cs="新宋体"/>
                <w:szCs w:val="21"/>
              </w:rPr>
            </w:pPr>
            <w:r>
              <w:rPr>
                <w:rFonts w:hint="eastAsia" w:ascii="宋体" w:hAnsi="宋体" w:cs="新宋体"/>
                <w:szCs w:val="21"/>
              </w:rPr>
              <w:t>Q</w:t>
            </w:r>
            <w:r>
              <w:rPr>
                <w:rFonts w:hint="eastAsia" w:ascii="宋体" w:hAnsi="宋体" w:cs="新宋体"/>
                <w:szCs w:val="21"/>
                <w:lang w:val="en-US" w:eastAsia="zh-CN"/>
              </w:rPr>
              <w:t>EO</w:t>
            </w:r>
            <w:r>
              <w:rPr>
                <w:rFonts w:hint="eastAsia" w:ascii="宋体" w:hAnsi="宋体" w:cs="新宋体"/>
                <w:szCs w:val="21"/>
              </w:rPr>
              <w:t xml:space="preserve">8.1 </w:t>
            </w:r>
          </w:p>
        </w:tc>
        <w:tc>
          <w:tcPr>
            <w:tcW w:w="10004" w:type="dxa"/>
          </w:tcPr>
          <w:p>
            <w:pPr>
              <w:spacing w:line="240" w:lineRule="auto"/>
            </w:pPr>
            <w:r>
              <w:rPr>
                <w:rFonts w:hint="eastAsia"/>
              </w:rPr>
              <w:t>公司主要产品：</w:t>
            </w:r>
            <w:r>
              <w:t>危险废物收集、贮存、预处理</w:t>
            </w:r>
            <w:r>
              <w:rPr>
                <w:rFonts w:hint="eastAsia"/>
              </w:rPr>
              <w:t>。</w:t>
            </w:r>
          </w:p>
          <w:p>
            <w:pPr>
              <w:spacing w:line="240" w:lineRule="auto"/>
            </w:pPr>
            <w:r>
              <w:rPr>
                <w:rFonts w:hint="eastAsia"/>
              </w:rPr>
              <w:t>公司</w:t>
            </w:r>
            <w:r>
              <w:rPr>
                <w:sz w:val="20"/>
              </w:rPr>
              <w:t>危险废物</w:t>
            </w:r>
            <w:r>
              <w:rPr>
                <w:rFonts w:hint="eastAsia"/>
                <w:sz w:val="20"/>
                <w:lang w:val="en-US" w:eastAsia="zh-CN"/>
              </w:rPr>
              <w:t>预</w:t>
            </w:r>
            <w:r>
              <w:rPr>
                <w:rFonts w:hint="eastAsia"/>
              </w:rPr>
              <w:t>处理采取</w:t>
            </w:r>
            <w:r>
              <w:rPr>
                <w:rFonts w:hint="eastAsia"/>
                <w:lang w:val="en-US" w:eastAsia="zh-CN"/>
              </w:rPr>
              <w:t>取样分析、配伍；破碎、混合、包装</w:t>
            </w:r>
            <w:r>
              <w:rPr>
                <w:rFonts w:hint="eastAsia"/>
              </w:rPr>
              <w:t>后送</w:t>
            </w:r>
            <w:r>
              <w:rPr>
                <w:rFonts w:hint="eastAsia"/>
                <w:lang w:val="en-US" w:eastAsia="zh-CN"/>
              </w:rPr>
              <w:t>合作方水泥厂</w:t>
            </w:r>
            <w:r>
              <w:rPr>
                <w:rFonts w:hint="eastAsia"/>
              </w:rPr>
              <w:t>入窑炉处理。</w:t>
            </w:r>
          </w:p>
          <w:p>
            <w:pPr>
              <w:spacing w:line="240" w:lineRule="auto"/>
            </w:pPr>
            <w:r>
              <w:rPr>
                <w:rFonts w:hint="eastAsia"/>
              </w:rPr>
              <w:t>公司产品执行标准：</w:t>
            </w:r>
            <w:r>
              <w:rPr>
                <w:rFonts w:hint="eastAsia"/>
                <w:lang w:val="en-US" w:eastAsia="zh-CN"/>
              </w:rPr>
              <w:t>《利用水泥窑协同处置固体废物项目预处理产物质Q/ZSRHHB-11.12-2018</w:t>
            </w:r>
            <w:r>
              <w:rPr>
                <w:rFonts w:hint="eastAsia"/>
              </w:rPr>
              <w:t>等</w:t>
            </w:r>
            <w:r>
              <w:rPr>
                <w:rFonts w:hint="eastAsia"/>
                <w:lang w:val="en-US" w:eastAsia="zh-CN"/>
              </w:rPr>
              <w:t>标准</w:t>
            </w:r>
            <w:r>
              <w:rPr>
                <w:rFonts w:hint="eastAsia"/>
              </w:rPr>
              <w:t>和客户要求。</w:t>
            </w:r>
          </w:p>
          <w:p>
            <w:pPr>
              <w:tabs>
                <w:tab w:val="left" w:pos="5820"/>
              </w:tabs>
              <w:spacing w:line="240" w:lineRule="auto"/>
              <w:ind w:firstLine="420" w:firstLineChars="200"/>
            </w:pPr>
            <w:r>
              <w:rPr>
                <w:rFonts w:hint="eastAsia"/>
                <w:lang w:eastAsia="zh-CN"/>
              </w:rPr>
              <w:t>生产部</w:t>
            </w:r>
            <w:r>
              <w:rPr>
                <w:rFonts w:hint="eastAsia"/>
              </w:rPr>
              <w:t>负责产品实现和服务提供的策划，产品策划主要依据顾客的要求以及</w:t>
            </w:r>
            <w:r>
              <w:rPr>
                <w:rFonts w:hint="eastAsia"/>
                <w:lang w:val="en-US" w:eastAsia="zh-CN"/>
              </w:rPr>
              <w:t>行业和企业</w:t>
            </w:r>
            <w:r>
              <w:rPr>
                <w:rFonts w:hint="eastAsia"/>
              </w:rPr>
              <w:t>标准，策划输出的具体结果包括以下内容：</w:t>
            </w:r>
          </w:p>
          <w:p>
            <w:pPr>
              <w:spacing w:line="240" w:lineRule="auto"/>
            </w:pPr>
            <w:r>
              <w:rPr>
                <w:rFonts w:hint="eastAsia"/>
              </w:rPr>
              <w:t>a）确定产品和服务的要求；--产品标准、操作规范等。</w:t>
            </w:r>
          </w:p>
          <w:p>
            <w:pPr>
              <w:spacing w:line="240" w:lineRule="auto"/>
            </w:pPr>
            <w:r>
              <w:rPr>
                <w:rFonts w:hint="eastAsia"/>
              </w:rPr>
              <w:t>b）建立过程准则以及产品和服务的接收准则；---验收标准、作业规范。</w:t>
            </w:r>
          </w:p>
          <w:p>
            <w:pPr>
              <w:spacing w:line="240" w:lineRule="auto"/>
            </w:pPr>
            <w:r>
              <w:rPr>
                <w:rFonts w:hint="eastAsia"/>
              </w:rPr>
              <w:t>c）确定符合产品和服务要求的资源；---流程图</w:t>
            </w:r>
          </w:p>
          <w:p>
            <w:pPr>
              <w:spacing w:line="240" w:lineRule="auto"/>
            </w:pPr>
            <w:r>
              <w:rPr>
                <w:rFonts w:hint="eastAsia"/>
              </w:rPr>
              <w:t>d）按照准则实施过程控制；---服务过程监控</w:t>
            </w:r>
          </w:p>
          <w:p>
            <w:pPr>
              <w:spacing w:line="240" w:lineRule="auto"/>
            </w:pPr>
            <w:r>
              <w:rPr>
                <w:rFonts w:hint="eastAsia"/>
              </w:rPr>
              <w:t>e）保持、保留必要的文件和记录。---文件和质量记录</w:t>
            </w:r>
          </w:p>
          <w:p>
            <w:pPr>
              <w:spacing w:line="240" w:lineRule="auto"/>
            </w:pPr>
            <w:r>
              <w:rPr>
                <w:rFonts w:hint="eastAsia"/>
              </w:rPr>
              <w:t>---策划输出经过评审及跟进、必要的更改控制及批准等以适合组织的运行需要。</w:t>
            </w:r>
          </w:p>
          <w:p>
            <w:pPr>
              <w:adjustRightInd w:val="0"/>
              <w:snapToGrid w:val="0"/>
              <w:spacing w:line="240" w:lineRule="auto"/>
            </w:pPr>
            <w:r>
              <w:rPr>
                <w:rFonts w:hint="eastAsia"/>
              </w:rPr>
              <w:t>----</w:t>
            </w:r>
            <w:r>
              <w:rPr>
                <w:rFonts w:hint="eastAsia"/>
                <w:lang w:val="en-US" w:eastAsia="zh-CN"/>
              </w:rPr>
              <w:t>关键工序</w:t>
            </w:r>
            <w:r>
              <w:rPr>
                <w:rFonts w:hint="eastAsia"/>
              </w:rPr>
              <w:t>：</w:t>
            </w:r>
            <w:r>
              <w:rPr>
                <w:rFonts w:hint="eastAsia"/>
                <w:lang w:val="en-US" w:eastAsia="zh-CN"/>
              </w:rPr>
              <w:t>取样分析、配伍。</w:t>
            </w:r>
          </w:p>
          <w:p>
            <w:pPr>
              <w:adjustRightInd w:val="0"/>
              <w:snapToGrid w:val="0"/>
              <w:spacing w:line="240" w:lineRule="auto"/>
            </w:pPr>
            <w:r>
              <w:rPr>
                <w:rFonts w:hint="eastAsia"/>
              </w:rPr>
              <w:t>----需确认/特殊过程：无</w:t>
            </w:r>
          </w:p>
          <w:p>
            <w:pPr>
              <w:adjustRightInd w:val="0"/>
              <w:snapToGrid w:val="0"/>
              <w:spacing w:line="240" w:lineRule="auto"/>
            </w:pPr>
            <w:r>
              <w:rPr>
                <w:rFonts w:hint="eastAsia"/>
              </w:rPr>
              <w:t>----外包过程：</w:t>
            </w:r>
            <w:r>
              <w:rPr>
                <w:rFonts w:hint="eastAsia"/>
                <w:lang w:val="en-US" w:eastAsia="zh-CN"/>
              </w:rPr>
              <w:t>产品</w:t>
            </w:r>
            <w:r>
              <w:rPr>
                <w:rFonts w:hint="eastAsia"/>
              </w:rPr>
              <w:t>运输</w:t>
            </w:r>
          </w:p>
          <w:p>
            <w:pPr>
              <w:spacing w:line="240" w:lineRule="auto"/>
              <w:rPr>
                <w:rFonts w:hint="eastAsia"/>
              </w:rPr>
            </w:pPr>
            <w:r>
              <w:rPr>
                <w:rFonts w:hint="eastAsia"/>
              </w:rPr>
              <w:t>----经确认：暂无策划的更改。</w:t>
            </w:r>
          </w:p>
          <w:p>
            <w:pPr>
              <w:spacing w:line="240" w:lineRule="auto"/>
              <w:ind w:firstLine="420" w:firstLineChars="200"/>
              <w:rPr>
                <w:rFonts w:ascii="宋体"/>
                <w:color w:val="000000"/>
                <w:kern w:val="0"/>
                <w:szCs w:val="21"/>
              </w:rPr>
            </w:pPr>
            <w:r>
              <w:rPr>
                <w:rFonts w:hint="eastAsia" w:ascii="宋体"/>
                <w:color w:val="000000"/>
                <w:kern w:val="0"/>
                <w:szCs w:val="21"/>
              </w:rPr>
              <w:t>查，</w:t>
            </w:r>
            <w:r>
              <w:rPr>
                <w:rFonts w:hint="eastAsia" w:ascii="宋体"/>
                <w:color w:val="000000"/>
                <w:kern w:val="0"/>
                <w:szCs w:val="21"/>
                <w:lang w:eastAsia="zh-CN"/>
              </w:rPr>
              <w:t>生产部</w:t>
            </w:r>
            <w:r>
              <w:rPr>
                <w:rFonts w:hint="eastAsia" w:ascii="宋体"/>
                <w:color w:val="000000"/>
                <w:kern w:val="0"/>
                <w:szCs w:val="21"/>
              </w:rPr>
              <w:t>实施以下环境管理文件：</w:t>
            </w:r>
            <w:r>
              <w:rPr>
                <w:rFonts w:hint="eastAsia" w:ascii="宋体" w:hAnsi="宋体" w:cs="Arial"/>
                <w:iCs/>
                <w:szCs w:val="21"/>
              </w:rPr>
              <w:t>《职业卫生及防护管理程序》、</w:t>
            </w:r>
            <w:r>
              <w:rPr>
                <w:rFonts w:hint="eastAsia" w:ascii="宋体"/>
                <w:szCs w:val="21"/>
              </w:rPr>
              <w:t>《固体、危险废弃物处置程序》、《现场用电的管理规定》、《消防管理制度》、《员工劳动保护管理规定》、《生产安全事故应急预案》等</w:t>
            </w:r>
            <w:r>
              <w:rPr>
                <w:rFonts w:hint="eastAsia" w:ascii="宋体" w:hAnsi="宋体" w:cs="Arial"/>
                <w:iCs/>
                <w:szCs w:val="21"/>
              </w:rPr>
              <w:t>：规定了火灾预防要求、噪声控制、废气控制、防护，安全用电要求等</w:t>
            </w:r>
            <w:r>
              <w:rPr>
                <w:rFonts w:hint="eastAsia" w:ascii="宋体"/>
                <w:color w:val="000000"/>
                <w:kern w:val="0"/>
                <w:szCs w:val="21"/>
              </w:rPr>
              <w:t>。</w:t>
            </w:r>
          </w:p>
          <w:p>
            <w:pPr>
              <w:spacing w:line="240" w:lineRule="auto"/>
              <w:ind w:firstLine="420" w:firstLineChars="200"/>
              <w:rPr>
                <w:rFonts w:ascii="宋体"/>
                <w:color w:val="000000"/>
                <w:kern w:val="0"/>
                <w:szCs w:val="21"/>
              </w:rPr>
            </w:pPr>
            <w:r>
              <w:rPr>
                <w:rFonts w:hint="eastAsia" w:ascii="宋体"/>
                <w:color w:val="000000"/>
                <w:kern w:val="0"/>
                <w:szCs w:val="21"/>
              </w:rPr>
              <w:t>查，</w:t>
            </w:r>
            <w:r>
              <w:rPr>
                <w:rFonts w:hint="eastAsia" w:ascii="宋体"/>
                <w:color w:val="000000"/>
                <w:kern w:val="0"/>
                <w:szCs w:val="21"/>
                <w:lang w:eastAsia="zh-CN"/>
              </w:rPr>
              <w:t>生产部</w:t>
            </w:r>
            <w:r>
              <w:rPr>
                <w:rFonts w:hint="eastAsia" w:ascii="宋体"/>
                <w:color w:val="000000"/>
                <w:kern w:val="0"/>
                <w:szCs w:val="21"/>
              </w:rPr>
              <w:t>确定的重要环境因素：</w:t>
            </w:r>
            <w:r>
              <w:rPr>
                <w:rFonts w:hint="eastAsia" w:ascii="宋体" w:hAnsi="宋体"/>
                <w:szCs w:val="21"/>
              </w:rPr>
              <w:t>噪声排放、废气排放、固废排放、潜在火灾</w:t>
            </w:r>
            <w:r>
              <w:rPr>
                <w:rFonts w:hint="eastAsia" w:ascii="宋体"/>
                <w:color w:val="000000"/>
                <w:kern w:val="0"/>
                <w:szCs w:val="21"/>
              </w:rPr>
              <w:t>，基本合理。</w:t>
            </w:r>
          </w:p>
          <w:p>
            <w:pPr>
              <w:spacing w:line="240" w:lineRule="auto"/>
              <w:ind w:firstLine="420" w:firstLineChars="200"/>
              <w:rPr>
                <w:rFonts w:ascii="宋体"/>
                <w:color w:val="000000"/>
                <w:kern w:val="0"/>
                <w:szCs w:val="21"/>
              </w:rPr>
            </w:pPr>
            <w:r>
              <w:rPr>
                <w:rFonts w:hint="eastAsia" w:ascii="宋体"/>
                <w:color w:val="000000"/>
                <w:kern w:val="0"/>
                <w:szCs w:val="21"/>
              </w:rPr>
              <w:t>1、噪声控制：现场查看，公司的噪声源主要为破碎机和</w:t>
            </w:r>
            <w:r>
              <w:rPr>
                <w:rFonts w:hint="eastAsia" w:ascii="宋体"/>
                <w:color w:val="000000"/>
                <w:kern w:val="0"/>
                <w:szCs w:val="21"/>
                <w:lang w:val="en-US" w:eastAsia="zh-CN"/>
              </w:rPr>
              <w:t>混合器</w:t>
            </w:r>
            <w:r>
              <w:rPr>
                <w:rFonts w:hint="eastAsia" w:ascii="宋体"/>
                <w:color w:val="000000"/>
                <w:kern w:val="0"/>
                <w:szCs w:val="21"/>
              </w:rPr>
              <w:t>产生，公司目前的主要控制手段：1、合理安排作业时间，控制噪声。2、设备的维护，保证润滑良好，在其处于正常的运行状态。厂界噪声达到2类标准。现场了解，周边均为工厂，无敏感目标，公司的噪声对环境影响可控。</w:t>
            </w:r>
          </w:p>
          <w:p>
            <w:pPr>
              <w:spacing w:line="240" w:lineRule="auto"/>
              <w:ind w:firstLine="420" w:firstLineChars="200"/>
              <w:rPr>
                <w:rFonts w:ascii="宋体"/>
                <w:kern w:val="0"/>
                <w:szCs w:val="21"/>
                <w:highlight w:val="none"/>
              </w:rPr>
            </w:pPr>
            <w:r>
              <w:rPr>
                <w:rFonts w:hint="eastAsia" w:ascii="宋体"/>
                <w:color w:val="000000"/>
                <w:kern w:val="0"/>
                <w:szCs w:val="21"/>
                <w:highlight w:val="none"/>
              </w:rPr>
              <w:t>2、</w:t>
            </w:r>
            <w:r>
              <w:rPr>
                <w:rFonts w:hint="eastAsia" w:ascii="宋体"/>
                <w:kern w:val="0"/>
                <w:szCs w:val="21"/>
                <w:highlight w:val="none"/>
              </w:rPr>
              <w:t>废气控制：查，公司的废气主要为预处理、搬运和存储过程产生的有机废气，产生污染主要为粉尘和气味。</w:t>
            </w:r>
          </w:p>
          <w:p>
            <w:pPr>
              <w:spacing w:line="240" w:lineRule="auto"/>
              <w:ind w:firstLine="420" w:firstLineChars="200"/>
              <w:rPr>
                <w:rFonts w:ascii="宋体"/>
                <w:kern w:val="0"/>
                <w:szCs w:val="21"/>
                <w:highlight w:val="none"/>
              </w:rPr>
            </w:pPr>
            <w:r>
              <w:rPr>
                <w:rFonts w:hint="eastAsia" w:ascii="宋体"/>
                <w:kern w:val="0"/>
                <w:szCs w:val="21"/>
                <w:highlight w:val="none"/>
              </w:rPr>
              <w:t>查看破碎机采取全密封，</w:t>
            </w:r>
            <w:r>
              <w:rPr>
                <w:rFonts w:hint="eastAsia" w:ascii="宋体"/>
                <w:kern w:val="0"/>
                <w:szCs w:val="21"/>
                <w:highlight w:val="none"/>
                <w:lang w:val="en-US" w:eastAsia="zh-CN"/>
              </w:rPr>
              <w:t>加工废气经</w:t>
            </w:r>
            <w:r>
              <w:rPr>
                <w:rFonts w:hint="eastAsia" w:ascii="宋体"/>
                <w:kern w:val="0"/>
                <w:szCs w:val="21"/>
                <w:highlight w:val="none"/>
              </w:rPr>
              <w:t>布袋除尘</w:t>
            </w:r>
            <w:r>
              <w:rPr>
                <w:rFonts w:hint="eastAsia" w:ascii="宋体"/>
                <w:kern w:val="0"/>
                <w:szCs w:val="21"/>
                <w:highlight w:val="none"/>
                <w:lang w:val="en-US" w:eastAsia="zh-CN"/>
              </w:rPr>
              <w:t>处理后再与厂房其他废气汇合经</w:t>
            </w:r>
            <w:r>
              <w:rPr>
                <w:rFonts w:hint="eastAsia" w:ascii="宋体" w:hAnsi="宋体"/>
                <w:szCs w:val="21"/>
                <w:highlight w:val="none"/>
              </w:rPr>
              <w:t>UV光解</w:t>
            </w:r>
            <w:r>
              <w:rPr>
                <w:rFonts w:hint="eastAsia" w:ascii="宋体" w:hAnsi="宋体"/>
                <w:szCs w:val="21"/>
                <w:highlight w:val="none"/>
                <w:lang w:val="en-US" w:eastAsia="zh-CN"/>
              </w:rPr>
              <w:t>+活性炭吸附</w:t>
            </w:r>
            <w:r>
              <w:rPr>
                <w:rFonts w:hint="eastAsia" w:ascii="宋体"/>
                <w:kern w:val="0"/>
                <w:szCs w:val="21"/>
                <w:highlight w:val="none"/>
              </w:rPr>
              <w:t>处理后</w:t>
            </w:r>
            <w:r>
              <w:rPr>
                <w:rFonts w:hint="eastAsia" w:ascii="宋体"/>
                <w:kern w:val="0"/>
                <w:szCs w:val="21"/>
                <w:highlight w:val="none"/>
                <w:lang w:val="en-US" w:eastAsia="zh-CN"/>
              </w:rPr>
              <w:t>通过</w:t>
            </w:r>
            <w:r>
              <w:rPr>
                <w:rFonts w:hint="eastAsia" w:ascii="宋体"/>
                <w:kern w:val="0"/>
                <w:szCs w:val="21"/>
                <w:highlight w:val="none"/>
              </w:rPr>
              <w:t>15米</w:t>
            </w:r>
            <w:r>
              <w:rPr>
                <w:rFonts w:hint="eastAsia" w:ascii="宋体"/>
                <w:kern w:val="0"/>
                <w:szCs w:val="21"/>
                <w:highlight w:val="none"/>
                <w:lang w:val="en-US" w:eastAsia="zh-CN"/>
              </w:rPr>
              <w:t>高排气筒</w:t>
            </w:r>
            <w:r>
              <w:rPr>
                <w:rFonts w:hint="eastAsia" w:ascii="宋体"/>
                <w:kern w:val="0"/>
                <w:szCs w:val="21"/>
                <w:highlight w:val="none"/>
              </w:rPr>
              <w:t>排放，运行良好，粉尘、气味外排情况少。 废气外排监控采取每季度委外进行检测，查看检测报告，排放达标。</w:t>
            </w:r>
          </w:p>
          <w:p>
            <w:pPr>
              <w:spacing w:line="240" w:lineRule="auto"/>
              <w:ind w:firstLine="420" w:firstLineChars="200"/>
              <w:rPr>
                <w:rFonts w:ascii="宋体"/>
                <w:color w:val="000000"/>
                <w:kern w:val="0"/>
                <w:szCs w:val="21"/>
              </w:rPr>
            </w:pPr>
            <w:r>
              <w:rPr>
                <w:rFonts w:hint="eastAsia" w:ascii="宋体"/>
                <w:color w:val="000000"/>
                <w:kern w:val="0"/>
                <w:szCs w:val="21"/>
              </w:rPr>
              <w:t>3、固废管理：</w:t>
            </w:r>
          </w:p>
          <w:p>
            <w:pPr>
              <w:spacing w:line="240" w:lineRule="auto"/>
              <w:ind w:firstLine="420" w:firstLineChars="200"/>
              <w:rPr>
                <w:rFonts w:ascii="宋体"/>
                <w:color w:val="000000"/>
                <w:kern w:val="0"/>
                <w:szCs w:val="21"/>
              </w:rPr>
            </w:pPr>
            <w:r>
              <w:rPr>
                <w:rFonts w:hint="eastAsia" w:ascii="宋体"/>
                <w:color w:val="000000"/>
                <w:kern w:val="0"/>
                <w:szCs w:val="21"/>
              </w:rPr>
              <w:t>查，</w:t>
            </w:r>
            <w:r>
              <w:rPr>
                <w:rFonts w:hint="eastAsia" w:ascii="宋体" w:hAnsi="宋体"/>
                <w:szCs w:val="21"/>
              </w:rPr>
              <w:t>生产过程产生的危险固废管理，查看危险固废有使用后活性炭、</w:t>
            </w:r>
            <w:r>
              <w:rPr>
                <w:rFonts w:hint="eastAsia" w:ascii="宋体"/>
                <w:color w:val="000000"/>
                <w:kern w:val="0"/>
                <w:szCs w:val="21"/>
              </w:rPr>
              <w:t>含油抹布、废机油等</w:t>
            </w:r>
            <w:r>
              <w:rPr>
                <w:rFonts w:hint="eastAsia" w:ascii="宋体" w:hAnsi="宋体"/>
                <w:szCs w:val="21"/>
              </w:rPr>
              <w:t>，放在指定区域汇同其它危险固废一起处理。</w:t>
            </w:r>
          </w:p>
          <w:p>
            <w:pPr>
              <w:spacing w:line="240" w:lineRule="auto"/>
              <w:ind w:firstLine="420" w:firstLineChars="200"/>
              <w:rPr>
                <w:rFonts w:ascii="宋体"/>
                <w:color w:val="000000"/>
                <w:kern w:val="0"/>
                <w:szCs w:val="21"/>
              </w:rPr>
            </w:pPr>
            <w:r>
              <w:rPr>
                <w:rFonts w:hint="eastAsia" w:ascii="宋体"/>
                <w:color w:val="000000"/>
                <w:kern w:val="0"/>
                <w:szCs w:val="21"/>
              </w:rPr>
              <w:t>现场查看，金属边角料、包装物全部回收后，卖给回收公司。</w:t>
            </w:r>
          </w:p>
          <w:p>
            <w:pPr>
              <w:spacing w:line="240" w:lineRule="auto"/>
              <w:ind w:firstLine="420" w:firstLineChars="200"/>
              <w:rPr>
                <w:rFonts w:ascii="宋体"/>
                <w:color w:val="000000"/>
                <w:kern w:val="0"/>
                <w:szCs w:val="21"/>
              </w:rPr>
            </w:pPr>
            <w:r>
              <w:rPr>
                <w:rFonts w:hint="eastAsia" w:ascii="宋体"/>
                <w:color w:val="000000"/>
                <w:kern w:val="0"/>
                <w:szCs w:val="21"/>
              </w:rPr>
              <w:t>4、火灾管理：</w:t>
            </w:r>
          </w:p>
          <w:p>
            <w:pPr>
              <w:spacing w:line="240" w:lineRule="auto"/>
              <w:ind w:firstLine="420" w:firstLineChars="200"/>
              <w:rPr>
                <w:rFonts w:ascii="宋体"/>
                <w:color w:val="000000"/>
                <w:kern w:val="0"/>
                <w:szCs w:val="21"/>
              </w:rPr>
            </w:pPr>
            <w:r>
              <w:rPr>
                <w:rFonts w:hint="eastAsia" w:ascii="宋体"/>
                <w:color w:val="000000"/>
                <w:kern w:val="0"/>
                <w:szCs w:val="21"/>
              </w:rPr>
              <w:t>查，公司的火灾主要风险为：液体危废等。</w:t>
            </w:r>
          </w:p>
          <w:p>
            <w:pPr>
              <w:spacing w:line="240" w:lineRule="auto"/>
              <w:ind w:firstLine="420" w:firstLineChars="200"/>
              <w:rPr>
                <w:rFonts w:ascii="宋体"/>
                <w:color w:val="000000"/>
                <w:kern w:val="0"/>
                <w:szCs w:val="21"/>
              </w:rPr>
            </w:pPr>
            <w:r>
              <w:rPr>
                <w:rFonts w:hint="eastAsia" w:ascii="宋体"/>
                <w:color w:val="000000"/>
                <w:kern w:val="0"/>
                <w:szCs w:val="21"/>
              </w:rPr>
              <w:t>现场查，公司对接收的危废进行前期分析处理，做相容性试验，存放、混合不产生反应。</w:t>
            </w:r>
          </w:p>
          <w:p>
            <w:pPr>
              <w:spacing w:line="240" w:lineRule="auto"/>
              <w:ind w:firstLine="420" w:firstLineChars="200"/>
              <w:rPr>
                <w:rFonts w:ascii="宋体"/>
                <w:color w:val="000000"/>
                <w:kern w:val="0"/>
                <w:szCs w:val="21"/>
              </w:rPr>
            </w:pPr>
            <w:r>
              <w:rPr>
                <w:rFonts w:hint="eastAsia" w:ascii="宋体"/>
                <w:color w:val="000000"/>
                <w:kern w:val="0"/>
                <w:szCs w:val="21"/>
              </w:rPr>
              <w:t>查，公司车间设置了消防器材：灭火器等。现场查，灭火器有效。</w:t>
            </w:r>
          </w:p>
          <w:p>
            <w:pPr>
              <w:spacing w:line="240" w:lineRule="auto"/>
              <w:ind w:firstLine="420" w:firstLineChars="200"/>
              <w:rPr>
                <w:rFonts w:ascii="宋体"/>
                <w:color w:val="000000"/>
                <w:kern w:val="0"/>
                <w:szCs w:val="21"/>
              </w:rPr>
            </w:pPr>
            <w:r>
              <w:rPr>
                <w:rFonts w:hint="eastAsia" w:ascii="宋体"/>
                <w:color w:val="000000"/>
                <w:kern w:val="0"/>
                <w:szCs w:val="21"/>
              </w:rPr>
              <w:t>查，公司未能提供灭火器的配置标准，提出改善。</w:t>
            </w:r>
          </w:p>
          <w:p>
            <w:pPr>
              <w:spacing w:line="240" w:lineRule="auto"/>
              <w:ind w:firstLine="420" w:firstLineChars="200"/>
              <w:rPr>
                <w:rFonts w:ascii="宋体"/>
                <w:color w:val="000000"/>
                <w:kern w:val="0"/>
                <w:szCs w:val="21"/>
              </w:rPr>
            </w:pPr>
            <w:r>
              <w:rPr>
                <w:rFonts w:hint="eastAsia" w:ascii="宋体"/>
                <w:color w:val="000000"/>
                <w:kern w:val="0"/>
                <w:szCs w:val="21"/>
              </w:rPr>
              <w:t>查，提供应急预案和消防演练记录。</w:t>
            </w:r>
          </w:p>
          <w:p>
            <w:pPr>
              <w:spacing w:line="240" w:lineRule="auto"/>
              <w:ind w:firstLine="420" w:firstLineChars="200"/>
              <w:rPr>
                <w:rFonts w:hint="default" w:ascii="宋体" w:eastAsia="宋体"/>
                <w:color w:val="000000"/>
                <w:kern w:val="0"/>
                <w:szCs w:val="21"/>
                <w:highlight w:val="none"/>
                <w:lang w:val="en-US" w:eastAsia="zh-CN"/>
              </w:rPr>
            </w:pPr>
            <w:r>
              <w:rPr>
                <w:rFonts w:hint="eastAsia" w:ascii="宋体"/>
                <w:color w:val="000000"/>
                <w:kern w:val="0"/>
                <w:szCs w:val="21"/>
                <w:highlight w:val="none"/>
              </w:rPr>
              <w:t>5、查</w:t>
            </w:r>
            <w:r>
              <w:rPr>
                <w:rFonts w:hint="eastAsia" w:ascii="宋体"/>
                <w:color w:val="000000"/>
                <w:kern w:val="0"/>
                <w:szCs w:val="21"/>
                <w:highlight w:val="none"/>
                <w:lang w:val="en-US" w:eastAsia="zh-CN"/>
              </w:rPr>
              <w:t>应急管理设施</w:t>
            </w:r>
            <w:r>
              <w:rPr>
                <w:rFonts w:hint="eastAsia" w:ascii="宋体"/>
                <w:color w:val="000000"/>
                <w:kern w:val="0"/>
                <w:szCs w:val="21"/>
                <w:highlight w:val="none"/>
                <w:lang w:eastAsia="zh-CN"/>
              </w:rPr>
              <w:t>：</w:t>
            </w:r>
            <w:r>
              <w:rPr>
                <w:rFonts w:hint="eastAsia" w:ascii="宋体"/>
                <w:color w:val="000000"/>
                <w:kern w:val="0"/>
                <w:szCs w:val="21"/>
                <w:highlight w:val="none"/>
                <w:lang w:val="en-US" w:eastAsia="zh-CN"/>
              </w:rPr>
              <w:t>1）</w:t>
            </w:r>
            <w:r>
              <w:rPr>
                <w:rFonts w:hint="eastAsia" w:ascii="宋体"/>
                <w:color w:val="000000"/>
                <w:kern w:val="0"/>
                <w:szCs w:val="21"/>
                <w:highlight w:val="none"/>
              </w:rPr>
              <w:t>化学品泄漏管理，配置了</w:t>
            </w:r>
            <w:r>
              <w:rPr>
                <w:rFonts w:hint="eastAsia" w:ascii="宋体"/>
                <w:color w:val="000000"/>
                <w:kern w:val="0"/>
                <w:szCs w:val="21"/>
                <w:highlight w:val="none"/>
                <w:lang w:val="en-US" w:eastAsia="zh-CN"/>
              </w:rPr>
              <w:t>1</w:t>
            </w:r>
            <w:r>
              <w:rPr>
                <w:rFonts w:hint="eastAsia" w:ascii="宋体"/>
                <w:color w:val="000000"/>
                <w:kern w:val="0"/>
                <w:szCs w:val="21"/>
                <w:highlight w:val="none"/>
              </w:rPr>
              <w:t>个应急池，容积</w:t>
            </w:r>
            <w:r>
              <w:rPr>
                <w:rFonts w:hint="eastAsia" w:ascii="宋体"/>
                <w:color w:val="000000"/>
                <w:kern w:val="0"/>
                <w:szCs w:val="21"/>
                <w:highlight w:val="none"/>
                <w:lang w:val="en-US" w:eastAsia="zh-CN"/>
              </w:rPr>
              <w:t>8</w:t>
            </w:r>
            <w:r>
              <w:rPr>
                <w:rFonts w:hint="eastAsia" w:ascii="宋体"/>
                <w:color w:val="000000"/>
                <w:kern w:val="0"/>
                <w:szCs w:val="21"/>
                <w:highlight w:val="none"/>
              </w:rPr>
              <w:t>00立方</w:t>
            </w:r>
            <w:r>
              <w:rPr>
                <w:rFonts w:hint="eastAsia" w:ascii="宋体"/>
                <w:color w:val="000000"/>
                <w:kern w:val="0"/>
                <w:szCs w:val="21"/>
                <w:highlight w:val="none"/>
                <w:lang w:val="en-US" w:eastAsia="zh-CN"/>
              </w:rPr>
              <w:t>米；2）火灾预防管理，配置储水罐1个，</w:t>
            </w:r>
            <w:r>
              <w:rPr>
                <w:rFonts w:hint="eastAsia" w:ascii="宋体"/>
                <w:color w:val="000000"/>
                <w:kern w:val="0"/>
                <w:szCs w:val="21"/>
                <w:highlight w:val="none"/>
              </w:rPr>
              <w:t>容积</w:t>
            </w:r>
            <w:r>
              <w:rPr>
                <w:rFonts w:hint="eastAsia" w:ascii="宋体"/>
                <w:color w:val="000000"/>
                <w:kern w:val="0"/>
                <w:szCs w:val="21"/>
                <w:highlight w:val="none"/>
                <w:lang w:val="en-US" w:eastAsia="zh-CN"/>
              </w:rPr>
              <w:t>409</w:t>
            </w:r>
            <w:r>
              <w:rPr>
                <w:rFonts w:hint="eastAsia" w:ascii="宋体"/>
                <w:color w:val="000000"/>
                <w:kern w:val="0"/>
                <w:szCs w:val="21"/>
                <w:highlight w:val="none"/>
              </w:rPr>
              <w:t>立方</w:t>
            </w:r>
            <w:r>
              <w:rPr>
                <w:rFonts w:hint="eastAsia" w:ascii="宋体"/>
                <w:color w:val="000000"/>
                <w:kern w:val="0"/>
                <w:szCs w:val="21"/>
                <w:highlight w:val="none"/>
                <w:lang w:val="en-US" w:eastAsia="zh-CN"/>
              </w:rPr>
              <w:t>米。</w:t>
            </w:r>
          </w:p>
          <w:p>
            <w:pPr>
              <w:spacing w:line="240" w:lineRule="auto"/>
              <w:ind w:firstLine="420" w:firstLineChars="200"/>
              <w:rPr>
                <w:rFonts w:ascii="宋体"/>
                <w:color w:val="000000"/>
                <w:kern w:val="0"/>
                <w:szCs w:val="21"/>
              </w:rPr>
            </w:pPr>
          </w:p>
          <w:p>
            <w:pPr>
              <w:spacing w:line="240" w:lineRule="auto"/>
              <w:ind w:firstLine="420" w:firstLineChars="200"/>
              <w:rPr>
                <w:rFonts w:hint="default" w:ascii="宋体" w:eastAsia="宋体"/>
                <w:color w:val="000000"/>
                <w:kern w:val="0"/>
                <w:szCs w:val="21"/>
                <w:highlight w:val="none"/>
                <w:lang w:val="en-US" w:eastAsia="zh-CN"/>
              </w:rPr>
            </w:pPr>
            <w:r>
              <w:rPr>
                <w:rFonts w:hint="eastAsia" w:ascii="宋体"/>
                <w:color w:val="000000"/>
                <w:kern w:val="0"/>
                <w:szCs w:val="21"/>
                <w:highlight w:val="none"/>
              </w:rPr>
              <w:t>提供有污染物排放检测报告：时间20</w:t>
            </w:r>
            <w:r>
              <w:rPr>
                <w:rFonts w:hint="eastAsia" w:ascii="宋体"/>
                <w:color w:val="000000"/>
                <w:kern w:val="0"/>
                <w:szCs w:val="21"/>
                <w:highlight w:val="none"/>
                <w:lang w:val="en-US" w:eastAsia="zh-CN"/>
              </w:rPr>
              <w:t>22</w:t>
            </w:r>
            <w:r>
              <w:rPr>
                <w:rFonts w:hint="eastAsia" w:ascii="宋体"/>
                <w:color w:val="000000"/>
                <w:kern w:val="0"/>
                <w:szCs w:val="21"/>
                <w:highlight w:val="none"/>
              </w:rPr>
              <w:t>年</w:t>
            </w:r>
            <w:r>
              <w:rPr>
                <w:rFonts w:hint="eastAsia" w:ascii="宋体"/>
                <w:color w:val="000000"/>
                <w:kern w:val="0"/>
                <w:szCs w:val="21"/>
                <w:highlight w:val="none"/>
                <w:lang w:val="en-US" w:eastAsia="zh-CN"/>
              </w:rPr>
              <w:t>9</w:t>
            </w:r>
            <w:r>
              <w:rPr>
                <w:rFonts w:hint="eastAsia" w:ascii="宋体"/>
                <w:color w:val="000000"/>
                <w:kern w:val="0"/>
                <w:szCs w:val="21"/>
                <w:highlight w:val="none"/>
              </w:rPr>
              <w:t>月</w:t>
            </w:r>
            <w:r>
              <w:rPr>
                <w:rFonts w:hint="eastAsia" w:ascii="宋体"/>
                <w:color w:val="000000"/>
                <w:kern w:val="0"/>
                <w:szCs w:val="21"/>
                <w:highlight w:val="none"/>
                <w:lang w:val="en-US" w:eastAsia="zh-CN"/>
              </w:rPr>
              <w:t>3</w:t>
            </w:r>
            <w:r>
              <w:rPr>
                <w:rFonts w:hint="eastAsia" w:ascii="宋体"/>
                <w:color w:val="000000"/>
                <w:kern w:val="0"/>
                <w:szCs w:val="21"/>
                <w:highlight w:val="none"/>
              </w:rPr>
              <w:t>日污染物排放检测，达标排放。</w:t>
            </w:r>
            <w:r>
              <w:rPr>
                <w:rFonts w:hint="eastAsia" w:ascii="宋体"/>
                <w:color w:val="000000"/>
                <w:kern w:val="0"/>
                <w:szCs w:val="21"/>
                <w:highlight w:val="none"/>
                <w:lang w:val="en-US" w:eastAsia="zh-CN"/>
              </w:rPr>
              <w:t>检测报告</w:t>
            </w:r>
            <w:r>
              <w:rPr>
                <w:rFonts w:hint="eastAsia"/>
                <w:color w:val="auto"/>
                <w:szCs w:val="18"/>
                <w:highlight w:val="none"/>
              </w:rPr>
              <w:t>编号：</w:t>
            </w:r>
            <w:r>
              <w:rPr>
                <w:rFonts w:hint="eastAsia"/>
                <w:color w:val="auto"/>
                <w:szCs w:val="18"/>
                <w:highlight w:val="none"/>
                <w:lang w:val="en-US" w:eastAsia="zh-CN"/>
              </w:rPr>
              <w:t>重庆索奥（</w:t>
            </w:r>
            <w:r>
              <w:rPr>
                <w:rFonts w:hint="eastAsia"/>
                <w:color w:val="auto"/>
                <w:szCs w:val="18"/>
                <w:highlight w:val="none"/>
              </w:rPr>
              <w:t>202</w:t>
            </w:r>
            <w:r>
              <w:rPr>
                <w:rFonts w:hint="eastAsia"/>
                <w:color w:val="auto"/>
                <w:szCs w:val="18"/>
                <w:highlight w:val="none"/>
                <w:lang w:val="en-US" w:eastAsia="zh-CN"/>
              </w:rPr>
              <w:t>2</w:t>
            </w:r>
            <w:r>
              <w:rPr>
                <w:rFonts w:hint="eastAsia"/>
                <w:color w:val="auto"/>
                <w:szCs w:val="18"/>
                <w:highlight w:val="none"/>
              </w:rPr>
              <w:t>）第</w:t>
            </w:r>
            <w:r>
              <w:rPr>
                <w:rFonts w:hint="eastAsia"/>
                <w:color w:val="auto"/>
                <w:szCs w:val="18"/>
                <w:highlight w:val="none"/>
                <w:lang w:val="en-US" w:eastAsia="zh-CN"/>
              </w:rPr>
              <w:t>环780</w:t>
            </w:r>
            <w:r>
              <w:rPr>
                <w:rFonts w:hint="eastAsia"/>
                <w:color w:val="auto"/>
                <w:szCs w:val="18"/>
                <w:highlight w:val="none"/>
              </w:rPr>
              <w:t>号</w:t>
            </w:r>
            <w:r>
              <w:rPr>
                <w:rFonts w:hint="eastAsia" w:ascii="宋体"/>
                <w:color w:val="000000"/>
                <w:kern w:val="0"/>
                <w:szCs w:val="21"/>
                <w:highlight w:val="none"/>
              </w:rPr>
              <w:t>。</w:t>
            </w:r>
            <w:r>
              <w:rPr>
                <w:rFonts w:hint="eastAsia" w:ascii="宋体"/>
                <w:color w:val="000000"/>
                <w:kern w:val="0"/>
                <w:szCs w:val="21"/>
                <w:highlight w:val="none"/>
                <w:lang w:val="en-US" w:eastAsia="zh-CN"/>
              </w:rPr>
              <w:t>具体检测报告内容见附件。</w:t>
            </w:r>
          </w:p>
          <w:p>
            <w:pPr>
              <w:spacing w:line="240" w:lineRule="auto"/>
              <w:ind w:firstLine="420" w:firstLineChars="200"/>
              <w:rPr>
                <w:rFonts w:ascii="宋体"/>
                <w:color w:val="000000"/>
                <w:kern w:val="0"/>
                <w:szCs w:val="21"/>
              </w:rPr>
            </w:pPr>
          </w:p>
          <w:p>
            <w:pPr>
              <w:spacing w:line="240" w:lineRule="auto"/>
              <w:ind w:firstLine="420" w:firstLineChars="200"/>
              <w:rPr>
                <w:rFonts w:ascii="宋体"/>
                <w:color w:val="000000"/>
                <w:kern w:val="0"/>
                <w:szCs w:val="21"/>
              </w:rPr>
            </w:pPr>
            <w:r>
              <w:rPr>
                <w:rFonts w:hint="eastAsia" w:ascii="宋体"/>
                <w:color w:val="000000"/>
                <w:kern w:val="0"/>
                <w:szCs w:val="21"/>
              </w:rPr>
              <w:t>查，职业健康安全管理：</w:t>
            </w:r>
            <w:r>
              <w:rPr>
                <w:rFonts w:hint="eastAsia" w:ascii="宋体"/>
                <w:color w:val="000000"/>
                <w:kern w:val="0"/>
                <w:szCs w:val="21"/>
                <w:lang w:eastAsia="zh-CN"/>
              </w:rPr>
              <w:t>生产部</w:t>
            </w:r>
            <w:r>
              <w:rPr>
                <w:rFonts w:hint="eastAsia" w:ascii="宋体"/>
                <w:color w:val="000000"/>
                <w:kern w:val="0"/>
                <w:szCs w:val="21"/>
              </w:rPr>
              <w:t>的不可接受风险有：</w:t>
            </w:r>
            <w:r>
              <w:rPr>
                <w:rFonts w:hint="eastAsia"/>
                <w:szCs w:val="21"/>
              </w:rPr>
              <w:t>火灾伤害、意外伤害、职业病（废气危害）。</w:t>
            </w:r>
          </w:p>
          <w:p>
            <w:pPr>
              <w:spacing w:line="240" w:lineRule="auto"/>
              <w:ind w:firstLine="420" w:firstLineChars="200"/>
              <w:rPr>
                <w:rFonts w:ascii="宋体"/>
                <w:color w:val="000000"/>
                <w:kern w:val="0"/>
                <w:szCs w:val="21"/>
              </w:rPr>
            </w:pPr>
            <w:r>
              <w:rPr>
                <w:rFonts w:hint="eastAsia" w:ascii="宋体"/>
                <w:color w:val="000000"/>
                <w:kern w:val="0"/>
                <w:szCs w:val="21"/>
              </w:rPr>
              <w:t>1、火灾伤害预防：</w:t>
            </w:r>
          </w:p>
          <w:p>
            <w:pPr>
              <w:spacing w:line="240" w:lineRule="auto"/>
              <w:ind w:firstLine="420" w:firstLineChars="200"/>
              <w:rPr>
                <w:rFonts w:hint="eastAsia" w:ascii="宋体"/>
                <w:color w:val="000000"/>
                <w:kern w:val="0"/>
                <w:szCs w:val="21"/>
              </w:rPr>
            </w:pPr>
            <w:r>
              <w:rPr>
                <w:rFonts w:hint="eastAsia" w:ascii="宋体"/>
                <w:color w:val="000000"/>
                <w:kern w:val="0"/>
                <w:szCs w:val="21"/>
              </w:rPr>
              <w:t>查，公司</w:t>
            </w:r>
            <w:r>
              <w:rPr>
                <w:rFonts w:hint="eastAsia" w:ascii="宋体"/>
                <w:color w:val="000000"/>
                <w:kern w:val="0"/>
                <w:szCs w:val="21"/>
                <w:lang w:val="en-US" w:eastAsia="zh-CN"/>
              </w:rPr>
              <w:t>相关管理文件规定对全体员工实施</w:t>
            </w:r>
            <w:r>
              <w:rPr>
                <w:rFonts w:hint="eastAsia" w:ascii="宋体"/>
                <w:color w:val="000000"/>
                <w:kern w:val="0"/>
                <w:szCs w:val="21"/>
              </w:rPr>
              <w:t>安全知识教育培训，</w:t>
            </w:r>
            <w:r>
              <w:rPr>
                <w:rFonts w:hint="eastAsia" w:ascii="宋体"/>
                <w:color w:val="000000"/>
                <w:kern w:val="0"/>
                <w:szCs w:val="21"/>
                <w:lang w:val="en-US" w:eastAsia="zh-CN"/>
              </w:rPr>
              <w:t>对一线员工实施</w:t>
            </w:r>
            <w:r>
              <w:rPr>
                <w:rFonts w:hint="eastAsia" w:ascii="宋体"/>
                <w:color w:val="000000"/>
                <w:kern w:val="0"/>
                <w:szCs w:val="21"/>
              </w:rPr>
              <w:t>三级安全教育记录，包括救援知识、设备操作等培训记录。</w:t>
            </w:r>
          </w:p>
          <w:p>
            <w:pPr>
              <w:pStyle w:val="2"/>
              <w:ind w:firstLine="231" w:firstLineChars="100"/>
              <w:rPr>
                <w:b/>
                <w:bCs w:val="0"/>
              </w:rPr>
            </w:pPr>
            <w:r>
              <w:rPr>
                <w:rFonts w:hint="eastAsia"/>
                <w:b/>
                <w:bCs w:val="0"/>
                <w:lang w:val="en-US" w:eastAsia="zh-CN"/>
              </w:rPr>
              <w:t>查生产部一线员工</w:t>
            </w:r>
            <w:r>
              <w:rPr>
                <w:rFonts w:hint="eastAsia"/>
                <w:b/>
                <w:bCs w:val="0"/>
              </w:rPr>
              <w:t>安全教育</w:t>
            </w:r>
            <w:r>
              <w:rPr>
                <w:rFonts w:hint="eastAsia"/>
                <w:b/>
                <w:bCs w:val="0"/>
                <w:lang w:val="en-US" w:eastAsia="zh-CN"/>
              </w:rPr>
              <w:t>实施情况</w:t>
            </w:r>
            <w:r>
              <w:rPr>
                <w:rFonts w:hint="eastAsia"/>
                <w:b/>
                <w:bCs w:val="0"/>
              </w:rPr>
              <w:t>，现场不能提供近期的培训记录。不符合GB/T45001-2020标准8.1.1条款：“为了满足职业健康安全管理体系要求和实施第6章所确定的措施，组织应策划、实施、控制和保持所需的过程，通过：c）保持和保留必要的文件化信息，以确信过程已按策划得到实施；”的要求。</w:t>
            </w:r>
          </w:p>
          <w:p>
            <w:pPr>
              <w:spacing w:line="240" w:lineRule="auto"/>
              <w:ind w:firstLine="420" w:firstLineChars="200"/>
              <w:rPr>
                <w:rFonts w:ascii="宋体"/>
                <w:color w:val="000000"/>
                <w:kern w:val="0"/>
                <w:szCs w:val="21"/>
              </w:rPr>
            </w:pPr>
            <w:r>
              <w:rPr>
                <w:rFonts w:hint="eastAsia" w:ascii="宋体"/>
                <w:color w:val="000000"/>
                <w:kern w:val="0"/>
                <w:szCs w:val="21"/>
              </w:rPr>
              <w:t>查，</w:t>
            </w:r>
            <w:r>
              <w:rPr>
                <w:rFonts w:hint="eastAsia" w:ascii="宋体"/>
                <w:color w:val="000000"/>
                <w:kern w:val="0"/>
                <w:szCs w:val="21"/>
                <w:lang w:eastAsia="zh-CN"/>
              </w:rPr>
              <w:t>生产部</w:t>
            </w:r>
            <w:r>
              <w:rPr>
                <w:rFonts w:hint="eastAsia" w:ascii="宋体"/>
                <w:color w:val="000000"/>
                <w:kern w:val="0"/>
                <w:szCs w:val="21"/>
              </w:rPr>
              <w:t>劳保用品领用记录，有劳保手套、劳保服、安全帽、劳保鞋、防毒面罩等物品。</w:t>
            </w:r>
          </w:p>
          <w:p>
            <w:pPr>
              <w:spacing w:line="240" w:lineRule="auto"/>
              <w:ind w:firstLine="420" w:firstLineChars="200"/>
              <w:rPr>
                <w:rFonts w:ascii="宋体"/>
                <w:color w:val="000000"/>
                <w:kern w:val="0"/>
                <w:szCs w:val="21"/>
              </w:rPr>
            </w:pPr>
            <w:r>
              <w:rPr>
                <w:rFonts w:hint="eastAsia" w:ascii="宋体"/>
                <w:color w:val="000000"/>
                <w:kern w:val="0"/>
                <w:szCs w:val="21"/>
              </w:rPr>
              <w:t>现场查看，安全环保措施实施情况：</w:t>
            </w:r>
          </w:p>
          <w:p>
            <w:pPr>
              <w:spacing w:line="240" w:lineRule="auto"/>
              <w:ind w:firstLine="420" w:firstLineChars="200"/>
              <w:rPr>
                <w:rFonts w:ascii="宋体"/>
                <w:color w:val="000000"/>
                <w:kern w:val="0"/>
                <w:szCs w:val="21"/>
              </w:rPr>
            </w:pPr>
            <w:r>
              <w:rPr>
                <w:rFonts w:hint="eastAsia" w:ascii="宋体"/>
                <w:color w:val="000000"/>
                <w:kern w:val="0"/>
                <w:szCs w:val="21"/>
              </w:rPr>
              <w:t>配备灭火器、消防应急灯及消防报警装置等。</w:t>
            </w:r>
          </w:p>
          <w:p>
            <w:pPr>
              <w:spacing w:line="240" w:lineRule="auto"/>
              <w:ind w:firstLine="420" w:firstLineChars="200"/>
              <w:rPr>
                <w:rFonts w:ascii="宋体"/>
                <w:color w:val="000000"/>
                <w:kern w:val="0"/>
                <w:szCs w:val="21"/>
              </w:rPr>
            </w:pPr>
            <w:r>
              <w:rPr>
                <w:rFonts w:hint="eastAsia" w:ascii="宋体"/>
                <w:color w:val="000000"/>
                <w:kern w:val="0"/>
                <w:szCs w:val="21"/>
                <w:lang w:val="en-US" w:eastAsia="zh-CN"/>
              </w:rPr>
              <w:t>2</w:t>
            </w:r>
            <w:r>
              <w:rPr>
                <w:rFonts w:hint="eastAsia" w:ascii="宋体"/>
                <w:color w:val="000000"/>
                <w:kern w:val="0"/>
                <w:szCs w:val="21"/>
              </w:rPr>
              <w:t>、意外伤害预防：</w:t>
            </w:r>
          </w:p>
          <w:p>
            <w:pPr>
              <w:spacing w:line="240" w:lineRule="auto"/>
              <w:ind w:firstLine="315" w:firstLineChars="150"/>
              <w:rPr>
                <w:rFonts w:ascii="宋体"/>
                <w:color w:val="000000"/>
                <w:kern w:val="0"/>
                <w:szCs w:val="21"/>
              </w:rPr>
            </w:pPr>
            <w:r>
              <w:rPr>
                <w:rFonts w:hint="eastAsia" w:ascii="宋体"/>
                <w:color w:val="000000"/>
                <w:kern w:val="0"/>
                <w:szCs w:val="21"/>
              </w:rPr>
              <w:t>查，意外伤害主要危险源：</w:t>
            </w:r>
            <w:r>
              <w:rPr>
                <w:rFonts w:hint="eastAsia" w:ascii="宋体" w:hAnsi="宋体"/>
                <w:szCs w:val="21"/>
                <w:lang w:val="en-US" w:eastAsia="zh-CN"/>
              </w:rPr>
              <w:t>滚筒</w:t>
            </w:r>
            <w:r>
              <w:rPr>
                <w:rFonts w:hint="eastAsia" w:ascii="宋体" w:hAnsi="宋体"/>
                <w:szCs w:val="21"/>
              </w:rPr>
              <w:t>输送机</w:t>
            </w:r>
            <w:r>
              <w:rPr>
                <w:rFonts w:hint="eastAsia" w:ascii="宋体" w:hAnsi="宋体"/>
                <w:szCs w:val="21"/>
                <w:lang w:eastAsia="zh-CN"/>
              </w:rPr>
              <w:t>、</w:t>
            </w:r>
            <w:r>
              <w:rPr>
                <w:rFonts w:hint="eastAsia" w:ascii="宋体"/>
                <w:color w:val="000000"/>
                <w:kern w:val="0"/>
                <w:szCs w:val="21"/>
              </w:rPr>
              <w:t>破碎机、</w:t>
            </w:r>
            <w:r>
              <w:rPr>
                <w:rFonts w:hint="eastAsia" w:ascii="宋体"/>
                <w:color w:val="000000"/>
                <w:kern w:val="0"/>
                <w:szCs w:val="21"/>
                <w:lang w:val="en-US" w:eastAsia="zh-CN"/>
              </w:rPr>
              <w:t>混合器</w:t>
            </w:r>
            <w:r>
              <w:rPr>
                <w:rFonts w:hint="eastAsia" w:ascii="宋体"/>
                <w:color w:val="000000"/>
                <w:kern w:val="0"/>
                <w:szCs w:val="21"/>
              </w:rPr>
              <w:t>、叉车等。</w:t>
            </w:r>
          </w:p>
          <w:p>
            <w:pPr>
              <w:spacing w:line="240" w:lineRule="auto"/>
              <w:ind w:firstLine="315" w:firstLineChars="150"/>
              <w:rPr>
                <w:rFonts w:ascii="宋体"/>
                <w:color w:val="000000"/>
                <w:kern w:val="0"/>
                <w:szCs w:val="21"/>
              </w:rPr>
            </w:pPr>
            <w:r>
              <w:rPr>
                <w:rFonts w:hint="eastAsia" w:ascii="宋体"/>
                <w:color w:val="000000"/>
                <w:kern w:val="0"/>
                <w:szCs w:val="21"/>
              </w:rPr>
              <w:t>查，公司编制了各种设备的安全操作规程；</w:t>
            </w:r>
          </w:p>
          <w:p>
            <w:pPr>
              <w:spacing w:line="240" w:lineRule="auto"/>
              <w:ind w:firstLine="315" w:firstLineChars="150"/>
              <w:rPr>
                <w:rFonts w:ascii="宋体"/>
                <w:color w:val="000000"/>
                <w:kern w:val="0"/>
                <w:szCs w:val="21"/>
              </w:rPr>
            </w:pPr>
            <w:r>
              <w:rPr>
                <w:rFonts w:hint="eastAsia" w:ascii="宋体"/>
                <w:color w:val="000000"/>
                <w:kern w:val="0"/>
                <w:szCs w:val="21"/>
              </w:rPr>
              <w:t>查，现场有明确的安全操作警示标识；</w:t>
            </w:r>
          </w:p>
          <w:p>
            <w:pPr>
              <w:spacing w:line="240" w:lineRule="auto"/>
              <w:ind w:firstLine="315" w:firstLineChars="150"/>
              <w:rPr>
                <w:rFonts w:ascii="宋体"/>
                <w:color w:val="000000"/>
                <w:kern w:val="0"/>
                <w:szCs w:val="21"/>
              </w:rPr>
            </w:pPr>
            <w:r>
              <w:rPr>
                <w:rFonts w:hint="eastAsia" w:ascii="宋体"/>
                <w:color w:val="000000"/>
                <w:kern w:val="0"/>
                <w:szCs w:val="21"/>
              </w:rPr>
              <w:t>查，破碎机、搅拌机等设置了安全挡板等措施。</w:t>
            </w:r>
          </w:p>
          <w:p>
            <w:pPr>
              <w:spacing w:line="240" w:lineRule="auto"/>
              <w:ind w:firstLine="315" w:firstLineChars="150"/>
              <w:rPr>
                <w:rFonts w:ascii="宋体"/>
                <w:color w:val="000000"/>
                <w:kern w:val="0"/>
                <w:szCs w:val="21"/>
              </w:rPr>
            </w:pPr>
            <w:r>
              <w:rPr>
                <w:rFonts w:hint="eastAsia" w:ascii="宋体"/>
                <w:color w:val="000000"/>
                <w:kern w:val="0"/>
                <w:szCs w:val="21"/>
              </w:rPr>
              <w:t>查，公司的特种设备管理：</w:t>
            </w:r>
          </w:p>
          <w:p>
            <w:pPr>
              <w:spacing w:line="240" w:lineRule="auto"/>
              <w:ind w:firstLine="315" w:firstLineChars="150"/>
              <w:rPr>
                <w:rFonts w:hint="default" w:ascii="宋体" w:hAnsi="Times New Roman" w:eastAsia="宋体" w:cs="Times New Roman"/>
                <w:color w:val="000000"/>
                <w:kern w:val="0"/>
                <w:szCs w:val="21"/>
                <w:lang w:val="en-US" w:eastAsia="zh-CN"/>
              </w:rPr>
            </w:pPr>
            <w:r>
              <w:rPr>
                <w:rFonts w:hint="eastAsia" w:ascii="宋体" w:hAnsi="Times New Roman" w:eastAsia="宋体" w:cs="Times New Roman"/>
                <w:color w:val="000000"/>
                <w:kern w:val="0"/>
                <w:szCs w:val="21"/>
              </w:rPr>
              <w:t>公司有</w:t>
            </w:r>
            <w:r>
              <w:rPr>
                <w:rFonts w:hint="eastAsia" w:ascii="宋体" w:hAnsi="Times New Roman" w:eastAsia="宋体" w:cs="Times New Roman"/>
                <w:color w:val="000000"/>
                <w:kern w:val="0"/>
                <w:szCs w:val="21"/>
                <w:lang w:val="en-US" w:eastAsia="zh-CN"/>
              </w:rPr>
              <w:t>3</w:t>
            </w:r>
            <w:r>
              <w:rPr>
                <w:rFonts w:hint="eastAsia" w:ascii="宋体" w:hAnsi="Times New Roman" w:eastAsia="宋体" w:cs="Times New Roman"/>
                <w:color w:val="000000"/>
                <w:kern w:val="0"/>
                <w:szCs w:val="21"/>
              </w:rPr>
              <w:t>台叉车，提供</w:t>
            </w:r>
            <w:r>
              <w:rPr>
                <w:rFonts w:hint="eastAsia" w:ascii="宋体" w:hAnsi="Times New Roman" w:eastAsia="宋体" w:cs="Times New Roman"/>
                <w:color w:val="000000"/>
                <w:kern w:val="0"/>
                <w:szCs w:val="21"/>
                <w:lang w:val="en-US" w:eastAsia="zh-CN"/>
              </w:rPr>
              <w:t>有3台</w:t>
            </w:r>
            <w:r>
              <w:rPr>
                <w:rFonts w:hint="eastAsia" w:ascii="宋体" w:hAnsi="Times New Roman" w:eastAsia="宋体" w:cs="Times New Roman"/>
                <w:color w:val="000000"/>
                <w:kern w:val="0"/>
                <w:szCs w:val="21"/>
              </w:rPr>
              <w:t>叉车的</w:t>
            </w:r>
            <w:r>
              <w:rPr>
                <w:rFonts w:hint="eastAsia" w:ascii="宋体" w:hAnsi="Times New Roman" w:eastAsia="宋体" w:cs="Times New Roman"/>
                <w:color w:val="000000"/>
                <w:kern w:val="0"/>
                <w:szCs w:val="21"/>
                <w:lang w:val="en-US" w:eastAsia="zh-CN"/>
              </w:rPr>
              <w:t>定期检测</w:t>
            </w:r>
            <w:r>
              <w:rPr>
                <w:rFonts w:hint="eastAsia" w:ascii="宋体" w:hAnsi="Times New Roman" w:eastAsia="宋体" w:cs="Times New Roman"/>
                <w:color w:val="000000"/>
                <w:kern w:val="0"/>
                <w:szCs w:val="21"/>
              </w:rPr>
              <w:t>报告</w:t>
            </w:r>
            <w:r>
              <w:rPr>
                <w:rFonts w:hint="eastAsia" w:ascii="宋体" w:hAnsi="Times New Roman" w:eastAsia="宋体" w:cs="Times New Roman"/>
                <w:color w:val="000000"/>
                <w:kern w:val="0"/>
                <w:szCs w:val="21"/>
                <w:lang w:eastAsia="zh-CN"/>
              </w:rPr>
              <w:t>，</w:t>
            </w:r>
            <w:r>
              <w:rPr>
                <w:rFonts w:hint="eastAsia" w:ascii="宋体" w:hAnsi="Times New Roman" w:eastAsia="宋体" w:cs="Times New Roman"/>
                <w:color w:val="000000"/>
                <w:kern w:val="0"/>
                <w:szCs w:val="21"/>
                <w:lang w:val="en-US" w:eastAsia="zh-CN"/>
              </w:rPr>
              <w:t>抽车辆牌号：场内渝A34703叉车定期检验报告，报告</w:t>
            </w:r>
            <w:r>
              <w:rPr>
                <w:rFonts w:hint="eastAsia" w:ascii="宋体" w:hAnsi="Times New Roman" w:eastAsia="宋体" w:cs="Times New Roman"/>
                <w:color w:val="000000"/>
                <w:kern w:val="0"/>
                <w:szCs w:val="21"/>
                <w:lang w:eastAsia="zh-CN"/>
              </w:rPr>
              <w:t>编号：</w:t>
            </w:r>
            <w:r>
              <w:rPr>
                <w:rFonts w:hint="eastAsia" w:ascii="宋体" w:hAnsi="Times New Roman" w:eastAsia="宋体" w:cs="Times New Roman"/>
                <w:color w:val="000000"/>
                <w:kern w:val="0"/>
                <w:szCs w:val="21"/>
                <w:lang w:val="en-US" w:eastAsia="zh-CN"/>
              </w:rPr>
              <w:t>5110-500115-202208-35337，检验机构：重庆市特种设备检测研究院，检验日期：2022年8月5日，检验结论：合格</w:t>
            </w:r>
            <w:r>
              <w:rPr>
                <w:rFonts w:hint="eastAsia" w:ascii="宋体" w:hAnsi="Times New Roman" w:eastAsia="宋体" w:cs="Times New Roman"/>
                <w:color w:val="000000"/>
                <w:kern w:val="0"/>
                <w:szCs w:val="21"/>
              </w:rPr>
              <w:t>。</w:t>
            </w:r>
            <w:r>
              <w:rPr>
                <w:rFonts w:hint="eastAsia" w:ascii="宋体" w:hAnsi="Times New Roman" w:eastAsia="宋体" w:cs="Times New Roman"/>
                <w:color w:val="000000"/>
                <w:kern w:val="0"/>
                <w:szCs w:val="21"/>
                <w:lang w:val="en-US" w:eastAsia="zh-CN"/>
              </w:rPr>
              <w:t>其余2台叉车也按规定进行了年检，具体报告内容见附件。</w:t>
            </w:r>
          </w:p>
          <w:p>
            <w:pPr>
              <w:spacing w:line="240" w:lineRule="auto"/>
              <w:ind w:firstLine="315" w:firstLineChars="150"/>
              <w:rPr>
                <w:rFonts w:ascii="宋体"/>
                <w:color w:val="000000"/>
                <w:kern w:val="0"/>
                <w:szCs w:val="21"/>
                <w:highlight w:val="none"/>
              </w:rPr>
            </w:pPr>
            <w:r>
              <w:rPr>
                <w:rFonts w:hint="eastAsia" w:ascii="宋体"/>
                <w:color w:val="000000"/>
                <w:kern w:val="0"/>
                <w:szCs w:val="21"/>
                <w:highlight w:val="none"/>
              </w:rPr>
              <w:t>查，公司的叉车设置了专业的操作员，已取证</w:t>
            </w:r>
            <w:r>
              <w:rPr>
                <w:rFonts w:hint="eastAsia" w:ascii="宋体"/>
                <w:color w:val="000000"/>
                <w:kern w:val="0"/>
                <w:szCs w:val="21"/>
                <w:highlight w:val="none"/>
                <w:lang w:eastAsia="zh-CN"/>
              </w:rPr>
              <w:t>，</w:t>
            </w:r>
            <w:r>
              <w:rPr>
                <w:rFonts w:hint="eastAsia" w:ascii="宋体"/>
                <w:color w:val="000000"/>
                <w:kern w:val="0"/>
                <w:szCs w:val="21"/>
                <w:highlight w:val="none"/>
                <w:lang w:val="en-US" w:eastAsia="zh-CN"/>
              </w:rPr>
              <w:t>具体见附件</w:t>
            </w:r>
            <w:r>
              <w:rPr>
                <w:rFonts w:hint="eastAsia" w:ascii="宋体"/>
                <w:color w:val="000000"/>
                <w:kern w:val="0"/>
                <w:szCs w:val="21"/>
                <w:highlight w:val="none"/>
              </w:rPr>
              <w:t>。</w:t>
            </w:r>
          </w:p>
          <w:p>
            <w:pPr>
              <w:spacing w:line="240" w:lineRule="auto"/>
              <w:ind w:firstLine="420" w:firstLineChars="200"/>
              <w:rPr>
                <w:rFonts w:ascii="宋体"/>
                <w:color w:val="000000"/>
                <w:kern w:val="0"/>
                <w:szCs w:val="21"/>
              </w:rPr>
            </w:pPr>
            <w:r>
              <w:rPr>
                <w:rFonts w:hint="eastAsia" w:ascii="宋体"/>
                <w:color w:val="000000"/>
                <w:kern w:val="0"/>
                <w:szCs w:val="21"/>
              </w:rPr>
              <w:t>3、呼吸系统疾病预防：</w:t>
            </w:r>
          </w:p>
          <w:p>
            <w:pPr>
              <w:spacing w:line="240" w:lineRule="auto"/>
              <w:ind w:firstLine="420" w:firstLineChars="200"/>
              <w:rPr>
                <w:rFonts w:ascii="宋体" w:hAnsi="宋体"/>
                <w:szCs w:val="21"/>
              </w:rPr>
            </w:pPr>
            <w:r>
              <w:rPr>
                <w:rFonts w:hint="eastAsia" w:ascii="宋体"/>
                <w:color w:val="000000"/>
                <w:kern w:val="0"/>
                <w:szCs w:val="21"/>
              </w:rPr>
              <w:t>现场查看，产生废气主</w:t>
            </w:r>
            <w:r>
              <w:rPr>
                <w:rFonts w:hint="eastAsia" w:ascii="宋体" w:hAnsi="宋体"/>
                <w:szCs w:val="21"/>
              </w:rPr>
              <w:t>要工序为破碎、搅拌和存储工序。</w:t>
            </w:r>
          </w:p>
          <w:p>
            <w:pPr>
              <w:spacing w:line="240" w:lineRule="auto"/>
              <w:ind w:firstLine="420" w:firstLineChars="200"/>
              <w:rPr>
                <w:rFonts w:ascii="宋体"/>
                <w:szCs w:val="21"/>
              </w:rPr>
            </w:pPr>
            <w:r>
              <w:rPr>
                <w:rFonts w:hint="eastAsia" w:ascii="宋体" w:hAnsi="宋体"/>
                <w:szCs w:val="21"/>
              </w:rPr>
              <w:t>提供</w:t>
            </w:r>
            <w:r>
              <w:rPr>
                <w:rFonts w:hint="eastAsia" w:ascii="宋体"/>
                <w:szCs w:val="21"/>
              </w:rPr>
              <w:t>《员工劳动保护管理规定》、《生产安全事故应急预案》。</w:t>
            </w:r>
          </w:p>
          <w:p>
            <w:pPr>
              <w:spacing w:line="240" w:lineRule="auto"/>
              <w:ind w:firstLine="420" w:firstLineChars="200"/>
              <w:rPr>
                <w:rFonts w:ascii="宋体"/>
                <w:szCs w:val="21"/>
              </w:rPr>
            </w:pPr>
            <w:r>
              <w:rPr>
                <w:rFonts w:hint="eastAsia" w:ascii="宋体"/>
                <w:szCs w:val="21"/>
              </w:rPr>
              <w:t>现场防护措施：破碎</w:t>
            </w:r>
            <w:r>
              <w:rPr>
                <w:rFonts w:hint="eastAsia" w:ascii="宋体"/>
                <w:szCs w:val="21"/>
                <w:lang w:val="en-US" w:eastAsia="zh-CN"/>
              </w:rPr>
              <w:t>机</w:t>
            </w:r>
            <w:r>
              <w:rPr>
                <w:rFonts w:hint="eastAsia" w:ascii="宋体"/>
                <w:szCs w:val="21"/>
              </w:rPr>
              <w:t>和</w:t>
            </w:r>
            <w:r>
              <w:rPr>
                <w:rFonts w:hint="eastAsia" w:ascii="宋体"/>
                <w:szCs w:val="21"/>
                <w:lang w:val="en-US" w:eastAsia="zh-CN"/>
              </w:rPr>
              <w:t>混合器</w:t>
            </w:r>
            <w:r>
              <w:rPr>
                <w:rFonts w:hint="eastAsia" w:ascii="宋体"/>
                <w:szCs w:val="21"/>
              </w:rPr>
              <w:t>设置抽风系统等。</w:t>
            </w:r>
          </w:p>
          <w:p>
            <w:pPr>
              <w:spacing w:line="240" w:lineRule="auto"/>
              <w:ind w:firstLine="420" w:firstLineChars="200"/>
              <w:rPr>
                <w:rFonts w:hint="eastAsia" w:ascii="宋体"/>
                <w:szCs w:val="21"/>
                <w:highlight w:val="none"/>
              </w:rPr>
            </w:pPr>
            <w:r>
              <w:rPr>
                <w:rFonts w:hint="eastAsia" w:ascii="宋体"/>
                <w:szCs w:val="21"/>
                <w:highlight w:val="none"/>
              </w:rPr>
              <w:t>个人防护：要求操作人员</w:t>
            </w:r>
            <w:r>
              <w:rPr>
                <w:rFonts w:hint="eastAsia" w:ascii="宋体"/>
                <w:szCs w:val="21"/>
                <w:highlight w:val="none"/>
                <w:lang w:val="en-US" w:eastAsia="zh-CN"/>
              </w:rPr>
              <w:t>穿戴工作服、手套、防毒口罩和</w:t>
            </w:r>
            <w:r>
              <w:rPr>
                <w:rFonts w:hint="eastAsia" w:ascii="宋体"/>
                <w:szCs w:val="21"/>
                <w:highlight w:val="none"/>
              </w:rPr>
              <w:t>佩戴防毒面具。企业</w:t>
            </w:r>
            <w:r>
              <w:rPr>
                <w:rFonts w:hint="eastAsia" w:ascii="宋体"/>
                <w:szCs w:val="21"/>
                <w:highlight w:val="none"/>
                <w:lang w:val="en-US" w:eastAsia="zh-CN"/>
              </w:rPr>
              <w:t>对劳保用品</w:t>
            </w:r>
            <w:r>
              <w:rPr>
                <w:rFonts w:hint="eastAsia" w:ascii="宋体"/>
                <w:szCs w:val="21"/>
                <w:highlight w:val="none"/>
              </w:rPr>
              <w:t>现采取</w:t>
            </w:r>
            <w:r>
              <w:rPr>
                <w:rFonts w:hint="eastAsia" w:ascii="宋体"/>
                <w:szCs w:val="21"/>
                <w:highlight w:val="none"/>
                <w:lang w:val="en-US" w:eastAsia="zh-CN"/>
              </w:rPr>
              <w:t>定期更换</w:t>
            </w:r>
            <w:r>
              <w:rPr>
                <w:rFonts w:hint="eastAsia" w:ascii="宋体"/>
                <w:szCs w:val="21"/>
                <w:highlight w:val="none"/>
              </w:rPr>
              <w:t>，提供</w:t>
            </w:r>
            <w:r>
              <w:rPr>
                <w:rFonts w:hint="eastAsia" w:ascii="宋体"/>
                <w:szCs w:val="21"/>
                <w:highlight w:val="none"/>
                <w:lang w:val="en-US" w:eastAsia="zh-CN"/>
              </w:rPr>
              <w:t>有劳保用品发放</w:t>
            </w:r>
            <w:r>
              <w:rPr>
                <w:rFonts w:hint="eastAsia" w:ascii="宋体"/>
                <w:szCs w:val="21"/>
                <w:highlight w:val="none"/>
              </w:rPr>
              <w:t>记录。</w:t>
            </w:r>
          </w:p>
          <w:p>
            <w:pPr>
              <w:pStyle w:val="2"/>
              <w:spacing w:line="240" w:lineRule="auto"/>
              <w:rPr>
                <w:rFonts w:hint="default" w:eastAsia="宋体"/>
                <w:highlight w:val="none"/>
                <w:lang w:val="en-US" w:eastAsia="zh-CN"/>
              </w:rPr>
            </w:pPr>
            <w:r>
              <w:rPr>
                <w:rFonts w:hint="eastAsia" w:ascii="宋体"/>
                <w:szCs w:val="21"/>
                <w:highlight w:val="none"/>
                <w:lang w:val="en-US" w:eastAsia="zh-CN"/>
              </w:rPr>
              <w:t>抽查2022年三季度劳保用品发放记录：手套（30双）、安全帽（8顶）、防毒口罩（200个）、护目镜（30副）。</w:t>
            </w:r>
          </w:p>
          <w:p>
            <w:pPr>
              <w:spacing w:line="240" w:lineRule="auto"/>
              <w:ind w:firstLine="420" w:firstLineChars="200"/>
              <w:rPr>
                <w:rFonts w:hint="eastAsia" w:ascii="宋体"/>
                <w:szCs w:val="21"/>
              </w:rPr>
            </w:pPr>
            <w:r>
              <w:rPr>
                <w:rFonts w:hint="eastAsia" w:ascii="宋体"/>
                <w:szCs w:val="21"/>
              </w:rPr>
              <w:t>现场查看，公司配置了</w:t>
            </w:r>
            <w:r>
              <w:rPr>
                <w:rFonts w:hint="eastAsia" w:ascii="宋体"/>
                <w:szCs w:val="21"/>
                <w:lang w:val="en-US" w:eastAsia="zh-CN"/>
              </w:rPr>
              <w:t>UV光解</w:t>
            </w:r>
            <w:r>
              <w:rPr>
                <w:rFonts w:hint="eastAsia" w:ascii="宋体"/>
                <w:szCs w:val="21"/>
              </w:rPr>
              <w:t>处理装置，废气能及时吸收处理，减少对操作者的危害。</w:t>
            </w:r>
          </w:p>
          <w:p>
            <w:pPr>
              <w:spacing w:line="240" w:lineRule="auto"/>
              <w:ind w:firstLine="420" w:firstLineChars="200"/>
              <w:rPr>
                <w:rFonts w:hint="eastAsia" w:ascii="Times New Roman" w:hAnsi="Times New Roman" w:eastAsia="宋体" w:cs="Times New Roman"/>
                <w:bCs w:val="0"/>
                <w:spacing w:val="0"/>
                <w:kern w:val="2"/>
                <w:sz w:val="21"/>
                <w:lang w:val="en-US" w:eastAsia="zh-CN" w:bidi="ar-SA"/>
              </w:rPr>
            </w:pPr>
            <w:r>
              <w:rPr>
                <w:rFonts w:hint="eastAsia"/>
                <w:lang w:val="en-US" w:eastAsia="zh-CN"/>
              </w:rPr>
              <w:t>在车间和分析室处</w:t>
            </w:r>
            <w:r>
              <w:rPr>
                <w:rFonts w:hint="eastAsia"/>
              </w:rPr>
              <w:t>配有洗眼器等设备。</w:t>
            </w:r>
            <w:r>
              <w:rPr>
                <w:rFonts w:hint="eastAsia" w:ascii="Times New Roman" w:hAnsi="Times New Roman" w:eastAsia="宋体" w:cs="Times New Roman"/>
                <w:bCs w:val="0"/>
                <w:spacing w:val="0"/>
                <w:kern w:val="2"/>
                <w:sz w:val="21"/>
                <w:lang w:val="en-US" w:eastAsia="zh-CN" w:bidi="ar-SA"/>
              </w:rPr>
              <w:t>查见</w:t>
            </w:r>
            <w:r>
              <w:rPr>
                <w:rFonts w:hint="eastAsia"/>
                <w:lang w:val="en-US" w:eastAsia="zh-CN"/>
              </w:rPr>
              <w:t>分析室</w:t>
            </w:r>
            <w:r>
              <w:rPr>
                <w:rFonts w:hint="eastAsia" w:ascii="Times New Roman" w:hAnsi="Times New Roman" w:eastAsia="宋体" w:cs="Times New Roman"/>
                <w:bCs w:val="0"/>
                <w:spacing w:val="0"/>
                <w:kern w:val="2"/>
                <w:sz w:val="21"/>
                <w:lang w:val="en-US" w:eastAsia="zh-CN" w:bidi="ar-SA"/>
              </w:rPr>
              <w:t>配置洗眼器装置，现场</w:t>
            </w:r>
            <w:r>
              <w:rPr>
                <w:rFonts w:hint="eastAsia" w:cs="Times New Roman"/>
                <w:bCs w:val="0"/>
                <w:spacing w:val="0"/>
                <w:kern w:val="2"/>
                <w:sz w:val="21"/>
                <w:lang w:val="en-US" w:eastAsia="zh-CN" w:bidi="ar-SA"/>
              </w:rPr>
              <w:t>打开</w:t>
            </w:r>
            <w:r>
              <w:rPr>
                <w:rFonts w:hint="eastAsia"/>
              </w:rPr>
              <w:t>洗眼器</w:t>
            </w:r>
            <w:r>
              <w:rPr>
                <w:rFonts w:hint="eastAsia"/>
                <w:lang w:val="en-US" w:eastAsia="zh-CN"/>
              </w:rPr>
              <w:t>出水正常，符合</w:t>
            </w:r>
            <w:r>
              <w:rPr>
                <w:rFonts w:hint="eastAsia" w:ascii="Times New Roman" w:hAnsi="Times New Roman" w:eastAsia="宋体" w:cs="Times New Roman"/>
                <w:bCs w:val="0"/>
                <w:spacing w:val="0"/>
                <w:kern w:val="2"/>
                <w:sz w:val="21"/>
                <w:lang w:val="en-US" w:eastAsia="zh-CN" w:bidi="ar-SA"/>
              </w:rPr>
              <w:t>使用</w:t>
            </w:r>
            <w:r>
              <w:rPr>
                <w:rFonts w:hint="eastAsia" w:cs="Times New Roman"/>
                <w:bCs w:val="0"/>
                <w:spacing w:val="0"/>
                <w:kern w:val="2"/>
                <w:sz w:val="21"/>
                <w:lang w:val="en-US" w:eastAsia="zh-CN" w:bidi="ar-SA"/>
              </w:rPr>
              <w:t>要求</w:t>
            </w:r>
            <w:r>
              <w:rPr>
                <w:rFonts w:hint="eastAsia" w:ascii="Times New Roman" w:hAnsi="Times New Roman" w:eastAsia="宋体" w:cs="Times New Roman"/>
                <w:bCs w:val="0"/>
                <w:spacing w:val="0"/>
                <w:kern w:val="2"/>
                <w:sz w:val="21"/>
                <w:lang w:val="en-US" w:eastAsia="zh-CN" w:bidi="ar-SA"/>
              </w:rPr>
              <w:t>。</w:t>
            </w:r>
          </w:p>
          <w:p>
            <w:pPr>
              <w:spacing w:line="240" w:lineRule="auto"/>
              <w:rPr>
                <w:rFonts w:ascii="宋体" w:hAnsi="宋体"/>
                <w:szCs w:val="21"/>
              </w:rPr>
            </w:pPr>
            <w:r>
              <w:rPr>
                <w:rFonts w:hint="eastAsia" w:ascii="宋体"/>
                <w:szCs w:val="21"/>
              </w:rPr>
              <w:t>公司策划了该岗位人员的职业病体检要求，提供体检报告，结果正常。具体见附件。</w:t>
            </w:r>
          </w:p>
          <w:p>
            <w:pPr>
              <w:spacing w:line="240" w:lineRule="auto"/>
              <w:ind w:firstLine="420" w:firstLineChars="200"/>
              <w:rPr>
                <w:rFonts w:ascii="宋体" w:hAnsi="宋体"/>
                <w:szCs w:val="21"/>
              </w:rPr>
            </w:pPr>
            <w:r>
              <w:rPr>
                <w:rFonts w:hint="eastAsia" w:ascii="宋体" w:hAnsi="宋体"/>
                <w:szCs w:val="21"/>
              </w:rPr>
              <w:t>现场查看，操作基本符合要求。</w:t>
            </w:r>
          </w:p>
          <w:p>
            <w:pPr>
              <w:spacing w:line="240" w:lineRule="auto"/>
              <w:ind w:firstLine="420" w:firstLineChars="200"/>
              <w:rPr>
                <w:rFonts w:ascii="宋体" w:hAnsi="宋体"/>
                <w:szCs w:val="21"/>
              </w:rPr>
            </w:pPr>
            <w:r>
              <w:rPr>
                <w:rFonts w:hint="eastAsia" w:ascii="宋体" w:hAnsi="宋体"/>
                <w:szCs w:val="21"/>
              </w:rPr>
              <w:t>4、听力损害预防：</w:t>
            </w:r>
          </w:p>
          <w:p>
            <w:pPr>
              <w:spacing w:line="240" w:lineRule="auto"/>
              <w:ind w:firstLine="420" w:firstLineChars="200"/>
              <w:rPr>
                <w:rFonts w:ascii="宋体" w:hAnsi="宋体"/>
                <w:szCs w:val="21"/>
              </w:rPr>
            </w:pPr>
            <w:r>
              <w:rPr>
                <w:rFonts w:hint="eastAsia" w:ascii="宋体" w:hAnsi="宋体"/>
                <w:szCs w:val="21"/>
              </w:rPr>
              <w:t>现场查看，公司的噪声源主要有：破碎和搅拌机运行。</w:t>
            </w:r>
          </w:p>
          <w:p>
            <w:pPr>
              <w:spacing w:line="240" w:lineRule="auto"/>
              <w:ind w:firstLine="420" w:firstLineChars="200"/>
              <w:rPr>
                <w:rFonts w:ascii="宋体"/>
                <w:szCs w:val="21"/>
              </w:rPr>
            </w:pPr>
            <w:r>
              <w:rPr>
                <w:rFonts w:hint="eastAsia" w:ascii="宋体" w:hAnsi="宋体"/>
                <w:szCs w:val="21"/>
              </w:rPr>
              <w:t>提供</w:t>
            </w:r>
            <w:r>
              <w:rPr>
                <w:rFonts w:hint="eastAsia" w:ascii="宋体"/>
                <w:szCs w:val="21"/>
              </w:rPr>
              <w:t>《员工劳动保护管理规定》、《生产安全事故应急预案》。</w:t>
            </w:r>
          </w:p>
          <w:p>
            <w:pPr>
              <w:spacing w:line="240" w:lineRule="auto"/>
              <w:ind w:firstLine="420" w:firstLineChars="200"/>
              <w:rPr>
                <w:rFonts w:ascii="宋体"/>
                <w:szCs w:val="21"/>
              </w:rPr>
            </w:pPr>
            <w:r>
              <w:rPr>
                <w:rFonts w:hint="eastAsia" w:ascii="宋体"/>
                <w:szCs w:val="21"/>
              </w:rPr>
              <w:t>现场查看：现场操作员工佩戴防噪声耳塞。</w:t>
            </w:r>
          </w:p>
          <w:p>
            <w:pPr>
              <w:spacing w:line="240" w:lineRule="auto"/>
              <w:ind w:firstLine="420" w:firstLineChars="200"/>
              <w:rPr>
                <w:rFonts w:ascii="宋体"/>
                <w:szCs w:val="21"/>
              </w:rPr>
            </w:pPr>
            <w:r>
              <w:rPr>
                <w:rFonts w:hint="eastAsia" w:ascii="宋体"/>
                <w:szCs w:val="21"/>
              </w:rPr>
              <w:t>5、查，公司策划了劳保的使用要求，未形成劳保配置的文件化标准，提出改善要求。</w:t>
            </w:r>
          </w:p>
          <w:p>
            <w:pPr>
              <w:pStyle w:val="2"/>
              <w:spacing w:line="240" w:lineRule="auto"/>
            </w:pPr>
            <w:r>
              <w:rPr>
                <w:rFonts w:hint="eastAsia" w:ascii="宋体"/>
                <w:color w:val="000000"/>
                <w:kern w:val="0"/>
                <w:szCs w:val="21"/>
                <w:lang w:eastAsia="zh-CN"/>
              </w:rPr>
              <w:t>生产部</w:t>
            </w:r>
            <w:r>
              <w:rPr>
                <w:rFonts w:hint="eastAsia" w:ascii="宋体"/>
                <w:color w:val="000000"/>
                <w:kern w:val="0"/>
                <w:szCs w:val="21"/>
              </w:rPr>
              <w:t>环境管理、安全管理措施基本与管理要求基本一致，符合管理要求。</w:t>
            </w:r>
          </w:p>
        </w:tc>
        <w:tc>
          <w:tcPr>
            <w:tcW w:w="1585" w:type="dxa"/>
          </w:tcPr>
          <w:p>
            <w:pPr>
              <w:spacing w:line="240" w:lineRule="auto"/>
              <w:rPr>
                <w:rFonts w:hint="eastAsia"/>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default" w:eastAsia="宋体"/>
                <w:lang w:val="en-US" w:eastAsia="zh-CN"/>
              </w:rPr>
            </w:pPr>
            <w:r>
              <w:rPr>
                <w:rFonts w:hint="eastAsia"/>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highlight w:val="none"/>
              </w:rPr>
            </w:pPr>
            <w:r>
              <w:rPr>
                <w:rFonts w:hint="eastAsia" w:ascii="宋体" w:hAnsi="宋体" w:cs="新宋体"/>
                <w:szCs w:val="21"/>
                <w:highlight w:val="none"/>
              </w:rPr>
              <w:t>E</w:t>
            </w:r>
            <w:r>
              <w:rPr>
                <w:rFonts w:hint="eastAsia" w:ascii="宋体" w:hAnsi="宋体" w:cs="新宋体"/>
                <w:szCs w:val="21"/>
                <w:highlight w:val="none"/>
                <w:lang w:val="en-US" w:eastAsia="zh-CN"/>
              </w:rPr>
              <w:t>O</w:t>
            </w:r>
            <w:r>
              <w:rPr>
                <w:rFonts w:hint="eastAsia" w:ascii="宋体" w:hAnsi="宋体" w:cs="新宋体"/>
                <w:szCs w:val="21"/>
                <w:highlight w:val="none"/>
              </w:rPr>
              <w:t>8.2</w:t>
            </w:r>
          </w:p>
          <w:p>
            <w:pPr>
              <w:rPr>
                <w:rFonts w:ascii="宋体" w:hAnsi="宋体" w:cs="新宋体"/>
                <w:szCs w:val="21"/>
                <w:highlight w:val="none"/>
              </w:rPr>
            </w:pPr>
          </w:p>
        </w:tc>
        <w:tc>
          <w:tcPr>
            <w:tcW w:w="10004" w:type="dxa"/>
          </w:tcPr>
          <w:p>
            <w:pPr>
              <w:spacing w:line="360" w:lineRule="auto"/>
              <w:ind w:firstLine="420" w:firstLineChars="200"/>
              <w:rPr>
                <w:rFonts w:ascii="宋体" w:hAnsi="宋体"/>
                <w:szCs w:val="21"/>
                <w:highlight w:val="none"/>
              </w:rPr>
            </w:pPr>
            <w:r>
              <w:rPr>
                <w:rFonts w:hint="eastAsia" w:cs="宋体"/>
                <w:szCs w:val="21"/>
                <w:highlight w:val="none"/>
              </w:rPr>
              <w:t>查见：《</w:t>
            </w:r>
            <w:r>
              <w:rPr>
                <w:rFonts w:hint="eastAsia" w:ascii="宋体" w:hAnsi="宋体" w:cs="宋体"/>
                <w:szCs w:val="21"/>
                <w:highlight w:val="none"/>
              </w:rPr>
              <w:t>应急准备和响应程序</w:t>
            </w:r>
            <w:r>
              <w:rPr>
                <w:rFonts w:hint="eastAsia" w:cs="宋体"/>
                <w:szCs w:val="21"/>
                <w:highlight w:val="none"/>
              </w:rPr>
              <w:t>》、《</w:t>
            </w:r>
            <w:r>
              <w:rPr>
                <w:rFonts w:hint="eastAsia" w:ascii="宋体" w:hAnsi="宋体" w:cs="宋体"/>
                <w:szCs w:val="21"/>
                <w:highlight w:val="none"/>
              </w:rPr>
              <w:t>消防与疏散演习实施方案</w:t>
            </w:r>
            <w:r>
              <w:rPr>
                <w:rFonts w:hint="eastAsia" w:cs="宋体"/>
                <w:szCs w:val="21"/>
                <w:highlight w:val="none"/>
              </w:rPr>
              <w:t>》，</w:t>
            </w:r>
            <w:r>
              <w:rPr>
                <w:rFonts w:hint="eastAsia" w:cs="宋体"/>
                <w:szCs w:val="21"/>
                <w:highlight w:val="none"/>
                <w:lang w:val="en-US" w:eastAsia="zh-CN"/>
              </w:rPr>
              <w:t>2022年6月15日</w:t>
            </w:r>
            <w:r>
              <w:rPr>
                <w:rFonts w:hint="eastAsia" w:cs="宋体"/>
                <w:szCs w:val="21"/>
                <w:highlight w:val="none"/>
                <w:lang w:eastAsia="zh-CN"/>
              </w:rPr>
              <w:t>生产部</w:t>
            </w:r>
            <w:r>
              <w:rPr>
                <w:rFonts w:hint="eastAsia" w:cs="宋体"/>
                <w:szCs w:val="21"/>
                <w:highlight w:val="none"/>
              </w:rPr>
              <w:t>工作人</w:t>
            </w:r>
            <w:r>
              <w:rPr>
                <w:rFonts w:hint="eastAsia" w:cs="宋体"/>
                <w:szCs w:val="21"/>
                <w:highlight w:val="none"/>
                <w:lang w:val="en-US" w:eastAsia="zh-CN"/>
              </w:rPr>
              <w:t>员</w:t>
            </w:r>
            <w:r>
              <w:rPr>
                <w:rFonts w:hint="eastAsia" w:cs="宋体"/>
                <w:szCs w:val="21"/>
                <w:highlight w:val="none"/>
              </w:rPr>
              <w:t>在行政人</w:t>
            </w:r>
            <w:r>
              <w:rPr>
                <w:rFonts w:hint="eastAsia" w:cs="宋体"/>
                <w:szCs w:val="21"/>
                <w:highlight w:val="none"/>
                <w:lang w:val="en-US" w:eastAsia="zh-CN"/>
              </w:rPr>
              <w:t>资</w:t>
            </w:r>
            <w:r>
              <w:rPr>
                <w:rFonts w:hint="eastAsia" w:cs="宋体"/>
                <w:szCs w:val="21"/>
                <w:highlight w:val="none"/>
              </w:rPr>
              <w:t>部组织下，参加了公司组织的消防演练。</w:t>
            </w:r>
            <w:r>
              <w:rPr>
                <w:rFonts w:hint="eastAsia" w:ascii="宋体" w:cs="宋体"/>
                <w:szCs w:val="21"/>
                <w:highlight w:val="none"/>
              </w:rPr>
              <w:t>现场对应，公司员工的安全逃生意识有明显的改善和较大提高。使员工掌握了安全逃生的方式和路径。同时使员工掌握了灭火器材的使用。消防器材完善、良好。</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160" w:type="dxa"/>
            <w:vAlign w:val="top"/>
          </w:tcPr>
          <w:p>
            <w:pPr>
              <w:adjustRightInd w:val="0"/>
              <w:snapToGrid w:val="0"/>
              <w:jc w:val="both"/>
              <w:rPr>
                <w:rFonts w:ascii="宋体" w:hAnsi="宋体" w:cs="新宋体"/>
                <w:szCs w:val="21"/>
              </w:rPr>
            </w:pPr>
            <w:r>
              <w:rPr>
                <w:rFonts w:hint="eastAsia" w:ascii="宋体" w:hAnsi="宋体" w:cs="新宋体"/>
                <w:sz w:val="21"/>
                <w:szCs w:val="21"/>
              </w:rPr>
              <w:t>设计开发控制</w:t>
            </w:r>
            <w:r>
              <w:rPr>
                <w:rFonts w:hint="eastAsia" w:ascii="宋体" w:hAnsi="宋体" w:cs="新宋体"/>
                <w:sz w:val="21"/>
                <w:szCs w:val="21"/>
                <w:lang w:val="en-US" w:eastAsia="zh-CN"/>
              </w:rPr>
              <w:t>/不适用验证</w:t>
            </w:r>
          </w:p>
        </w:tc>
        <w:tc>
          <w:tcPr>
            <w:tcW w:w="960" w:type="dxa"/>
          </w:tcPr>
          <w:p>
            <w:pPr>
              <w:rPr>
                <w:rFonts w:ascii="宋体" w:hAnsi="宋体" w:cs="新宋体"/>
                <w:szCs w:val="21"/>
              </w:rPr>
            </w:pPr>
            <w:r>
              <w:rPr>
                <w:rFonts w:hint="eastAsia" w:ascii="宋体" w:hAnsi="宋体" w:cs="新宋体"/>
                <w:szCs w:val="21"/>
              </w:rPr>
              <w:t>Q8.3</w:t>
            </w:r>
          </w:p>
        </w:tc>
        <w:tc>
          <w:tcPr>
            <w:tcW w:w="10004" w:type="dxa"/>
          </w:tcPr>
          <w:p>
            <w:pPr>
              <w:rPr>
                <w:rFonts w:ascii="宋体" w:hAnsi="宋体"/>
                <w:szCs w:val="21"/>
              </w:rPr>
            </w:pPr>
            <w:r>
              <w:rPr>
                <w:rFonts w:hint="eastAsia" w:ascii="宋体" w:hAnsi="宋体" w:cs="宋体"/>
                <w:szCs w:val="21"/>
              </w:rPr>
              <w:t>不适用，理由：</w:t>
            </w:r>
            <w:r>
              <w:rPr>
                <w:rFonts w:hint="eastAsia" w:ascii="宋体" w:hAnsi="宋体" w:eastAsia="宋体" w:cs="Lucida Sans"/>
                <w:sz w:val="21"/>
                <w:szCs w:val="21"/>
              </w:rPr>
              <w:t>本公司业务流程和模式已经成熟，没有开发新的管理模式和流程，公司主要依据危险废物收集、贮存、预处理的要求，实施产品的采购和危险废物收集、贮存、预处理服务，以往的管理方式及所提供的处理模式已经得到客户认可。服务过程较简单，未涉及设计开发过程</w:t>
            </w:r>
            <w:r>
              <w:rPr>
                <w:rFonts w:hint="eastAsia" w:ascii="宋体" w:hAnsi="宋体" w:cs="宋体"/>
                <w:szCs w:val="21"/>
              </w:rPr>
              <w:t>，基本合理。</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spacing w:line="240" w:lineRule="atLeast"/>
              <w:jc w:val="left"/>
              <w:rPr>
                <w:rFonts w:ascii="宋体" w:hAnsi="宋体" w:cs="宋体"/>
                <w:szCs w:val="21"/>
              </w:rPr>
            </w:pPr>
            <w:r>
              <w:rPr>
                <w:rFonts w:hint="eastAsia" w:ascii="宋体" w:hAnsi="宋体" w:cs="宋体"/>
                <w:szCs w:val="21"/>
              </w:rPr>
              <w:t>生产和服务提供</w:t>
            </w:r>
          </w:p>
        </w:tc>
        <w:tc>
          <w:tcPr>
            <w:tcW w:w="960" w:type="dxa"/>
          </w:tcPr>
          <w:p>
            <w:pPr>
              <w:rPr>
                <w:rFonts w:ascii="宋体" w:hAnsi="宋体" w:cs="宋体"/>
                <w:szCs w:val="21"/>
              </w:rPr>
            </w:pPr>
            <w:r>
              <w:rPr>
                <w:rFonts w:hint="eastAsia" w:ascii="宋体" w:hAnsi="宋体" w:cs="宋体"/>
                <w:szCs w:val="21"/>
              </w:rPr>
              <w:t xml:space="preserve">Q8.5.1 </w:t>
            </w:r>
          </w:p>
        </w:tc>
        <w:tc>
          <w:tcPr>
            <w:tcW w:w="10004" w:type="dxa"/>
          </w:tcPr>
          <w:p>
            <w:pPr>
              <w:rPr>
                <w:rFonts w:ascii="宋体" w:hAnsi="宋体" w:cs="宋体"/>
                <w:szCs w:val="21"/>
              </w:rPr>
            </w:pPr>
            <w:r>
              <w:rPr>
                <w:rFonts w:hint="eastAsia" w:ascii="宋体" w:hAnsi="宋体" w:cs="宋体"/>
                <w:szCs w:val="21"/>
              </w:rPr>
              <w:t>公司制定了《生产过程控制程序》</w:t>
            </w:r>
            <w:r>
              <w:rPr>
                <w:rFonts w:hint="eastAsia" w:ascii="宋体" w:hAnsi="宋体" w:cs="宋体"/>
                <w:szCs w:val="21"/>
                <w:lang w:eastAsia="zh-CN"/>
              </w:rPr>
              <w:t>，</w:t>
            </w:r>
            <w:r>
              <w:rPr>
                <w:rFonts w:hint="eastAsia" w:ascii="宋体" w:hAnsi="宋体" w:cs="宋体"/>
                <w:szCs w:val="21"/>
              </w:rPr>
              <w:t>明确了受控条件包括：</w:t>
            </w:r>
          </w:p>
          <w:p>
            <w:pPr>
              <w:rPr>
                <w:rFonts w:ascii="宋体" w:hAnsi="宋体" w:cs="宋体"/>
                <w:szCs w:val="21"/>
              </w:rPr>
            </w:pPr>
            <w:r>
              <w:rPr>
                <w:rFonts w:hint="eastAsia" w:ascii="宋体" w:hAnsi="宋体" w:cs="宋体"/>
                <w:szCs w:val="21"/>
              </w:rPr>
              <w:t>1、查服务现场各工序(工位)均有有正在服务的操作文件、参数，均为现行有效的文件，受控标识清楚；</w:t>
            </w:r>
          </w:p>
          <w:p>
            <w:pPr>
              <w:rPr>
                <w:rFonts w:ascii="宋体" w:hAnsi="宋体" w:cs="宋体"/>
                <w:szCs w:val="21"/>
              </w:rPr>
            </w:pPr>
            <w:r>
              <w:rPr>
                <w:rFonts w:hint="eastAsia" w:ascii="宋体" w:hAnsi="宋体" w:cs="宋体"/>
                <w:szCs w:val="21"/>
              </w:rPr>
              <w:t>2、查现场及作业工位执行的作业指导书主要包括：</w:t>
            </w:r>
            <w:r>
              <w:rPr>
                <w:rFonts w:hint="eastAsia"/>
              </w:rPr>
              <w:t>危废分析管理制度、危险废物环境管理计划制度、危险废物经营情况记录和报告、危险废物申报登记制度、危险废物标识标志管理制度、危险废物贮存管理制度、危险废物转移联单管理制度等</w:t>
            </w:r>
            <w:r>
              <w:rPr>
                <w:rFonts w:hint="eastAsia" w:ascii="宋体" w:hAnsi="宋体" w:cs="宋体"/>
                <w:szCs w:val="21"/>
              </w:rPr>
              <w:t>、过程检验记录等，均放置于工位附近，便于查阅对照。</w:t>
            </w:r>
          </w:p>
          <w:p>
            <w:pPr>
              <w:rPr>
                <w:rFonts w:ascii="宋体" w:hAnsi="宋体"/>
                <w:color w:val="auto"/>
                <w:sz w:val="21"/>
                <w:szCs w:val="21"/>
                <w:highlight w:val="none"/>
              </w:rPr>
            </w:pPr>
            <w:r>
              <w:rPr>
                <w:rFonts w:hint="eastAsia" w:ascii="宋体" w:hAnsi="宋体"/>
                <w:color w:val="auto"/>
                <w:sz w:val="21"/>
                <w:szCs w:val="21"/>
                <w:highlight w:val="none"/>
              </w:rPr>
              <w:t>3.现场查看：</w:t>
            </w:r>
            <w:r>
              <w:rPr>
                <w:rFonts w:hint="eastAsia" w:ascii="宋体" w:hAnsi="宋体"/>
                <w:color w:val="auto"/>
                <w:sz w:val="21"/>
                <w:szCs w:val="21"/>
                <w:highlight w:val="none"/>
                <w:lang w:val="en-US" w:eastAsia="zh-CN"/>
              </w:rPr>
              <w:t>生产设备有</w:t>
            </w:r>
            <w:r>
              <w:rPr>
                <w:rFonts w:hint="eastAsia" w:ascii="宋体" w:hAnsi="宋体"/>
                <w:color w:val="auto"/>
                <w:sz w:val="21"/>
                <w:szCs w:val="21"/>
                <w:highlight w:val="none"/>
              </w:rPr>
              <w:t>：</w:t>
            </w:r>
            <w:r>
              <w:rPr>
                <w:rFonts w:hint="eastAsia" w:ascii="宋体" w:hAnsi="宋体"/>
                <w:szCs w:val="21"/>
              </w:rPr>
              <w:t>破碎机、</w:t>
            </w:r>
            <w:r>
              <w:rPr>
                <w:rFonts w:hint="eastAsia" w:ascii="宋体" w:hAnsi="宋体"/>
                <w:szCs w:val="21"/>
                <w:lang w:val="en-US" w:eastAsia="zh-CN"/>
              </w:rPr>
              <w:t>滚筒</w:t>
            </w:r>
            <w:r>
              <w:rPr>
                <w:rFonts w:hint="eastAsia" w:ascii="宋体" w:hAnsi="宋体"/>
                <w:szCs w:val="21"/>
              </w:rPr>
              <w:t>输送机、</w:t>
            </w:r>
            <w:r>
              <w:rPr>
                <w:rFonts w:hint="eastAsia" w:ascii="宋体" w:hAnsi="宋体"/>
                <w:szCs w:val="21"/>
                <w:lang w:val="en-US" w:eastAsia="zh-CN"/>
              </w:rPr>
              <w:t>混合器</w:t>
            </w:r>
            <w:r>
              <w:rPr>
                <w:rFonts w:hint="eastAsia" w:ascii="宋体" w:hAnsi="宋体"/>
                <w:szCs w:val="21"/>
              </w:rPr>
              <w:t>、布袋除尘器、UV光解、活性炭一体机、叉车</w:t>
            </w:r>
            <w:r>
              <w:rPr>
                <w:rFonts w:hint="eastAsia"/>
                <w:color w:val="000000"/>
                <w:sz w:val="21"/>
                <w:szCs w:val="21"/>
                <w:lang w:eastAsia="zh-CN"/>
              </w:rPr>
              <w:t>等</w:t>
            </w:r>
            <w:r>
              <w:rPr>
                <w:rFonts w:hint="eastAsia" w:ascii="宋体" w:hAnsi="宋体" w:cs="宋体"/>
                <w:color w:val="auto"/>
                <w:sz w:val="21"/>
                <w:szCs w:val="21"/>
                <w:highlight w:val="none"/>
              </w:rPr>
              <w:t>设备</w:t>
            </w:r>
            <w:r>
              <w:rPr>
                <w:rFonts w:hint="eastAsia" w:ascii="宋体" w:hAnsi="宋体"/>
                <w:color w:val="auto"/>
                <w:sz w:val="21"/>
                <w:szCs w:val="21"/>
                <w:highlight w:val="none"/>
              </w:rPr>
              <w:t>，生产相关设备工作正常，状态良好，无异常现象，符合产品的生产的条件及要求。</w:t>
            </w:r>
          </w:p>
          <w:p>
            <w:pPr>
              <w:rPr>
                <w:rFonts w:ascii="宋体" w:hAnsi="宋体"/>
                <w:color w:val="auto"/>
                <w:sz w:val="21"/>
                <w:szCs w:val="21"/>
                <w:highlight w:val="none"/>
              </w:rPr>
            </w:pPr>
            <w:r>
              <w:rPr>
                <w:rFonts w:hint="eastAsia" w:ascii="宋体" w:hAnsi="宋体"/>
                <w:color w:val="auto"/>
                <w:sz w:val="21"/>
                <w:szCs w:val="21"/>
                <w:highlight w:val="none"/>
              </w:rPr>
              <w:t>4.现场配置了相应的检测设备</w:t>
            </w:r>
            <w:r>
              <w:rPr>
                <w:rFonts w:hint="eastAsia" w:ascii="宋体" w:hAnsi="宋体" w:eastAsia="宋体" w:cs="宋体"/>
                <w:color w:val="auto"/>
                <w:sz w:val="21"/>
                <w:szCs w:val="21"/>
                <w:highlight w:val="none"/>
                <w:lang w:val="en-US" w:eastAsia="zh-CN"/>
              </w:rPr>
              <w:t>，主要为</w:t>
            </w:r>
            <w:r>
              <w:rPr>
                <w:rFonts w:hint="eastAsia"/>
                <w:color w:val="000000"/>
                <w:highlight w:val="none"/>
                <w:lang w:val="en-US" w:eastAsia="zh-CN"/>
              </w:rPr>
              <w:t>电子汽车衡、</w:t>
            </w:r>
            <w:r>
              <w:rPr>
                <w:rFonts w:hint="eastAsia" w:ascii="宋体" w:hAnsi="宋体"/>
                <w:szCs w:val="21"/>
                <w:highlight w:val="none"/>
              </w:rPr>
              <w:t>电子天平、</w:t>
            </w:r>
            <w:r>
              <w:rPr>
                <w:rFonts w:hint="eastAsia" w:ascii="宋体" w:hAnsi="宋体"/>
                <w:szCs w:val="21"/>
                <w:highlight w:val="none"/>
                <w:lang w:val="en-US" w:eastAsia="zh-CN"/>
              </w:rPr>
              <w:t>全自动工业分析仪、</w:t>
            </w:r>
            <w:r>
              <w:rPr>
                <w:rFonts w:hint="eastAsia" w:ascii="宋体" w:hAnsi="宋体"/>
                <w:szCs w:val="21"/>
                <w:highlight w:val="none"/>
              </w:rPr>
              <w:t>箱式高温炉、电热恒温鼓风干燥箱、微机全自动量热仪、离子色谱仪、等离子体发射光谱仪</w:t>
            </w:r>
            <w:r>
              <w:rPr>
                <w:rFonts w:hint="eastAsia" w:ascii="宋体" w:hAnsi="宋体"/>
                <w:szCs w:val="21"/>
                <w:highlight w:val="none"/>
                <w:lang w:val="en-US" w:eastAsia="zh-CN"/>
              </w:rPr>
              <w:t>等</w:t>
            </w:r>
            <w:r>
              <w:rPr>
                <w:rFonts w:hint="eastAsia" w:ascii="宋体" w:hAnsi="宋体" w:eastAsia="宋体" w:cs="宋体"/>
                <w:color w:val="auto"/>
                <w:sz w:val="21"/>
                <w:szCs w:val="21"/>
                <w:highlight w:val="none"/>
                <w:lang w:val="en-US" w:eastAsia="zh-CN"/>
              </w:rPr>
              <w:t>。</w:t>
            </w:r>
          </w:p>
          <w:p>
            <w:pPr>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.查看</w:t>
            </w:r>
            <w:r>
              <w:rPr>
                <w:sz w:val="20"/>
              </w:rPr>
              <w:t>危险废物收集、贮存、预处理</w:t>
            </w:r>
            <w:r>
              <w:rPr>
                <w:rFonts w:hint="eastAsia" w:ascii="宋体" w:hAnsi="宋体" w:cs="宋体"/>
                <w:szCs w:val="21"/>
              </w:rPr>
              <w:t>实施情况：</w:t>
            </w:r>
          </w:p>
          <w:p>
            <w:pPr>
              <w:rPr>
                <w:rFonts w:ascii="宋体" w:hAnsi="宋体"/>
                <w:szCs w:val="21"/>
              </w:rPr>
            </w:pPr>
            <w:r>
              <w:rPr>
                <w:rFonts w:hint="eastAsia" w:ascii="宋体" w:hAnsi="宋体"/>
                <w:szCs w:val="21"/>
              </w:rPr>
              <w:t>预处理工艺：</w:t>
            </w:r>
          </w:p>
          <w:p>
            <w:pPr>
              <w:pStyle w:val="2"/>
              <w:rPr>
                <w:rFonts w:hint="eastAsia"/>
                <w:lang w:val="en-US" w:eastAsia="zh-CN"/>
              </w:rPr>
            </w:pPr>
            <w:r>
              <w:rPr>
                <w:rFonts w:hint="eastAsia"/>
                <w:lang w:val="en-US" w:eastAsia="zh-CN"/>
              </w:rPr>
              <w:t>1、液态/半</w:t>
            </w:r>
            <w:r>
              <w:rPr>
                <w:rFonts w:hint="eastAsia"/>
              </w:rPr>
              <w:t>固态废物预处理工艺</w:t>
            </w:r>
            <w:r>
              <w:rPr>
                <w:rFonts w:hint="eastAsia"/>
                <w:lang w:eastAsia="zh-CN"/>
              </w:rPr>
              <w:t>：</w:t>
            </w:r>
          </w:p>
          <w:p>
            <w:pPr>
              <w:rPr>
                <w:rFonts w:hint="eastAsia"/>
              </w:rPr>
            </w:pPr>
            <w:r>
              <w:rPr>
                <w:rFonts w:hint="eastAsia" w:cs="Times New Roman"/>
                <w:lang w:val="en-US" w:eastAsia="zh-CN"/>
              </w:rPr>
              <w:t>取样分析、配伍</w:t>
            </w:r>
            <w:r>
              <w:rPr>
                <w:rFonts w:hint="eastAsia"/>
              </w:rPr>
              <w:t>——</w:t>
            </w:r>
            <w:r>
              <w:rPr>
                <w:rFonts w:hint="eastAsia"/>
                <w:lang w:val="en-US" w:eastAsia="zh-CN"/>
              </w:rPr>
              <w:t>投料</w:t>
            </w:r>
            <w:r>
              <w:rPr>
                <w:rFonts w:hint="eastAsia"/>
              </w:rPr>
              <w:t>——</w:t>
            </w:r>
            <w:r>
              <w:rPr>
                <w:rFonts w:hint="eastAsia"/>
                <w:lang w:val="en-US" w:eastAsia="zh-CN"/>
              </w:rPr>
              <w:t>一级破碎</w:t>
            </w:r>
            <w:r>
              <w:rPr>
                <w:rFonts w:hint="eastAsia"/>
              </w:rPr>
              <w:t>——</w:t>
            </w:r>
            <w:r>
              <w:rPr>
                <w:rFonts w:hint="eastAsia"/>
                <w:lang w:val="en-US" w:eastAsia="zh-CN"/>
              </w:rPr>
              <w:t>二级破碎</w:t>
            </w:r>
            <w:r>
              <w:rPr>
                <w:rFonts w:hint="eastAsia"/>
              </w:rPr>
              <w:t>——混合——</w:t>
            </w:r>
            <w:r>
              <w:rPr>
                <w:rFonts w:hint="eastAsia"/>
                <w:lang w:val="en-US" w:eastAsia="zh-CN"/>
              </w:rPr>
              <w:t>出料、包装</w:t>
            </w:r>
            <w:r>
              <w:rPr>
                <w:rFonts w:hint="eastAsia"/>
              </w:rPr>
              <w:t>。</w:t>
            </w:r>
          </w:p>
          <w:p>
            <w:pPr>
              <w:rPr>
                <w:rFonts w:hint="eastAsia"/>
                <w:lang w:eastAsia="zh-CN"/>
              </w:rPr>
            </w:pPr>
            <w:r>
              <w:rPr>
                <w:rFonts w:hint="eastAsia"/>
                <w:lang w:val="en-US" w:eastAsia="zh-CN"/>
              </w:rPr>
              <w:t>2</w:t>
            </w:r>
            <w:r>
              <w:rPr>
                <w:rFonts w:hint="eastAsia"/>
              </w:rPr>
              <w:t>、固态废物预处理</w:t>
            </w:r>
            <w:r>
              <w:rPr>
                <w:rFonts w:hint="eastAsia"/>
                <w:lang w:val="en-US" w:eastAsia="zh-CN"/>
              </w:rPr>
              <w:t>工艺</w:t>
            </w:r>
            <w:r>
              <w:rPr>
                <w:rFonts w:hint="eastAsia"/>
                <w:lang w:eastAsia="zh-CN"/>
              </w:rPr>
              <w:t>：</w:t>
            </w:r>
          </w:p>
          <w:p>
            <w:pPr>
              <w:rPr>
                <w:rFonts w:hint="eastAsia"/>
              </w:rPr>
            </w:pPr>
            <w:r>
              <w:rPr>
                <w:rFonts w:hint="eastAsia" w:cs="Times New Roman"/>
                <w:lang w:val="en-US" w:eastAsia="zh-CN"/>
              </w:rPr>
              <w:t>取样分析、配伍</w:t>
            </w:r>
            <w:r>
              <w:rPr>
                <w:rFonts w:hint="eastAsia"/>
              </w:rPr>
              <w:t>——</w:t>
            </w:r>
            <w:r>
              <w:rPr>
                <w:rFonts w:hint="eastAsia"/>
                <w:lang w:val="en-US" w:eastAsia="zh-CN"/>
              </w:rPr>
              <w:t>投料</w:t>
            </w:r>
            <w:r>
              <w:rPr>
                <w:rFonts w:hint="eastAsia"/>
              </w:rPr>
              <w:t>——</w:t>
            </w:r>
            <w:r>
              <w:rPr>
                <w:rFonts w:hint="eastAsia"/>
                <w:lang w:val="en-US" w:eastAsia="zh-CN"/>
              </w:rPr>
              <w:t>一级破碎</w:t>
            </w:r>
            <w:r>
              <w:rPr>
                <w:rFonts w:hint="eastAsia"/>
              </w:rPr>
              <w:t>——</w:t>
            </w:r>
            <w:r>
              <w:rPr>
                <w:rFonts w:hint="eastAsia"/>
                <w:lang w:val="en-US" w:eastAsia="zh-CN"/>
              </w:rPr>
              <w:t>二级破碎</w:t>
            </w:r>
            <w:r>
              <w:rPr>
                <w:rFonts w:hint="eastAsia"/>
              </w:rPr>
              <w:t>——混合——</w:t>
            </w:r>
            <w:r>
              <w:rPr>
                <w:rFonts w:hint="eastAsia"/>
                <w:lang w:val="en-US" w:eastAsia="zh-CN"/>
              </w:rPr>
              <w:t>出料、包装</w:t>
            </w:r>
            <w:r>
              <w:rPr>
                <w:rFonts w:hint="eastAsia"/>
              </w:rPr>
              <w:t>。</w:t>
            </w:r>
          </w:p>
          <w:p>
            <w:pPr>
              <w:rPr>
                <w:rFonts w:ascii="宋体" w:hAnsi="宋体" w:cs="宋体"/>
                <w:szCs w:val="21"/>
              </w:rPr>
            </w:pPr>
          </w:p>
          <w:p>
            <w:pPr>
              <w:rPr>
                <w:rFonts w:ascii="宋体" w:hAnsi="宋体" w:cs="宋体"/>
                <w:szCs w:val="21"/>
              </w:rPr>
            </w:pPr>
            <w:r>
              <w:rPr>
                <w:rFonts w:hint="eastAsia" w:ascii="宋体" w:hAnsi="宋体" w:cs="宋体"/>
                <w:szCs w:val="21"/>
              </w:rPr>
              <w:t>现场执行制度有</w:t>
            </w:r>
            <w:r>
              <w:rPr>
                <w:rFonts w:hint="eastAsia"/>
              </w:rPr>
              <w:t>危废分析管理制度、危险废物环境管理计划制度、危险废物经营情况记录和报告、危险废物申报登记制度、危险废物标识标志管理制度、危险废物贮存管理制度</w:t>
            </w:r>
            <w:r>
              <w:rPr>
                <w:rFonts w:hint="eastAsia" w:ascii="宋体" w:hAnsi="宋体" w:cs="宋体"/>
                <w:szCs w:val="21"/>
              </w:rPr>
              <w:t>等，明确了过程的控制要求。</w:t>
            </w:r>
          </w:p>
          <w:p>
            <w:pPr>
              <w:rPr>
                <w:rFonts w:ascii="宋体" w:hAnsi="宋体" w:cs="宋体"/>
                <w:szCs w:val="21"/>
              </w:rPr>
            </w:pPr>
          </w:p>
          <w:p>
            <w:pPr>
              <w:rPr>
                <w:rFonts w:ascii="宋体" w:hAnsi="宋体" w:cs="宋体"/>
                <w:szCs w:val="21"/>
              </w:rPr>
            </w:pPr>
            <w:r>
              <w:rPr>
                <w:rFonts w:hint="eastAsia" w:ascii="宋体" w:hAnsi="宋体" w:cs="宋体"/>
                <w:szCs w:val="21"/>
              </w:rPr>
              <w:t>查运行情况：</w:t>
            </w:r>
          </w:p>
          <w:p>
            <w:pPr>
              <w:pStyle w:val="20"/>
              <w:numPr>
                <w:ilvl w:val="0"/>
                <w:numId w:val="2"/>
              </w:numPr>
              <w:ind w:firstLineChars="0"/>
              <w:rPr>
                <w:rFonts w:ascii="宋体" w:hAnsi="宋体" w:cs="宋体"/>
                <w:szCs w:val="21"/>
              </w:rPr>
            </w:pPr>
            <w:r>
              <w:rPr>
                <w:rFonts w:hint="eastAsia" w:ascii="宋体" w:hAnsi="宋体" w:cs="宋体"/>
                <w:szCs w:val="21"/>
              </w:rPr>
              <w:t>物料接收：</w:t>
            </w:r>
          </w:p>
          <w:p>
            <w:pPr>
              <w:pStyle w:val="20"/>
              <w:ind w:left="360" w:firstLine="0" w:firstLineChars="0"/>
              <w:rPr>
                <w:rFonts w:ascii="宋体" w:hAnsi="宋体" w:cs="宋体"/>
                <w:szCs w:val="21"/>
              </w:rPr>
            </w:pPr>
            <w:r>
              <w:rPr>
                <w:rFonts w:hint="eastAsia" w:ascii="宋体" w:hAnsi="宋体" w:cs="宋体"/>
                <w:szCs w:val="21"/>
              </w:rPr>
              <w:t>对来料性质、数量和来源等进行登记，再接收入库</w:t>
            </w:r>
          </w:p>
          <w:p>
            <w:pPr>
              <w:pStyle w:val="20"/>
              <w:rPr>
                <w:rFonts w:hint="eastAsia" w:ascii="宋体" w:hAnsi="宋体" w:cs="宋体"/>
                <w:szCs w:val="21"/>
                <w:lang w:val="en-US" w:eastAsia="zh-CN"/>
              </w:rPr>
            </w:pPr>
            <w:r>
              <w:rPr>
                <w:rFonts w:hint="eastAsia" w:ascii="宋体" w:hAnsi="宋体" w:cs="宋体"/>
                <w:szCs w:val="21"/>
                <w:lang w:val="en-US" w:eastAsia="zh-CN"/>
              </w:rPr>
              <w:t>抽</w:t>
            </w:r>
            <w:r>
              <w:rPr>
                <w:rFonts w:hint="eastAsia" w:ascii="宋体" w:hAnsi="宋体" w:cs="宋体"/>
                <w:szCs w:val="21"/>
              </w:rPr>
              <w:t>查《</w:t>
            </w:r>
            <w:r>
              <w:rPr>
                <w:rFonts w:hint="eastAsia" w:ascii="宋体" w:hAnsi="宋体" w:cs="宋体"/>
                <w:szCs w:val="21"/>
                <w:lang w:val="en-US" w:eastAsia="zh-CN"/>
              </w:rPr>
              <w:t>外来</w:t>
            </w:r>
            <w:r>
              <w:rPr>
                <w:rFonts w:hint="eastAsia" w:ascii="宋体" w:hAnsi="宋体" w:cs="宋体"/>
                <w:szCs w:val="21"/>
              </w:rPr>
              <w:t>危废废物入库记录》</w:t>
            </w:r>
            <w:r>
              <w:rPr>
                <w:rFonts w:hint="eastAsia" w:ascii="宋体" w:hAnsi="宋体" w:cs="宋体"/>
                <w:szCs w:val="21"/>
                <w:lang w:eastAsia="zh-CN"/>
              </w:rPr>
              <w:t>，</w:t>
            </w:r>
            <w:r>
              <w:rPr>
                <w:rFonts w:hint="eastAsia" w:ascii="宋体" w:hAnsi="宋体" w:cs="宋体"/>
                <w:szCs w:val="21"/>
                <w:lang w:val="en-US" w:eastAsia="zh-CN"/>
              </w:rPr>
              <w:t>提供有2022年9月15日的</w:t>
            </w:r>
            <w:r>
              <w:rPr>
                <w:rFonts w:hint="eastAsia" w:ascii="宋体" w:hAnsi="宋体" w:cs="宋体"/>
                <w:szCs w:val="21"/>
              </w:rPr>
              <w:t>危废废物入库</w:t>
            </w:r>
            <w:r>
              <w:rPr>
                <w:rFonts w:hint="eastAsia" w:ascii="宋体" w:hAnsi="宋体" w:cs="宋体"/>
                <w:szCs w:val="21"/>
                <w:lang w:val="en-US" w:eastAsia="zh-CN"/>
              </w:rPr>
              <w:t>明细，明细记录了接收日期、时间、危险类别、废物名称、编号、物理状态、入库单编号、重量、废物运输部门、废话转移联单号等信息，信息明确可追溯性强。</w:t>
            </w:r>
          </w:p>
          <w:p>
            <w:pPr>
              <w:pStyle w:val="20"/>
              <w:ind w:left="0" w:leftChars="0" w:firstLine="0" w:firstLineChars="0"/>
              <w:rPr>
                <w:rFonts w:hint="eastAsia" w:ascii="宋体" w:hAnsi="宋体" w:cs="宋体"/>
                <w:szCs w:val="21"/>
                <w:lang w:val="en-US" w:eastAsia="zh-CN"/>
              </w:rPr>
            </w:pPr>
            <w:r>
              <w:rPr>
                <w:rFonts w:hint="eastAsia" w:ascii="宋体" w:hAnsi="宋体" w:cs="宋体"/>
                <w:szCs w:val="21"/>
                <w:lang w:val="en-US" w:eastAsia="zh-CN"/>
              </w:rPr>
              <w:t>具体内容见下图:</w:t>
            </w: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eastAsia" w:ascii="宋体" w:hAnsi="宋体" w:cs="宋体"/>
                <w:szCs w:val="21"/>
                <w:lang w:val="en-US" w:eastAsia="zh-CN"/>
              </w:rPr>
            </w:pPr>
            <w:r>
              <w:drawing>
                <wp:anchor distT="0" distB="0" distL="114300" distR="114300" simplePos="0" relativeHeight="251661312" behindDoc="0" locked="0" layoutInCell="1" allowOverlap="1">
                  <wp:simplePos x="0" y="0"/>
                  <wp:positionH relativeFrom="column">
                    <wp:posOffset>635</wp:posOffset>
                  </wp:positionH>
                  <wp:positionV relativeFrom="paragraph">
                    <wp:posOffset>124460</wp:posOffset>
                  </wp:positionV>
                  <wp:extent cx="3718560" cy="2665095"/>
                  <wp:effectExtent l="0" t="0" r="15240" b="190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3718560" cy="266509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3818255</wp:posOffset>
                  </wp:positionH>
                  <wp:positionV relativeFrom="paragraph">
                    <wp:posOffset>181610</wp:posOffset>
                  </wp:positionV>
                  <wp:extent cx="2346325" cy="2778125"/>
                  <wp:effectExtent l="0" t="0" r="15875" b="317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2346325" cy="2778125"/>
                          </a:xfrm>
                          <a:prstGeom prst="rect">
                            <a:avLst/>
                          </a:prstGeom>
                          <a:noFill/>
                          <a:ln>
                            <a:noFill/>
                          </a:ln>
                        </pic:spPr>
                      </pic:pic>
                    </a:graphicData>
                  </a:graphic>
                </wp:anchor>
              </w:drawing>
            </w: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eastAsia" w:ascii="宋体" w:hAnsi="宋体" w:cs="宋体"/>
                <w:szCs w:val="21"/>
                <w:lang w:val="en-US" w:eastAsia="zh-CN"/>
              </w:rPr>
            </w:pPr>
          </w:p>
          <w:p>
            <w:pPr>
              <w:pStyle w:val="20"/>
              <w:ind w:left="0" w:leftChars="0" w:firstLine="0" w:firstLineChars="0"/>
              <w:rPr>
                <w:rFonts w:hint="default" w:ascii="宋体" w:hAnsi="宋体" w:cs="宋体"/>
                <w:szCs w:val="21"/>
                <w:lang w:val="en-US" w:eastAsia="zh-CN"/>
              </w:rPr>
            </w:pPr>
          </w:p>
          <w:p>
            <w:pPr>
              <w:pStyle w:val="20"/>
              <w:ind w:left="360" w:firstLine="0" w:firstLineChars="0"/>
              <w:rPr>
                <w:rFonts w:ascii="宋体" w:hAnsi="宋体" w:cs="宋体"/>
                <w:szCs w:val="21"/>
              </w:rPr>
            </w:pPr>
          </w:p>
          <w:p>
            <w:pPr>
              <w:pStyle w:val="20"/>
              <w:numPr>
                <w:ilvl w:val="0"/>
                <w:numId w:val="0"/>
              </w:numPr>
              <w:ind w:leftChars="0"/>
              <w:rPr>
                <w:rFonts w:hint="eastAsia" w:ascii="宋体" w:hAnsi="宋体" w:cs="宋体"/>
                <w:szCs w:val="21"/>
                <w:lang w:val="en-US" w:eastAsia="zh-CN"/>
              </w:rPr>
            </w:pPr>
          </w:p>
          <w:p>
            <w:pPr>
              <w:pStyle w:val="20"/>
              <w:numPr>
                <w:ilvl w:val="0"/>
                <w:numId w:val="0"/>
              </w:numPr>
              <w:ind w:leftChars="0"/>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default" w:ascii="宋体" w:hAnsi="宋体" w:eastAsia="宋体" w:cs="宋体"/>
                <w:szCs w:val="21"/>
                <w:lang w:val="en-US" w:eastAsia="zh-CN"/>
              </w:rPr>
            </w:pPr>
            <w:r>
              <w:rPr>
                <w:rFonts w:hint="eastAsia" w:ascii="宋体" w:hAnsi="宋体" w:cs="宋体"/>
                <w:szCs w:val="21"/>
                <w:lang w:val="en-US" w:eastAsia="zh-CN"/>
              </w:rPr>
              <w:t>2</w:t>
            </w:r>
            <w:r>
              <w:rPr>
                <w:rFonts w:hint="eastAsia" w:ascii="宋体" w:hAnsi="宋体" w:eastAsia="宋体" w:cs="宋体"/>
                <w:szCs w:val="21"/>
                <w:lang w:val="en-US" w:eastAsia="zh-CN"/>
              </w:rPr>
              <w:t>、物料贮存：接收的物料按不同种类分别放置，贮存期间重点关注危废包装的完好不破损、不渗漏，危废标签清晰正确。现场查看物料贮存情况，物料均按种类贮存未混放。</w:t>
            </w:r>
          </w:p>
          <w:p>
            <w:pPr>
              <w:pStyle w:val="20"/>
              <w:numPr>
                <w:ilvl w:val="0"/>
                <w:numId w:val="0"/>
              </w:numPr>
              <w:ind w:leftChars="0"/>
              <w:rPr>
                <w:rFonts w:hint="eastAsia" w:ascii="宋体" w:hAnsi="宋体" w:cs="宋体"/>
                <w:szCs w:val="21"/>
                <w:lang w:val="en-US" w:eastAsia="zh-CN"/>
              </w:rPr>
            </w:pPr>
            <w:r>
              <w:drawing>
                <wp:anchor distT="0" distB="0" distL="114300" distR="114300" simplePos="0" relativeHeight="251667456" behindDoc="0" locked="0" layoutInCell="1" allowOverlap="1">
                  <wp:simplePos x="0" y="0"/>
                  <wp:positionH relativeFrom="column">
                    <wp:posOffset>4047490</wp:posOffset>
                  </wp:positionH>
                  <wp:positionV relativeFrom="paragraph">
                    <wp:posOffset>46990</wp:posOffset>
                  </wp:positionV>
                  <wp:extent cx="1682115" cy="1266825"/>
                  <wp:effectExtent l="0" t="0" r="13335" b="9525"/>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8"/>
                          <a:stretch>
                            <a:fillRect/>
                          </a:stretch>
                        </pic:blipFill>
                        <pic:spPr>
                          <a:xfrm>
                            <a:off x="0" y="0"/>
                            <a:ext cx="1682115" cy="126682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2086610</wp:posOffset>
                  </wp:positionH>
                  <wp:positionV relativeFrom="paragraph">
                    <wp:posOffset>25400</wp:posOffset>
                  </wp:positionV>
                  <wp:extent cx="1683385" cy="1237615"/>
                  <wp:effectExtent l="0" t="0" r="12065" b="635"/>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9"/>
                          <a:stretch>
                            <a:fillRect/>
                          </a:stretch>
                        </pic:blipFill>
                        <pic:spPr>
                          <a:xfrm>
                            <a:off x="0" y="0"/>
                            <a:ext cx="1683385" cy="123761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190500</wp:posOffset>
                  </wp:positionH>
                  <wp:positionV relativeFrom="paragraph">
                    <wp:posOffset>49530</wp:posOffset>
                  </wp:positionV>
                  <wp:extent cx="1689735" cy="1263015"/>
                  <wp:effectExtent l="0" t="0" r="5715" b="1333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0"/>
                          <a:srcRect l="-939" t="4424" r="939" b="-4424"/>
                          <a:stretch>
                            <a:fillRect/>
                          </a:stretch>
                        </pic:blipFill>
                        <pic:spPr>
                          <a:xfrm>
                            <a:off x="0" y="0"/>
                            <a:ext cx="1689735" cy="1263015"/>
                          </a:xfrm>
                          <a:prstGeom prst="rect">
                            <a:avLst/>
                          </a:prstGeom>
                          <a:noFill/>
                          <a:ln>
                            <a:noFill/>
                          </a:ln>
                        </pic:spPr>
                      </pic:pic>
                    </a:graphicData>
                  </a:graphic>
                </wp:anchor>
              </w:drawing>
            </w:r>
          </w:p>
          <w:p>
            <w:pPr>
              <w:pStyle w:val="20"/>
              <w:numPr>
                <w:ilvl w:val="0"/>
                <w:numId w:val="0"/>
              </w:numPr>
              <w:ind w:leftChars="0"/>
              <w:rPr>
                <w:rFonts w:hint="eastAsia" w:ascii="宋体" w:hAnsi="宋体" w:cs="宋体"/>
                <w:szCs w:val="21"/>
                <w:lang w:val="en-US" w:eastAsia="zh-CN"/>
              </w:rPr>
            </w:pPr>
          </w:p>
          <w:p>
            <w:pPr>
              <w:pStyle w:val="20"/>
              <w:numPr>
                <w:ilvl w:val="0"/>
                <w:numId w:val="0"/>
              </w:numPr>
              <w:ind w:leftChars="0"/>
              <w:rPr>
                <w:rFonts w:hint="eastAsia" w:ascii="宋体" w:hAnsi="宋体" w:cs="宋体"/>
                <w:szCs w:val="21"/>
                <w:lang w:val="en-US" w:eastAsia="zh-CN"/>
              </w:rPr>
            </w:pPr>
          </w:p>
          <w:p>
            <w:pPr>
              <w:pStyle w:val="20"/>
              <w:numPr>
                <w:ilvl w:val="0"/>
                <w:numId w:val="0"/>
              </w:numPr>
              <w:ind w:leftChars="0"/>
              <w:rPr>
                <w:rFonts w:hint="eastAsia" w:ascii="宋体" w:hAnsi="宋体" w:cs="宋体"/>
                <w:szCs w:val="21"/>
                <w:lang w:val="en-US" w:eastAsia="zh-CN"/>
              </w:rPr>
            </w:pPr>
          </w:p>
          <w:p>
            <w:pPr>
              <w:pStyle w:val="20"/>
              <w:numPr>
                <w:ilvl w:val="0"/>
                <w:numId w:val="0"/>
              </w:numPr>
              <w:ind w:leftChars="0"/>
              <w:rPr>
                <w:rFonts w:hint="eastAsia" w:cs="Times New Roman"/>
                <w:lang w:val="en-US" w:eastAsia="zh-CN"/>
              </w:rPr>
            </w:pPr>
          </w:p>
          <w:p>
            <w:pPr>
              <w:pStyle w:val="20"/>
              <w:numPr>
                <w:ilvl w:val="0"/>
                <w:numId w:val="0"/>
              </w:numPr>
              <w:ind w:leftChars="0"/>
              <w:rPr>
                <w:rFonts w:hint="eastAsia" w:cs="Times New Roman"/>
                <w:lang w:val="en-US" w:eastAsia="zh-CN"/>
              </w:rPr>
            </w:pPr>
          </w:p>
          <w:p>
            <w:pPr>
              <w:pStyle w:val="20"/>
              <w:numPr>
                <w:ilvl w:val="0"/>
                <w:numId w:val="0"/>
              </w:numPr>
              <w:ind w:leftChars="0"/>
              <w:rPr>
                <w:rFonts w:hint="eastAsia" w:cs="Times New Roman"/>
                <w:lang w:val="en-US" w:eastAsia="zh-CN"/>
              </w:rPr>
            </w:pPr>
          </w:p>
          <w:p>
            <w:pPr>
              <w:pStyle w:val="20"/>
              <w:numPr>
                <w:ilvl w:val="0"/>
                <w:numId w:val="0"/>
              </w:numPr>
              <w:ind w:leftChars="0"/>
              <w:rPr>
                <w:rFonts w:hint="default" w:ascii="宋体" w:hAnsi="宋体" w:cs="宋体"/>
                <w:szCs w:val="21"/>
                <w:lang w:val="en-US"/>
              </w:rPr>
            </w:pPr>
            <w:r>
              <w:rPr>
                <w:rFonts w:hint="eastAsia" w:cs="Times New Roman"/>
                <w:lang w:val="en-US" w:eastAsia="zh-CN"/>
              </w:rPr>
              <w:t>3、取样分析、配伍</w:t>
            </w:r>
          </w:p>
          <w:p>
            <w:pPr>
              <w:pStyle w:val="2"/>
              <w:rPr>
                <w:rFonts w:hint="eastAsia" w:ascii="宋体" w:hAnsi="宋体" w:cs="宋体"/>
                <w:szCs w:val="21"/>
              </w:rPr>
            </w:pPr>
            <w:r>
              <w:rPr>
                <w:rFonts w:hint="eastAsia" w:ascii="宋体" w:hAnsi="宋体" w:cs="宋体"/>
                <w:szCs w:val="21"/>
              </w:rPr>
              <w:t>依据《</w:t>
            </w:r>
            <w:r>
              <w:rPr>
                <w:rFonts w:hint="eastAsia"/>
              </w:rPr>
              <w:t>危废分析管理制度</w:t>
            </w:r>
            <w:r>
              <w:rPr>
                <w:rFonts w:hint="eastAsia" w:ascii="宋体" w:hAnsi="宋体" w:cs="宋体"/>
                <w:szCs w:val="21"/>
              </w:rPr>
              <w:t>》进行分析，主要分析重金属、</w:t>
            </w:r>
            <w:r>
              <w:rPr>
                <w:rFonts w:hint="eastAsia" w:ascii="Times New Roman" w:hAnsi="Times New Roman" w:eastAsia="宋体" w:cs="Times New Roman"/>
                <w:lang w:val="en-US" w:eastAsia="zh-CN"/>
              </w:rPr>
              <w:t>热值、水分</w:t>
            </w:r>
            <w:r>
              <w:rPr>
                <w:rFonts w:hint="eastAsia" w:eastAsia="宋体" w:cs="Times New Roman"/>
                <w:lang w:val="en-US" w:eastAsia="zh-CN"/>
              </w:rPr>
              <w:t>、</w:t>
            </w:r>
            <w:r>
              <w:rPr>
                <w:rFonts w:hint="eastAsia" w:ascii="宋体" w:hAnsi="宋体" w:cs="宋体"/>
                <w:szCs w:val="21"/>
              </w:rPr>
              <w:t>氟氯硫</w:t>
            </w:r>
            <w:r>
              <w:rPr>
                <w:rFonts w:hint="eastAsia" w:ascii="宋体" w:hAnsi="宋体" w:cs="宋体"/>
                <w:szCs w:val="21"/>
                <w:lang w:eastAsia="zh-CN"/>
              </w:rPr>
              <w:t>、</w:t>
            </w:r>
            <w:r>
              <w:rPr>
                <w:rFonts w:hint="eastAsia" w:ascii="Times New Roman" w:hAnsi="Times New Roman" w:eastAsia="宋体" w:cs="Times New Roman"/>
                <w:lang w:val="en-US" w:eastAsia="zh-CN"/>
              </w:rPr>
              <w:t>有机含量</w:t>
            </w:r>
            <w:r>
              <w:rPr>
                <w:rFonts w:hint="eastAsia" w:ascii="宋体" w:hAnsi="宋体" w:cs="宋体"/>
                <w:szCs w:val="21"/>
              </w:rPr>
              <w:t>等，以及相容性分析，对废物进行</w:t>
            </w:r>
            <w:r>
              <w:rPr>
                <w:rFonts w:hint="eastAsia" w:ascii="宋体" w:hAnsi="宋体" w:cs="宋体"/>
                <w:szCs w:val="21"/>
                <w:lang w:eastAsia="zh-CN"/>
              </w:rPr>
              <w:t>配伍</w:t>
            </w:r>
            <w:r>
              <w:rPr>
                <w:rFonts w:hint="eastAsia" w:ascii="宋体" w:hAnsi="宋体" w:cs="宋体"/>
                <w:szCs w:val="21"/>
              </w:rPr>
              <w:t>，</w:t>
            </w:r>
            <w:r>
              <w:rPr>
                <w:rFonts w:hint="eastAsia" w:ascii="宋体" w:hAnsi="宋体" w:cs="宋体"/>
                <w:szCs w:val="21"/>
                <w:lang w:val="en-US" w:eastAsia="zh-CN"/>
              </w:rPr>
              <w:t>要</w:t>
            </w:r>
            <w:r>
              <w:rPr>
                <w:rFonts w:hint="eastAsia" w:ascii="宋体" w:hAnsi="宋体" w:cs="宋体"/>
                <w:szCs w:val="21"/>
              </w:rPr>
              <w:t>考虑指标燃值和处理后尾气达标</w:t>
            </w:r>
            <w:r>
              <w:rPr>
                <w:rFonts w:hint="eastAsia" w:ascii="宋体" w:hAnsi="宋体" w:cs="宋体"/>
                <w:szCs w:val="21"/>
                <w:lang w:val="en-US" w:eastAsia="zh-CN"/>
              </w:rPr>
              <w:t>等参数</w:t>
            </w:r>
            <w:r>
              <w:rPr>
                <w:rFonts w:hint="eastAsia" w:ascii="宋体" w:hAnsi="宋体" w:cs="宋体"/>
                <w:szCs w:val="21"/>
              </w:rPr>
              <w:t>。为后续处理提供依据。</w:t>
            </w:r>
            <w:r>
              <w:rPr>
                <w:rFonts w:hint="eastAsia" w:ascii="宋体" w:hAnsi="宋体" w:cs="宋体"/>
                <w:szCs w:val="21"/>
                <w:lang w:val="en-US" w:eastAsia="zh-CN"/>
              </w:rPr>
              <w:t>配置</w:t>
            </w:r>
            <w:r>
              <w:rPr>
                <w:rFonts w:hint="eastAsia" w:ascii="宋体" w:hAnsi="宋体" w:cs="宋体"/>
                <w:szCs w:val="21"/>
                <w:highlight w:val="none"/>
                <w:lang w:val="en-US" w:eastAsia="zh-CN"/>
              </w:rPr>
              <w:t>有</w:t>
            </w:r>
            <w:r>
              <w:rPr>
                <w:rFonts w:hint="eastAsia" w:ascii="宋体" w:hAnsi="宋体" w:cs="宋体"/>
                <w:szCs w:val="21"/>
                <w:highlight w:val="none"/>
              </w:rPr>
              <w:t>分析员3人，</w:t>
            </w:r>
            <w:r>
              <w:rPr>
                <w:rFonts w:hint="eastAsia"/>
                <w:color w:val="auto"/>
                <w:sz w:val="21"/>
                <w:szCs w:val="21"/>
              </w:rPr>
              <w:t>现场查看</w:t>
            </w:r>
            <w:r>
              <w:rPr>
                <w:rFonts w:hint="eastAsia"/>
                <w:color w:val="auto"/>
                <w:sz w:val="21"/>
                <w:szCs w:val="21"/>
                <w:lang w:val="en-US" w:eastAsia="zh-CN"/>
              </w:rPr>
              <w:t>分析</w:t>
            </w:r>
            <w:r>
              <w:rPr>
                <w:rFonts w:hint="eastAsia"/>
                <w:color w:val="auto"/>
                <w:sz w:val="21"/>
                <w:szCs w:val="21"/>
              </w:rPr>
              <w:t>员操作符合要求，对检测标准熟悉。</w:t>
            </w:r>
            <w:r>
              <w:rPr>
                <w:rFonts w:hint="eastAsia"/>
                <w:color w:val="auto"/>
                <w:sz w:val="21"/>
                <w:szCs w:val="21"/>
                <w:lang w:val="en-US" w:eastAsia="zh-CN"/>
              </w:rPr>
              <w:t>分析</w:t>
            </w:r>
            <w:r>
              <w:rPr>
                <w:rFonts w:hint="eastAsia"/>
                <w:color w:val="auto"/>
                <w:sz w:val="21"/>
                <w:szCs w:val="21"/>
              </w:rPr>
              <w:t>员在作业中采用防护服、</w:t>
            </w:r>
            <w:r>
              <w:rPr>
                <w:rFonts w:hint="eastAsia"/>
                <w:color w:val="auto"/>
                <w:sz w:val="21"/>
                <w:szCs w:val="21"/>
                <w:lang w:val="en-US" w:eastAsia="zh-CN"/>
              </w:rPr>
              <w:t>口罩、</w:t>
            </w:r>
            <w:r>
              <w:rPr>
                <w:rFonts w:hint="eastAsia"/>
                <w:color w:val="auto"/>
                <w:sz w:val="21"/>
                <w:szCs w:val="21"/>
              </w:rPr>
              <w:t>防酸碱手套、护目镜等防护用品进行防护。</w:t>
            </w:r>
          </w:p>
          <w:p>
            <w:pPr>
              <w:pStyle w:val="20"/>
              <w:ind w:left="360" w:firstLine="0" w:firstLineChars="0"/>
              <w:rPr>
                <w:rFonts w:hint="eastAsia" w:ascii="宋体" w:hAnsi="宋体" w:cs="宋体"/>
                <w:szCs w:val="21"/>
                <w:lang w:val="en-US" w:eastAsia="zh-CN"/>
              </w:rPr>
            </w:pPr>
            <w:r>
              <w:rPr>
                <w:rFonts w:hint="eastAsia" w:ascii="宋体" w:hAnsi="宋体" w:cs="宋体"/>
                <w:szCs w:val="21"/>
                <w:lang w:val="en-US" w:eastAsia="zh-CN"/>
              </w:rPr>
              <w:t>抽查近期固态、半固态；液态废物取样分析、配伍</w:t>
            </w:r>
            <w:r>
              <w:rPr>
                <w:rFonts w:hint="eastAsia" w:cs="Times New Roman"/>
                <w:lang w:val="en-US" w:eastAsia="zh-CN"/>
              </w:rPr>
              <w:t>（伍）分析表，</w:t>
            </w:r>
            <w:r>
              <w:rPr>
                <w:rFonts w:hint="eastAsia" w:ascii="宋体" w:hAnsi="宋体" w:cs="宋体"/>
                <w:szCs w:val="21"/>
                <w:lang w:val="en-US" w:eastAsia="zh-CN"/>
              </w:rPr>
              <w:t>具体内容见下图：</w:t>
            </w:r>
          </w:p>
          <w:p>
            <w:pPr>
              <w:pStyle w:val="20"/>
              <w:ind w:left="360" w:firstLine="0" w:firstLineChars="0"/>
              <w:rPr>
                <w:rFonts w:hint="eastAsia" w:ascii="宋体" w:hAnsi="宋体" w:cs="宋体"/>
                <w:szCs w:val="21"/>
                <w:lang w:val="en-US" w:eastAsia="zh-CN"/>
              </w:rPr>
            </w:pPr>
            <w:r>
              <w:drawing>
                <wp:anchor distT="0" distB="0" distL="114300" distR="114300" simplePos="0" relativeHeight="251664384" behindDoc="0" locked="0" layoutInCell="1" allowOverlap="1">
                  <wp:simplePos x="0" y="0"/>
                  <wp:positionH relativeFrom="column">
                    <wp:posOffset>4311650</wp:posOffset>
                  </wp:positionH>
                  <wp:positionV relativeFrom="paragraph">
                    <wp:posOffset>56515</wp:posOffset>
                  </wp:positionV>
                  <wp:extent cx="1562100" cy="2513965"/>
                  <wp:effectExtent l="0" t="0" r="0" b="635"/>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1562100" cy="251396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2117725</wp:posOffset>
                  </wp:positionH>
                  <wp:positionV relativeFrom="paragraph">
                    <wp:posOffset>69850</wp:posOffset>
                  </wp:positionV>
                  <wp:extent cx="1790065" cy="2419350"/>
                  <wp:effectExtent l="0" t="0" r="635" b="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1790065" cy="2419350"/>
                          </a:xfrm>
                          <a:prstGeom prst="rect">
                            <a:avLst/>
                          </a:prstGeom>
                          <a:noFill/>
                          <a:ln>
                            <a:noFill/>
                          </a:ln>
                        </pic:spPr>
                      </pic:pic>
                    </a:graphicData>
                  </a:graphic>
                </wp:anchor>
              </w:drawing>
            </w:r>
            <w:r>
              <w:drawing>
                <wp:inline distT="0" distB="0" distL="114300" distR="114300">
                  <wp:extent cx="1626870" cy="2440305"/>
                  <wp:effectExtent l="0" t="0" r="11430" b="1714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3"/>
                          <a:stretch>
                            <a:fillRect/>
                          </a:stretch>
                        </pic:blipFill>
                        <pic:spPr>
                          <a:xfrm>
                            <a:off x="0" y="0"/>
                            <a:ext cx="1626870" cy="2440305"/>
                          </a:xfrm>
                          <a:prstGeom prst="rect">
                            <a:avLst/>
                          </a:prstGeom>
                          <a:noFill/>
                          <a:ln>
                            <a:noFill/>
                          </a:ln>
                        </pic:spPr>
                      </pic:pic>
                    </a:graphicData>
                  </a:graphic>
                </wp:inline>
              </w:drawing>
            </w:r>
          </w:p>
          <w:p>
            <w:pPr>
              <w:numPr>
                <w:ilvl w:val="0"/>
                <w:numId w:val="0"/>
              </w:numPr>
              <w:rPr>
                <w:rFonts w:hint="eastAsia" w:ascii="宋体" w:hAnsi="宋体" w:cs="宋体"/>
                <w:szCs w:val="21"/>
                <w:lang w:val="en-US" w:eastAsia="zh-CN"/>
              </w:rPr>
            </w:pPr>
            <w:r>
              <w:rPr>
                <w:rFonts w:hint="eastAsia" w:ascii="宋体" w:hAnsi="宋体" w:cs="宋体"/>
                <w:szCs w:val="21"/>
                <w:lang w:val="en-US" w:eastAsia="zh-CN"/>
              </w:rPr>
              <w:t xml:space="preserve">4、投料工序：     </w:t>
            </w:r>
          </w:p>
          <w:p>
            <w:pPr>
              <w:numPr>
                <w:ilvl w:val="0"/>
                <w:numId w:val="0"/>
              </w:numPr>
              <w:rPr>
                <w:rFonts w:hint="default" w:ascii="宋体" w:hAnsi="宋体" w:cs="宋体"/>
                <w:szCs w:val="21"/>
                <w:lang w:val="en-US" w:eastAsia="zh-CN"/>
              </w:rPr>
            </w:pPr>
            <w:r>
              <w:rPr>
                <w:rFonts w:hint="eastAsia" w:ascii="宋体" w:hAnsi="宋体" w:cs="宋体"/>
                <w:szCs w:val="21"/>
                <w:lang w:val="en-US" w:eastAsia="zh-CN"/>
              </w:rPr>
              <w:t>处理物料：</w:t>
            </w:r>
            <w:r>
              <w:rPr>
                <w:rFonts w:hint="eastAsia"/>
                <w:sz w:val="21"/>
                <w:szCs w:val="21"/>
                <w:highlight w:val="none"/>
                <w:lang w:val="en-US" w:eastAsia="zh-CN"/>
              </w:rPr>
              <w:t>废水、污</w:t>
            </w:r>
            <w:r>
              <w:rPr>
                <w:rFonts w:hint="eastAsia"/>
                <w:sz w:val="21"/>
                <w:szCs w:val="21"/>
                <w:highlight w:val="none"/>
              </w:rPr>
              <w:t>泥、</w:t>
            </w:r>
            <w:r>
              <w:rPr>
                <w:rFonts w:hint="eastAsia"/>
                <w:sz w:val="21"/>
                <w:szCs w:val="21"/>
                <w:highlight w:val="none"/>
                <w:lang w:val="en-US" w:eastAsia="zh-CN"/>
              </w:rPr>
              <w:t>漆渣、轻母液，</w:t>
            </w:r>
            <w:r>
              <w:rPr>
                <w:rFonts w:hint="eastAsia" w:ascii="宋体" w:hAnsi="宋体" w:cs="宋体"/>
                <w:szCs w:val="21"/>
                <w:lang w:val="en-US" w:eastAsia="zh-CN"/>
              </w:rPr>
              <w:t xml:space="preserve">   数量：46573kg/（59桶）</w:t>
            </w:r>
          </w:p>
          <w:p>
            <w:pPr>
              <w:numPr>
                <w:ilvl w:val="0"/>
                <w:numId w:val="0"/>
              </w:numPr>
              <w:ind w:leftChars="0"/>
              <w:rPr>
                <w:rFonts w:hint="eastAsia"/>
                <w:sz w:val="21"/>
                <w:szCs w:val="21"/>
              </w:rPr>
            </w:pPr>
            <w:r>
              <w:rPr>
                <w:rFonts w:hint="eastAsia"/>
                <w:sz w:val="21"/>
                <w:szCs w:val="21"/>
              </w:rPr>
              <w:t>工作操作要求：用</w:t>
            </w:r>
            <w:r>
              <w:rPr>
                <w:rFonts w:hint="eastAsia" w:ascii="宋体" w:hAnsi="宋体"/>
                <w:szCs w:val="21"/>
                <w:lang w:val="en-US" w:eastAsia="zh-CN"/>
              </w:rPr>
              <w:t>滚筒</w:t>
            </w:r>
            <w:r>
              <w:rPr>
                <w:rFonts w:hint="eastAsia" w:ascii="宋体" w:hAnsi="宋体"/>
                <w:szCs w:val="21"/>
              </w:rPr>
              <w:t>输送机</w:t>
            </w:r>
            <w:r>
              <w:rPr>
                <w:rFonts w:hint="eastAsia"/>
                <w:sz w:val="21"/>
                <w:szCs w:val="21"/>
              </w:rPr>
              <w:t>将</w:t>
            </w:r>
            <w:r>
              <w:rPr>
                <w:rFonts w:hint="eastAsia"/>
                <w:sz w:val="21"/>
                <w:szCs w:val="21"/>
                <w:lang w:val="en-US" w:eastAsia="zh-CN"/>
              </w:rPr>
              <w:t>处理物料送</w:t>
            </w:r>
            <w:r>
              <w:rPr>
                <w:rFonts w:hint="eastAsia"/>
                <w:sz w:val="21"/>
                <w:szCs w:val="21"/>
                <w:lang w:eastAsia="zh-CN"/>
              </w:rPr>
              <w:t>入</w:t>
            </w:r>
            <w:r>
              <w:rPr>
                <w:rFonts w:hint="eastAsia"/>
                <w:sz w:val="21"/>
                <w:szCs w:val="21"/>
                <w:lang w:val="en-US" w:eastAsia="zh-CN"/>
              </w:rPr>
              <w:t>破碎混合系统</w:t>
            </w:r>
            <w:r>
              <w:rPr>
                <w:rFonts w:hint="eastAsia"/>
                <w:sz w:val="21"/>
                <w:szCs w:val="21"/>
                <w:lang w:eastAsia="zh-CN"/>
              </w:rPr>
              <w:t>内。</w:t>
            </w:r>
          </w:p>
          <w:p>
            <w:pPr>
              <w:rPr>
                <w:rFonts w:hint="default" w:eastAsiaTheme="minorEastAsia"/>
                <w:sz w:val="21"/>
                <w:szCs w:val="21"/>
                <w:lang w:val="en-US" w:eastAsia="zh-CN"/>
              </w:rPr>
            </w:pPr>
            <w:r>
              <w:rPr>
                <w:rFonts w:hint="eastAsia"/>
                <w:sz w:val="21"/>
                <w:szCs w:val="21"/>
              </w:rPr>
              <w:t>操作工：</w:t>
            </w:r>
            <w:r>
              <w:rPr>
                <w:rFonts w:hint="eastAsia"/>
                <w:sz w:val="21"/>
                <w:szCs w:val="21"/>
                <w:highlight w:val="none"/>
                <w:lang w:val="en-US" w:eastAsia="zh-CN"/>
              </w:rPr>
              <w:t>余强、车勇、熊文学</w:t>
            </w:r>
          </w:p>
          <w:p>
            <w:pPr>
              <w:rPr>
                <w:rFonts w:hint="eastAsia" w:eastAsiaTheme="minorEastAsia"/>
                <w:sz w:val="21"/>
                <w:szCs w:val="21"/>
                <w:highlight w:val="none"/>
                <w:lang w:eastAsia="zh-CN"/>
              </w:rPr>
            </w:pPr>
            <w:r>
              <w:rPr>
                <w:rFonts w:hint="eastAsia"/>
                <w:sz w:val="21"/>
                <w:szCs w:val="21"/>
                <w:highlight w:val="none"/>
              </w:rPr>
              <w:t>生产设备：</w:t>
            </w:r>
            <w:r>
              <w:rPr>
                <w:rFonts w:hint="eastAsia" w:ascii="宋体" w:hAnsi="宋体"/>
                <w:szCs w:val="21"/>
                <w:highlight w:val="none"/>
                <w:lang w:val="en-US" w:eastAsia="zh-CN"/>
              </w:rPr>
              <w:t>滚筒</w:t>
            </w:r>
            <w:r>
              <w:rPr>
                <w:rFonts w:hint="eastAsia" w:ascii="宋体" w:hAnsi="宋体"/>
                <w:szCs w:val="21"/>
                <w:highlight w:val="none"/>
              </w:rPr>
              <w:t>输送机</w:t>
            </w:r>
            <w:r>
              <w:rPr>
                <w:rFonts w:hint="eastAsia" w:ascii="宋体" w:hAnsi="宋体"/>
                <w:szCs w:val="21"/>
                <w:highlight w:val="none"/>
                <w:lang w:eastAsia="zh-CN"/>
              </w:rPr>
              <w:t>、</w:t>
            </w:r>
            <w:r>
              <w:rPr>
                <w:rFonts w:hint="eastAsia"/>
                <w:sz w:val="21"/>
                <w:szCs w:val="21"/>
                <w:highlight w:val="none"/>
                <w:lang w:val="en-US" w:eastAsia="zh-CN"/>
              </w:rPr>
              <w:t>破碎混合系统</w:t>
            </w:r>
            <w:r>
              <w:rPr>
                <w:rFonts w:hint="eastAsia"/>
                <w:sz w:val="21"/>
                <w:szCs w:val="21"/>
                <w:highlight w:val="none"/>
                <w:lang w:eastAsia="zh-CN"/>
              </w:rPr>
              <w:t>、</w:t>
            </w:r>
            <w:r>
              <w:rPr>
                <w:rFonts w:hint="eastAsia"/>
                <w:sz w:val="21"/>
                <w:szCs w:val="21"/>
                <w:highlight w:val="none"/>
              </w:rPr>
              <w:t>电子秤</w:t>
            </w:r>
            <w:r>
              <w:rPr>
                <w:rFonts w:hint="eastAsia"/>
                <w:sz w:val="21"/>
                <w:szCs w:val="21"/>
                <w:highlight w:val="none"/>
                <w:lang w:eastAsia="zh-CN"/>
              </w:rPr>
              <w:t>。</w:t>
            </w:r>
          </w:p>
          <w:p>
            <w:pPr>
              <w:rPr>
                <w:rFonts w:hint="eastAsia"/>
                <w:sz w:val="21"/>
                <w:szCs w:val="21"/>
                <w:highlight w:val="none"/>
              </w:rPr>
            </w:pPr>
            <w:r>
              <w:rPr>
                <w:rFonts w:hint="eastAsia"/>
                <w:sz w:val="21"/>
                <w:szCs w:val="21"/>
                <w:highlight w:val="none"/>
                <w:lang w:val="en-US" w:eastAsia="zh-CN"/>
              </w:rPr>
              <w:t>控制要求：按</w:t>
            </w:r>
            <w:r>
              <w:rPr>
                <w:rFonts w:hint="eastAsia"/>
                <w:sz w:val="21"/>
                <w:szCs w:val="21"/>
                <w:highlight w:val="none"/>
              </w:rPr>
              <w:t>工序作业文件</w:t>
            </w:r>
            <w:r>
              <w:rPr>
                <w:rFonts w:hint="eastAsia"/>
                <w:sz w:val="21"/>
                <w:szCs w:val="21"/>
                <w:highlight w:val="none"/>
                <w:lang w:val="en-US" w:eastAsia="zh-CN"/>
              </w:rPr>
              <w:t>和物料</w:t>
            </w:r>
            <w:r>
              <w:rPr>
                <w:rFonts w:hint="eastAsia"/>
                <w:sz w:val="21"/>
                <w:szCs w:val="21"/>
                <w:highlight w:val="none"/>
              </w:rPr>
              <w:t>《配</w:t>
            </w:r>
            <w:r>
              <w:rPr>
                <w:rFonts w:hint="eastAsia"/>
                <w:sz w:val="21"/>
                <w:szCs w:val="21"/>
                <w:highlight w:val="none"/>
                <w:lang w:val="en-US" w:eastAsia="zh-CN"/>
              </w:rPr>
              <w:t>伍单</w:t>
            </w:r>
            <w:r>
              <w:rPr>
                <w:rFonts w:hint="eastAsia"/>
                <w:sz w:val="21"/>
                <w:szCs w:val="21"/>
                <w:highlight w:val="none"/>
              </w:rPr>
              <w:t>》</w:t>
            </w:r>
            <w:r>
              <w:rPr>
                <w:rFonts w:hint="eastAsia"/>
                <w:sz w:val="21"/>
                <w:szCs w:val="21"/>
                <w:highlight w:val="none"/>
                <w:lang w:val="en-US" w:eastAsia="zh-CN"/>
              </w:rPr>
              <w:t>方案实施</w:t>
            </w:r>
            <w:r>
              <w:rPr>
                <w:rFonts w:hint="eastAsia"/>
                <w:sz w:val="21"/>
                <w:szCs w:val="21"/>
                <w:highlight w:val="none"/>
              </w:rPr>
              <w:t>。</w:t>
            </w:r>
          </w:p>
          <w:p>
            <w:pPr>
              <w:pStyle w:val="2"/>
              <w:rPr>
                <w:color w:val="auto"/>
                <w:sz w:val="21"/>
                <w:szCs w:val="21"/>
              </w:rPr>
            </w:pPr>
            <w:r>
              <w:rPr>
                <w:rFonts w:hint="eastAsia"/>
                <w:color w:val="auto"/>
                <w:sz w:val="21"/>
                <w:szCs w:val="21"/>
              </w:rPr>
              <w:t>现场查看操作工操作符合要求。员工在作业中采用</w:t>
            </w:r>
            <w:r>
              <w:rPr>
                <w:rFonts w:hint="eastAsia"/>
                <w:sz w:val="21"/>
                <w:szCs w:val="21"/>
                <w:highlight w:val="none"/>
              </w:rPr>
              <w:t>佩戴防</w:t>
            </w:r>
            <w:r>
              <w:rPr>
                <w:rFonts w:hint="eastAsia"/>
                <w:sz w:val="21"/>
                <w:szCs w:val="21"/>
                <w:highlight w:val="none"/>
                <w:lang w:val="en-US" w:eastAsia="zh-CN"/>
              </w:rPr>
              <w:t>毒面具</w:t>
            </w:r>
            <w:r>
              <w:rPr>
                <w:rFonts w:hint="eastAsia"/>
                <w:sz w:val="21"/>
                <w:szCs w:val="21"/>
                <w:highlight w:val="none"/>
              </w:rPr>
              <w:t>防护</w:t>
            </w:r>
            <w:r>
              <w:rPr>
                <w:rFonts w:hint="eastAsia"/>
                <w:sz w:val="21"/>
                <w:szCs w:val="21"/>
                <w:highlight w:val="none"/>
                <w:lang w:val="en-US" w:eastAsia="zh-CN"/>
              </w:rPr>
              <w:t>有害气体</w:t>
            </w:r>
            <w:r>
              <w:rPr>
                <w:rFonts w:hint="eastAsia"/>
                <w:sz w:val="21"/>
                <w:szCs w:val="21"/>
                <w:highlight w:val="none"/>
              </w:rPr>
              <w:t>，佩戴</w:t>
            </w:r>
            <w:r>
              <w:rPr>
                <w:rFonts w:hint="eastAsia"/>
                <w:sz w:val="21"/>
                <w:szCs w:val="21"/>
                <w:highlight w:val="none"/>
                <w:lang w:val="en-US" w:eastAsia="zh-CN"/>
              </w:rPr>
              <w:t>安全帽、胶</w:t>
            </w:r>
            <w:r>
              <w:rPr>
                <w:rFonts w:hint="eastAsia"/>
                <w:sz w:val="21"/>
                <w:szCs w:val="21"/>
                <w:highlight w:val="none"/>
              </w:rPr>
              <w:t>布手套安全防护</w:t>
            </w:r>
            <w:r>
              <w:rPr>
                <w:rFonts w:hint="eastAsia"/>
                <w:color w:val="auto"/>
                <w:sz w:val="21"/>
                <w:szCs w:val="21"/>
              </w:rPr>
              <w:t>。</w:t>
            </w:r>
          </w:p>
          <w:p>
            <w:pPr>
              <w:pStyle w:val="20"/>
              <w:numPr>
                <w:ilvl w:val="0"/>
                <w:numId w:val="0"/>
              </w:numPr>
              <w:ind w:leftChars="0"/>
              <w:jc w:val="left"/>
              <w:rPr>
                <w:rFonts w:hint="default" w:ascii="宋体" w:hAnsi="宋体" w:cs="宋体"/>
                <w:szCs w:val="21"/>
                <w:lang w:val="en-US" w:eastAsia="zh-CN"/>
              </w:rPr>
            </w:pPr>
            <w:r>
              <w:drawing>
                <wp:anchor distT="0" distB="0" distL="114300" distR="114300" simplePos="0" relativeHeight="251668480" behindDoc="0" locked="0" layoutInCell="1" allowOverlap="1">
                  <wp:simplePos x="0" y="0"/>
                  <wp:positionH relativeFrom="column">
                    <wp:posOffset>1127760</wp:posOffset>
                  </wp:positionH>
                  <wp:positionV relativeFrom="paragraph">
                    <wp:posOffset>127635</wp:posOffset>
                  </wp:positionV>
                  <wp:extent cx="4389755" cy="3518535"/>
                  <wp:effectExtent l="0" t="0" r="10795" b="5715"/>
                  <wp:wrapNone/>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4389755" cy="3518535"/>
                          </a:xfrm>
                          <a:prstGeom prst="rect">
                            <a:avLst/>
                          </a:prstGeom>
                          <a:noFill/>
                          <a:ln>
                            <a:noFill/>
                          </a:ln>
                        </pic:spPr>
                      </pic:pic>
                    </a:graphicData>
                  </a:graphic>
                </wp:anchor>
              </w:drawing>
            </w: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eastAsia" w:ascii="宋体" w:hAnsi="宋体" w:cs="宋体"/>
                <w:szCs w:val="21"/>
                <w:lang w:val="en-US" w:eastAsia="zh-CN"/>
              </w:rPr>
            </w:pPr>
          </w:p>
          <w:p>
            <w:pPr>
              <w:numPr>
                <w:ilvl w:val="0"/>
                <w:numId w:val="0"/>
              </w:numPr>
              <w:ind w:leftChars="0"/>
              <w:rPr>
                <w:rFonts w:hint="default" w:ascii="宋体" w:hAnsi="宋体" w:cs="宋体"/>
                <w:szCs w:val="21"/>
                <w:lang w:val="en-US" w:eastAsia="zh-CN"/>
              </w:rPr>
            </w:pPr>
            <w:r>
              <w:rPr>
                <w:rFonts w:hint="eastAsia" w:ascii="宋体" w:hAnsi="宋体" w:cs="宋体"/>
                <w:szCs w:val="21"/>
                <w:lang w:val="en-US" w:eastAsia="zh-CN"/>
              </w:rPr>
              <w:t>5、</w:t>
            </w:r>
            <w:r>
              <w:rPr>
                <w:rFonts w:hint="eastAsia" w:ascii="宋体" w:hAnsi="宋体" w:cs="宋体"/>
                <w:szCs w:val="21"/>
              </w:rPr>
              <w:t>破碎</w:t>
            </w:r>
            <w:r>
              <w:rPr>
                <w:rFonts w:hint="eastAsia" w:ascii="宋体" w:hAnsi="宋体" w:cs="宋体"/>
                <w:szCs w:val="21"/>
                <w:lang w:val="en-US" w:eastAsia="zh-CN"/>
              </w:rPr>
              <w:t>工序</w:t>
            </w:r>
            <w:r>
              <w:rPr>
                <w:rFonts w:hint="eastAsia" w:ascii="宋体" w:hAnsi="宋体" w:cs="宋体"/>
                <w:szCs w:val="21"/>
                <w:lang w:eastAsia="zh-CN"/>
              </w:rPr>
              <w:t>：</w:t>
            </w:r>
            <w:r>
              <w:rPr>
                <w:rFonts w:hint="eastAsia" w:ascii="宋体" w:hAnsi="宋体" w:cs="宋体"/>
                <w:szCs w:val="21"/>
                <w:lang w:val="en-US" w:eastAsia="zh-CN"/>
              </w:rPr>
              <w:t xml:space="preserve"> </w:t>
            </w:r>
          </w:p>
          <w:p>
            <w:pPr>
              <w:numPr>
                <w:ilvl w:val="0"/>
                <w:numId w:val="0"/>
              </w:numPr>
              <w:rPr>
                <w:rFonts w:hint="default" w:ascii="宋体" w:hAnsi="宋体" w:cs="宋体"/>
                <w:szCs w:val="21"/>
                <w:lang w:val="en-US" w:eastAsia="zh-CN"/>
              </w:rPr>
            </w:pPr>
            <w:r>
              <w:rPr>
                <w:rFonts w:hint="eastAsia" w:ascii="宋体" w:hAnsi="宋体" w:cs="宋体"/>
                <w:szCs w:val="21"/>
                <w:lang w:val="en-US" w:eastAsia="zh-CN"/>
              </w:rPr>
              <w:t>处理物料：</w:t>
            </w:r>
            <w:r>
              <w:rPr>
                <w:rFonts w:hint="eastAsia"/>
                <w:sz w:val="21"/>
                <w:szCs w:val="21"/>
                <w:highlight w:val="none"/>
                <w:lang w:val="en-US" w:eastAsia="zh-CN"/>
              </w:rPr>
              <w:t>废水、污</w:t>
            </w:r>
            <w:r>
              <w:rPr>
                <w:rFonts w:hint="eastAsia"/>
                <w:sz w:val="21"/>
                <w:szCs w:val="21"/>
                <w:highlight w:val="none"/>
              </w:rPr>
              <w:t>泥、</w:t>
            </w:r>
            <w:r>
              <w:rPr>
                <w:rFonts w:hint="eastAsia"/>
                <w:sz w:val="21"/>
                <w:szCs w:val="21"/>
                <w:highlight w:val="none"/>
                <w:lang w:val="en-US" w:eastAsia="zh-CN"/>
              </w:rPr>
              <w:t>漆渣、轻母液，</w:t>
            </w:r>
            <w:r>
              <w:rPr>
                <w:rFonts w:hint="eastAsia" w:ascii="宋体" w:hAnsi="宋体" w:cs="宋体"/>
                <w:szCs w:val="21"/>
                <w:lang w:val="en-US" w:eastAsia="zh-CN"/>
              </w:rPr>
              <w:t xml:space="preserve">   数量：46573kg/（59桶）</w:t>
            </w:r>
          </w:p>
          <w:p>
            <w:pPr>
              <w:numPr>
                <w:ilvl w:val="0"/>
                <w:numId w:val="0"/>
              </w:numPr>
              <w:ind w:leftChars="0"/>
              <w:rPr>
                <w:rFonts w:hint="eastAsia"/>
                <w:sz w:val="21"/>
                <w:szCs w:val="21"/>
              </w:rPr>
            </w:pPr>
            <w:r>
              <w:rPr>
                <w:rFonts w:hint="eastAsia"/>
                <w:sz w:val="21"/>
                <w:szCs w:val="21"/>
              </w:rPr>
              <w:t>工作操作要求：</w:t>
            </w:r>
            <w:r>
              <w:rPr>
                <w:rFonts w:hint="eastAsia"/>
                <w:sz w:val="21"/>
                <w:szCs w:val="21"/>
                <w:lang w:val="en-US" w:eastAsia="zh-CN"/>
              </w:rPr>
              <w:t>处理物料进入破碎系统内经SM破碎机处理（一级破碎压力控制在24-60bar,、破碎时间1—3分钟；二级破碎电机电流控制在50—56A、破碎时间1—3分钟）破碎达到要求转入混合器</w:t>
            </w:r>
            <w:r>
              <w:rPr>
                <w:rFonts w:hint="eastAsia"/>
                <w:sz w:val="21"/>
                <w:szCs w:val="21"/>
                <w:lang w:eastAsia="zh-CN"/>
              </w:rPr>
              <w:t>。</w:t>
            </w:r>
          </w:p>
          <w:p>
            <w:pPr>
              <w:numPr>
                <w:ilvl w:val="0"/>
                <w:numId w:val="0"/>
              </w:numPr>
              <w:ind w:leftChars="0"/>
              <w:rPr>
                <w:rFonts w:hint="default" w:ascii="Times New Roman" w:hAnsi="Times New Roman" w:eastAsia="宋体" w:cs="Times New Roman"/>
                <w:sz w:val="21"/>
                <w:szCs w:val="21"/>
                <w:lang w:val="en-US" w:eastAsia="zh-CN"/>
              </w:rPr>
            </w:pPr>
            <w:r>
              <w:rPr>
                <w:rFonts w:hint="eastAsia"/>
                <w:sz w:val="21"/>
                <w:szCs w:val="21"/>
              </w:rPr>
              <w:t>操作工</w:t>
            </w:r>
            <w:r>
              <w:rPr>
                <w:rFonts w:hint="eastAsia" w:ascii="Times New Roman" w:hAnsi="Times New Roman" w:eastAsia="宋体" w:cs="Times New Roman"/>
                <w:sz w:val="21"/>
                <w:szCs w:val="21"/>
                <w:lang w:val="en-US" w:eastAsia="zh-CN"/>
              </w:rPr>
              <w:t>：车勇</w:t>
            </w:r>
          </w:p>
          <w:p>
            <w:pPr>
              <w:numPr>
                <w:ilvl w:val="0"/>
                <w:numId w:val="0"/>
              </w:numPr>
              <w:ind w:left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生产设备：SM破碎机。</w:t>
            </w:r>
          </w:p>
          <w:p>
            <w:pPr>
              <w:rPr>
                <w:rFonts w:hint="eastAsia"/>
                <w:lang w:val="en-US" w:eastAsia="zh-CN"/>
              </w:rPr>
            </w:pPr>
            <w:r>
              <w:rPr>
                <w:rFonts w:hint="eastAsia"/>
                <w:sz w:val="21"/>
                <w:szCs w:val="21"/>
                <w:highlight w:val="none"/>
                <w:lang w:val="en-US" w:eastAsia="zh-CN"/>
              </w:rPr>
              <w:t>控制要求：压力强度、时间、电流</w:t>
            </w:r>
            <w:r>
              <w:rPr>
                <w:rFonts w:hint="eastAsia"/>
                <w:sz w:val="21"/>
                <w:szCs w:val="21"/>
                <w:highlight w:val="none"/>
              </w:rPr>
              <w:t>。</w:t>
            </w:r>
          </w:p>
          <w:p>
            <w:pPr>
              <w:rPr>
                <w:rFonts w:hint="eastAsia"/>
                <w:sz w:val="21"/>
                <w:szCs w:val="21"/>
                <w:highlight w:val="none"/>
              </w:rPr>
            </w:pPr>
            <w:r>
              <w:rPr>
                <w:rFonts w:hint="eastAsia"/>
                <w:sz w:val="21"/>
                <w:szCs w:val="21"/>
                <w:highlight w:val="none"/>
              </w:rPr>
              <w:t>查看工序《</w:t>
            </w:r>
            <w:r>
              <w:rPr>
                <w:rFonts w:hint="eastAsia"/>
                <w:sz w:val="21"/>
                <w:szCs w:val="21"/>
                <w:highlight w:val="none"/>
                <w:lang w:val="en-US" w:eastAsia="zh-CN"/>
              </w:rPr>
              <w:t>危废</w:t>
            </w:r>
            <w:r>
              <w:rPr>
                <w:rFonts w:hint="eastAsia"/>
                <w:sz w:val="21"/>
                <w:szCs w:val="21"/>
                <w:highlight w:val="none"/>
              </w:rPr>
              <w:t>生产</w:t>
            </w:r>
            <w:r>
              <w:rPr>
                <w:rFonts w:hint="eastAsia"/>
                <w:sz w:val="21"/>
                <w:szCs w:val="21"/>
                <w:highlight w:val="none"/>
                <w:lang w:val="en-US" w:eastAsia="zh-CN"/>
              </w:rPr>
              <w:t>处置运行</w:t>
            </w:r>
            <w:r>
              <w:rPr>
                <w:rFonts w:hint="eastAsia"/>
                <w:sz w:val="21"/>
                <w:szCs w:val="21"/>
                <w:highlight w:val="none"/>
              </w:rPr>
              <w:t>记录》，主要</w:t>
            </w:r>
            <w:r>
              <w:rPr>
                <w:rFonts w:hint="eastAsia"/>
                <w:sz w:val="21"/>
                <w:szCs w:val="21"/>
                <w:highlight w:val="none"/>
                <w:lang w:val="en-US" w:eastAsia="zh-CN"/>
              </w:rPr>
              <w:t>记录</w:t>
            </w:r>
            <w:r>
              <w:rPr>
                <w:rFonts w:hint="eastAsia"/>
                <w:sz w:val="21"/>
                <w:szCs w:val="21"/>
                <w:highlight w:val="none"/>
              </w:rPr>
              <w:t>内容：</w:t>
            </w:r>
            <w:r>
              <w:rPr>
                <w:rFonts w:hint="eastAsia"/>
                <w:sz w:val="21"/>
                <w:szCs w:val="21"/>
                <w:highlight w:val="none"/>
                <w:lang w:val="en-US" w:eastAsia="zh-CN"/>
              </w:rPr>
              <w:t>作业时间、运行参数、投料量</w:t>
            </w:r>
            <w:r>
              <w:rPr>
                <w:rFonts w:hint="eastAsia"/>
                <w:sz w:val="21"/>
                <w:szCs w:val="21"/>
                <w:highlight w:val="none"/>
              </w:rPr>
              <w:t>、</w:t>
            </w:r>
            <w:r>
              <w:rPr>
                <w:rFonts w:hint="eastAsia"/>
                <w:sz w:val="21"/>
                <w:szCs w:val="21"/>
                <w:highlight w:val="none"/>
                <w:lang w:val="en-US" w:eastAsia="zh-CN"/>
              </w:rPr>
              <w:t>记录人</w:t>
            </w:r>
            <w:r>
              <w:rPr>
                <w:rFonts w:hint="eastAsia"/>
                <w:sz w:val="21"/>
                <w:szCs w:val="21"/>
                <w:highlight w:val="none"/>
              </w:rPr>
              <w:t>。</w:t>
            </w:r>
          </w:p>
          <w:p>
            <w:pPr>
              <w:pStyle w:val="20"/>
              <w:numPr>
                <w:ilvl w:val="0"/>
                <w:numId w:val="0"/>
              </w:numPr>
              <w:ind w:leftChars="200"/>
              <w:jc w:val="left"/>
              <w:rPr>
                <w:rFonts w:hint="eastAsia" w:ascii="宋体" w:hAnsi="宋体" w:cs="宋体"/>
                <w:szCs w:val="21"/>
                <w:lang w:eastAsia="zh-CN"/>
              </w:rPr>
            </w:pPr>
            <w:r>
              <w:drawing>
                <wp:anchor distT="0" distB="0" distL="114300" distR="114300" simplePos="0" relativeHeight="251669504" behindDoc="0" locked="0" layoutInCell="1" allowOverlap="1">
                  <wp:simplePos x="0" y="0"/>
                  <wp:positionH relativeFrom="column">
                    <wp:posOffset>711835</wp:posOffset>
                  </wp:positionH>
                  <wp:positionV relativeFrom="paragraph">
                    <wp:posOffset>95885</wp:posOffset>
                  </wp:positionV>
                  <wp:extent cx="4148455" cy="2673985"/>
                  <wp:effectExtent l="0" t="0" r="4445" b="12065"/>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5"/>
                          <a:stretch>
                            <a:fillRect/>
                          </a:stretch>
                        </pic:blipFill>
                        <pic:spPr>
                          <a:xfrm>
                            <a:off x="0" y="0"/>
                            <a:ext cx="4148455" cy="2673985"/>
                          </a:xfrm>
                          <a:prstGeom prst="rect">
                            <a:avLst/>
                          </a:prstGeom>
                          <a:noFill/>
                          <a:ln>
                            <a:noFill/>
                          </a:ln>
                        </pic:spPr>
                      </pic:pic>
                    </a:graphicData>
                  </a:graphic>
                </wp:anchor>
              </w:drawing>
            </w:r>
          </w:p>
          <w:p>
            <w:pPr>
              <w:pStyle w:val="20"/>
              <w:numPr>
                <w:ilvl w:val="0"/>
                <w:numId w:val="0"/>
              </w:numPr>
              <w:ind w:leftChars="200"/>
              <w:jc w:val="left"/>
              <w:rPr>
                <w:rFonts w:hint="eastAsia" w:ascii="宋体" w:hAnsi="宋体" w:cs="宋体"/>
                <w:szCs w:val="21"/>
                <w:lang w:eastAsia="zh-CN"/>
              </w:rPr>
            </w:pPr>
          </w:p>
          <w:p>
            <w:pPr>
              <w:pStyle w:val="20"/>
              <w:numPr>
                <w:ilvl w:val="0"/>
                <w:numId w:val="0"/>
              </w:numPr>
              <w:ind w:leftChars="200"/>
              <w:jc w:val="left"/>
              <w:rPr>
                <w:rFonts w:hint="eastAsia" w:ascii="宋体" w:hAnsi="宋体" w:cs="宋体"/>
                <w:szCs w:val="21"/>
                <w:lang w:eastAsia="zh-CN"/>
              </w:rPr>
            </w:pPr>
          </w:p>
          <w:p>
            <w:pPr>
              <w:pStyle w:val="20"/>
              <w:numPr>
                <w:ilvl w:val="0"/>
                <w:numId w:val="0"/>
              </w:numPr>
              <w:ind w:leftChars="200"/>
              <w:jc w:val="left"/>
              <w:rPr>
                <w:rFonts w:hint="eastAsia" w:ascii="宋体" w:hAnsi="宋体" w:cs="宋体"/>
                <w:szCs w:val="21"/>
                <w:lang w:eastAsia="zh-CN"/>
              </w:rPr>
            </w:pPr>
          </w:p>
          <w:p>
            <w:pPr>
              <w:pStyle w:val="20"/>
              <w:numPr>
                <w:ilvl w:val="0"/>
                <w:numId w:val="0"/>
              </w:numPr>
              <w:jc w:val="left"/>
              <w:rPr>
                <w:rFonts w:hint="eastAsia" w:ascii="宋体" w:hAnsi="宋体" w:cs="宋体"/>
                <w:szCs w:val="21"/>
                <w:highlight w:val="none"/>
                <w:lang w:val="en-US" w:eastAsia="zh-CN"/>
              </w:rPr>
            </w:pPr>
          </w:p>
          <w:p>
            <w:pPr>
              <w:pStyle w:val="20"/>
              <w:numPr>
                <w:ilvl w:val="0"/>
                <w:numId w:val="0"/>
              </w:numPr>
              <w:jc w:val="left"/>
              <w:rPr>
                <w:rFonts w:hint="eastAsia" w:ascii="宋体" w:hAnsi="宋体" w:cs="宋体"/>
                <w:szCs w:val="21"/>
                <w:highlight w:val="none"/>
                <w:lang w:val="en-US" w:eastAsia="zh-CN"/>
              </w:rPr>
            </w:pPr>
          </w:p>
          <w:p>
            <w:pPr>
              <w:pStyle w:val="20"/>
              <w:numPr>
                <w:ilvl w:val="0"/>
                <w:numId w:val="0"/>
              </w:numPr>
              <w:jc w:val="left"/>
              <w:rPr>
                <w:rFonts w:hint="eastAsia" w:ascii="宋体" w:hAnsi="宋体" w:cs="宋体"/>
                <w:szCs w:val="21"/>
                <w:highlight w:val="none"/>
                <w:lang w:val="en-US" w:eastAsia="zh-CN"/>
              </w:rPr>
            </w:pPr>
          </w:p>
          <w:p>
            <w:pPr>
              <w:pStyle w:val="2"/>
              <w:rPr>
                <w:rFonts w:hint="eastAsia"/>
                <w:color w:val="auto"/>
                <w:sz w:val="21"/>
                <w:szCs w:val="21"/>
              </w:rPr>
            </w:pPr>
          </w:p>
          <w:p>
            <w:pPr>
              <w:pStyle w:val="2"/>
              <w:rPr>
                <w:rFonts w:hint="eastAsia"/>
                <w:color w:val="auto"/>
                <w:sz w:val="21"/>
                <w:szCs w:val="21"/>
              </w:rPr>
            </w:pPr>
          </w:p>
          <w:p>
            <w:pPr>
              <w:pStyle w:val="2"/>
              <w:rPr>
                <w:rFonts w:hint="eastAsia"/>
                <w:color w:val="auto"/>
                <w:sz w:val="21"/>
                <w:szCs w:val="21"/>
              </w:rPr>
            </w:pPr>
          </w:p>
          <w:p>
            <w:pPr>
              <w:pStyle w:val="2"/>
              <w:rPr>
                <w:rFonts w:hint="eastAsia"/>
                <w:color w:val="auto"/>
                <w:sz w:val="21"/>
                <w:szCs w:val="21"/>
              </w:rPr>
            </w:pPr>
          </w:p>
          <w:p>
            <w:pPr>
              <w:pStyle w:val="2"/>
              <w:rPr>
                <w:rFonts w:hint="eastAsia"/>
                <w:color w:val="auto"/>
                <w:sz w:val="21"/>
                <w:szCs w:val="21"/>
              </w:rPr>
            </w:pPr>
          </w:p>
          <w:p>
            <w:pPr>
              <w:pStyle w:val="2"/>
              <w:rPr>
                <w:rFonts w:hint="eastAsia"/>
                <w:color w:val="auto"/>
                <w:sz w:val="21"/>
                <w:szCs w:val="21"/>
              </w:rPr>
            </w:pPr>
          </w:p>
          <w:p>
            <w:pPr>
              <w:pStyle w:val="2"/>
              <w:rPr>
                <w:rFonts w:hint="eastAsia"/>
                <w:color w:val="auto"/>
                <w:sz w:val="21"/>
                <w:szCs w:val="21"/>
              </w:rPr>
            </w:pPr>
          </w:p>
          <w:p>
            <w:pPr>
              <w:pStyle w:val="2"/>
              <w:rPr>
                <w:color w:val="auto"/>
                <w:sz w:val="21"/>
                <w:szCs w:val="21"/>
              </w:rPr>
            </w:pPr>
            <w:r>
              <w:rPr>
                <w:rFonts w:hint="eastAsia"/>
                <w:color w:val="auto"/>
                <w:sz w:val="21"/>
                <w:szCs w:val="21"/>
              </w:rPr>
              <w:t>现场查看操作工操作符合要求</w:t>
            </w:r>
            <w:r>
              <w:rPr>
                <w:rFonts w:hint="eastAsia"/>
                <w:color w:val="auto"/>
                <w:sz w:val="21"/>
                <w:szCs w:val="21"/>
                <w:lang w:eastAsia="zh-CN"/>
              </w:rPr>
              <w:t>，</w:t>
            </w:r>
            <w:r>
              <w:rPr>
                <w:rFonts w:hint="eastAsia"/>
                <w:color w:val="auto"/>
                <w:sz w:val="21"/>
                <w:szCs w:val="21"/>
              </w:rPr>
              <w:t>员工在作业中采用</w:t>
            </w:r>
            <w:r>
              <w:rPr>
                <w:rFonts w:hint="eastAsia"/>
                <w:sz w:val="21"/>
                <w:szCs w:val="21"/>
                <w:highlight w:val="none"/>
              </w:rPr>
              <w:t>佩戴防</w:t>
            </w:r>
            <w:r>
              <w:rPr>
                <w:rFonts w:hint="eastAsia"/>
                <w:sz w:val="21"/>
                <w:szCs w:val="21"/>
                <w:highlight w:val="none"/>
                <w:lang w:val="en-US" w:eastAsia="zh-CN"/>
              </w:rPr>
              <w:t>毒面具</w:t>
            </w:r>
            <w:r>
              <w:rPr>
                <w:rFonts w:hint="eastAsia"/>
                <w:sz w:val="21"/>
                <w:szCs w:val="21"/>
                <w:highlight w:val="none"/>
              </w:rPr>
              <w:t>防护</w:t>
            </w:r>
            <w:r>
              <w:rPr>
                <w:rFonts w:hint="eastAsia"/>
                <w:sz w:val="21"/>
                <w:szCs w:val="21"/>
                <w:highlight w:val="none"/>
                <w:lang w:val="en-US" w:eastAsia="zh-CN"/>
              </w:rPr>
              <w:t>有害气体</w:t>
            </w:r>
            <w:r>
              <w:rPr>
                <w:rFonts w:hint="eastAsia"/>
                <w:sz w:val="21"/>
                <w:szCs w:val="21"/>
                <w:highlight w:val="none"/>
              </w:rPr>
              <w:t>，佩戴</w:t>
            </w:r>
            <w:r>
              <w:rPr>
                <w:rFonts w:hint="eastAsia"/>
                <w:sz w:val="21"/>
                <w:szCs w:val="21"/>
                <w:highlight w:val="none"/>
                <w:lang w:val="en-US" w:eastAsia="zh-CN"/>
              </w:rPr>
              <w:t>安全帽、胶</w:t>
            </w:r>
            <w:r>
              <w:rPr>
                <w:rFonts w:hint="eastAsia"/>
                <w:sz w:val="21"/>
                <w:szCs w:val="21"/>
                <w:highlight w:val="none"/>
              </w:rPr>
              <w:t>布手套安全防护</w:t>
            </w:r>
            <w:r>
              <w:rPr>
                <w:rFonts w:hint="eastAsia"/>
                <w:color w:val="auto"/>
                <w:sz w:val="21"/>
                <w:szCs w:val="21"/>
              </w:rPr>
              <w:t>。</w:t>
            </w:r>
          </w:p>
          <w:p>
            <w:pPr>
              <w:pStyle w:val="20"/>
              <w:numPr>
                <w:ilvl w:val="0"/>
                <w:numId w:val="0"/>
              </w:numPr>
              <w:jc w:val="left"/>
              <w:rPr>
                <w:rFonts w:hint="eastAsia" w:ascii="宋体" w:hAnsi="宋体" w:cs="宋体"/>
                <w:szCs w:val="21"/>
                <w:highlight w:val="none"/>
                <w:lang w:val="en-US" w:eastAsia="zh-CN"/>
              </w:rPr>
            </w:pPr>
          </w:p>
          <w:p>
            <w:pPr>
              <w:pStyle w:val="20"/>
              <w:numPr>
                <w:ilvl w:val="0"/>
                <w:numId w:val="0"/>
              </w:numPr>
              <w:jc w:val="left"/>
              <w:rPr>
                <w:rFonts w:hint="eastAsia" w:ascii="宋体" w:hAnsi="宋体" w:cs="宋体"/>
                <w:szCs w:val="21"/>
                <w:highlight w:val="none"/>
                <w:lang w:val="en-US" w:eastAsia="zh-CN"/>
              </w:rPr>
            </w:pPr>
          </w:p>
          <w:p>
            <w:pPr>
              <w:pStyle w:val="20"/>
              <w:numPr>
                <w:ilvl w:val="0"/>
                <w:numId w:val="0"/>
              </w:numPr>
              <w:jc w:val="left"/>
              <w:rPr>
                <w:rFonts w:hint="eastAsia"/>
                <w:sz w:val="21"/>
                <w:szCs w:val="21"/>
                <w:highlight w:val="none"/>
              </w:rPr>
            </w:pPr>
            <w:r>
              <w:rPr>
                <w:rFonts w:hint="eastAsia" w:ascii="宋体" w:hAnsi="宋体" w:cs="宋体"/>
                <w:szCs w:val="21"/>
                <w:highlight w:val="none"/>
                <w:lang w:val="en-US" w:eastAsia="zh-CN"/>
              </w:rPr>
              <w:t>6、混合工序：</w:t>
            </w:r>
            <w:r>
              <w:rPr>
                <w:rFonts w:hint="eastAsia"/>
                <w:sz w:val="21"/>
                <w:szCs w:val="21"/>
                <w:highlight w:val="none"/>
              </w:rPr>
              <w:t>通过</w:t>
            </w:r>
            <w:r>
              <w:rPr>
                <w:rFonts w:hint="eastAsia"/>
                <w:sz w:val="21"/>
                <w:szCs w:val="21"/>
                <w:highlight w:val="none"/>
                <w:lang w:val="en-US" w:eastAsia="zh-CN"/>
              </w:rPr>
              <w:t>提升机将破碎后物料送往混料</w:t>
            </w:r>
            <w:r>
              <w:rPr>
                <w:rFonts w:hint="eastAsia"/>
                <w:sz w:val="21"/>
                <w:szCs w:val="21"/>
                <w:highlight w:val="none"/>
                <w:lang w:eastAsia="zh-CN"/>
              </w:rPr>
              <w:t>系统、按照</w:t>
            </w:r>
            <w:r>
              <w:rPr>
                <w:rFonts w:hint="eastAsia"/>
                <w:sz w:val="21"/>
                <w:szCs w:val="21"/>
                <w:highlight w:val="none"/>
                <w:lang w:val="en-US" w:eastAsia="zh-CN"/>
              </w:rPr>
              <w:t>配伍单</w:t>
            </w:r>
            <w:r>
              <w:rPr>
                <w:rFonts w:hint="eastAsia"/>
                <w:sz w:val="21"/>
                <w:szCs w:val="21"/>
                <w:highlight w:val="none"/>
              </w:rPr>
              <w:t>要求的</w:t>
            </w:r>
            <w:r>
              <w:rPr>
                <w:rFonts w:hint="eastAsia"/>
                <w:sz w:val="21"/>
                <w:szCs w:val="21"/>
                <w:highlight w:val="none"/>
                <w:lang w:eastAsia="zh-CN"/>
              </w:rPr>
              <w:t>配合</w:t>
            </w:r>
            <w:r>
              <w:rPr>
                <w:rFonts w:hint="eastAsia"/>
                <w:sz w:val="21"/>
                <w:szCs w:val="21"/>
                <w:highlight w:val="none"/>
              </w:rPr>
              <w:t>比例</w:t>
            </w:r>
            <w:r>
              <w:rPr>
                <w:rFonts w:hint="eastAsia"/>
                <w:sz w:val="21"/>
                <w:szCs w:val="21"/>
                <w:highlight w:val="none"/>
                <w:lang w:eastAsia="zh-CN"/>
              </w:rPr>
              <w:t>，将</w:t>
            </w:r>
            <w:r>
              <w:rPr>
                <w:rFonts w:hint="eastAsia"/>
                <w:sz w:val="21"/>
                <w:szCs w:val="21"/>
                <w:highlight w:val="none"/>
                <w:lang w:val="en-US" w:eastAsia="zh-CN"/>
              </w:rPr>
              <w:t>废水、漆渣、污泥、轻母液</w:t>
            </w:r>
            <w:r>
              <w:rPr>
                <w:rFonts w:hint="eastAsia"/>
                <w:sz w:val="21"/>
                <w:szCs w:val="21"/>
                <w:highlight w:val="none"/>
              </w:rPr>
              <w:t>等</w:t>
            </w:r>
            <w:r>
              <w:rPr>
                <w:rFonts w:hint="eastAsia"/>
                <w:sz w:val="21"/>
                <w:szCs w:val="21"/>
                <w:highlight w:val="none"/>
                <w:lang w:val="en-US" w:eastAsia="zh-CN"/>
              </w:rPr>
              <w:t>物料</w:t>
            </w:r>
            <w:r>
              <w:rPr>
                <w:rFonts w:hint="eastAsia"/>
                <w:sz w:val="21"/>
                <w:szCs w:val="21"/>
                <w:highlight w:val="none"/>
                <w:lang w:eastAsia="zh-CN"/>
              </w:rPr>
              <w:t>自动</w:t>
            </w:r>
            <w:r>
              <w:rPr>
                <w:rFonts w:hint="eastAsia"/>
                <w:sz w:val="21"/>
                <w:szCs w:val="21"/>
                <w:highlight w:val="none"/>
              </w:rPr>
              <w:t>称重</w:t>
            </w:r>
            <w:r>
              <w:rPr>
                <w:rFonts w:hint="eastAsia"/>
                <w:sz w:val="21"/>
                <w:szCs w:val="21"/>
                <w:highlight w:val="none"/>
                <w:lang w:eastAsia="zh-CN"/>
              </w:rPr>
              <w:t>，投入</w:t>
            </w:r>
            <w:r>
              <w:rPr>
                <w:rFonts w:hint="eastAsia"/>
                <w:sz w:val="21"/>
                <w:szCs w:val="21"/>
                <w:highlight w:val="none"/>
                <w:lang w:val="en-US" w:eastAsia="zh-CN"/>
              </w:rPr>
              <w:t>混合器</w:t>
            </w:r>
            <w:r>
              <w:rPr>
                <w:rFonts w:hint="eastAsia"/>
                <w:sz w:val="21"/>
                <w:szCs w:val="21"/>
                <w:highlight w:val="none"/>
              </w:rPr>
              <w:t>内搅拌</w:t>
            </w:r>
            <w:r>
              <w:rPr>
                <w:rFonts w:hint="eastAsia"/>
                <w:sz w:val="21"/>
                <w:szCs w:val="21"/>
                <w:highlight w:val="none"/>
                <w:lang w:eastAsia="zh-CN"/>
              </w:rPr>
              <w:t>，</w:t>
            </w:r>
            <w:r>
              <w:rPr>
                <w:rFonts w:hint="eastAsia"/>
                <w:sz w:val="21"/>
                <w:szCs w:val="21"/>
                <w:highlight w:val="none"/>
              </w:rPr>
              <w:t>按工艺要求搅拌</w:t>
            </w:r>
            <w:r>
              <w:rPr>
                <w:rFonts w:hint="eastAsia"/>
                <w:sz w:val="21"/>
                <w:szCs w:val="21"/>
                <w:highlight w:val="none"/>
                <w:lang w:val="en-US" w:eastAsia="zh-CN"/>
              </w:rPr>
              <w:t>60分钟</w:t>
            </w:r>
            <w:r>
              <w:rPr>
                <w:rFonts w:hint="eastAsia"/>
                <w:sz w:val="21"/>
                <w:szCs w:val="21"/>
                <w:highlight w:val="none"/>
              </w:rPr>
              <w:t>，搅拌速度由设备设定的固定速度</w:t>
            </w:r>
            <w:r>
              <w:rPr>
                <w:rFonts w:hint="eastAsia"/>
                <w:sz w:val="21"/>
                <w:szCs w:val="21"/>
                <w:highlight w:val="none"/>
                <w:lang w:val="en-US" w:eastAsia="zh-CN"/>
              </w:rPr>
              <w:t>13</w:t>
            </w:r>
            <w:r>
              <w:rPr>
                <w:rFonts w:hint="eastAsia"/>
                <w:sz w:val="21"/>
                <w:szCs w:val="21"/>
                <w:highlight w:val="none"/>
              </w:rPr>
              <w:t>r/min控制。</w:t>
            </w:r>
          </w:p>
          <w:p>
            <w:pPr>
              <w:numPr>
                <w:ilvl w:val="0"/>
                <w:numId w:val="0"/>
              </w:numPr>
              <w:ind w:leftChars="0"/>
              <w:rPr>
                <w:rFonts w:hint="default" w:ascii="Times New Roman" w:hAnsi="Times New Roman" w:eastAsia="宋体" w:cs="Times New Roman"/>
                <w:sz w:val="21"/>
                <w:szCs w:val="21"/>
                <w:lang w:val="en-US" w:eastAsia="zh-CN"/>
              </w:rPr>
            </w:pPr>
            <w:r>
              <w:rPr>
                <w:rFonts w:hint="eastAsia"/>
                <w:sz w:val="21"/>
                <w:szCs w:val="21"/>
              </w:rPr>
              <w:t>操作工</w:t>
            </w:r>
            <w:r>
              <w:rPr>
                <w:rFonts w:hint="eastAsia" w:ascii="Times New Roman" w:hAnsi="Times New Roman" w:eastAsia="宋体" w:cs="Times New Roman"/>
                <w:sz w:val="21"/>
                <w:szCs w:val="21"/>
                <w:lang w:val="en-US" w:eastAsia="zh-CN"/>
              </w:rPr>
              <w:t>：车勇</w:t>
            </w:r>
          </w:p>
          <w:p>
            <w:pPr>
              <w:numPr>
                <w:ilvl w:val="0"/>
                <w:numId w:val="0"/>
              </w:numPr>
              <w:ind w:left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生产设备：混合器。</w:t>
            </w:r>
          </w:p>
          <w:p>
            <w:pPr>
              <w:rPr>
                <w:rFonts w:hint="eastAsia"/>
                <w:sz w:val="21"/>
                <w:szCs w:val="21"/>
                <w:highlight w:val="none"/>
              </w:rPr>
            </w:pPr>
            <w:r>
              <w:rPr>
                <w:rFonts w:hint="eastAsia"/>
                <w:sz w:val="21"/>
                <w:szCs w:val="21"/>
                <w:highlight w:val="none"/>
                <w:lang w:val="en-US" w:eastAsia="zh-CN"/>
              </w:rPr>
              <w:t>控制要求：按</w:t>
            </w:r>
            <w:r>
              <w:rPr>
                <w:rFonts w:hint="eastAsia"/>
                <w:sz w:val="21"/>
                <w:szCs w:val="21"/>
                <w:highlight w:val="none"/>
              </w:rPr>
              <w:t>工序作业文件</w:t>
            </w:r>
            <w:r>
              <w:rPr>
                <w:rFonts w:hint="eastAsia"/>
                <w:sz w:val="21"/>
                <w:szCs w:val="21"/>
                <w:highlight w:val="none"/>
                <w:lang w:val="en-US" w:eastAsia="zh-CN"/>
              </w:rPr>
              <w:t>和物料</w:t>
            </w:r>
            <w:r>
              <w:rPr>
                <w:rFonts w:hint="eastAsia"/>
                <w:sz w:val="21"/>
                <w:szCs w:val="21"/>
                <w:highlight w:val="none"/>
              </w:rPr>
              <w:t>《配</w:t>
            </w:r>
            <w:r>
              <w:rPr>
                <w:rFonts w:hint="eastAsia"/>
                <w:sz w:val="21"/>
                <w:szCs w:val="21"/>
                <w:highlight w:val="none"/>
                <w:lang w:val="en-US" w:eastAsia="zh-CN"/>
              </w:rPr>
              <w:t>伍单</w:t>
            </w:r>
            <w:r>
              <w:rPr>
                <w:rFonts w:hint="eastAsia"/>
                <w:sz w:val="21"/>
                <w:szCs w:val="21"/>
                <w:highlight w:val="none"/>
              </w:rPr>
              <w:t>》</w:t>
            </w:r>
            <w:r>
              <w:rPr>
                <w:rFonts w:hint="eastAsia"/>
                <w:sz w:val="21"/>
                <w:szCs w:val="21"/>
                <w:highlight w:val="none"/>
                <w:lang w:val="en-US" w:eastAsia="zh-CN"/>
              </w:rPr>
              <w:t>方案实施，不允许配伍物料重量严重超差</w:t>
            </w:r>
            <w:r>
              <w:rPr>
                <w:rFonts w:hint="eastAsia"/>
                <w:sz w:val="21"/>
                <w:szCs w:val="21"/>
                <w:highlight w:val="none"/>
              </w:rPr>
              <w:t>。</w:t>
            </w:r>
          </w:p>
          <w:p>
            <w:pPr>
              <w:pStyle w:val="2"/>
              <w:rPr>
                <w:color w:val="auto"/>
                <w:sz w:val="21"/>
                <w:szCs w:val="21"/>
              </w:rPr>
            </w:pPr>
            <w:r>
              <w:rPr>
                <w:rFonts w:hint="eastAsia"/>
                <w:color w:val="auto"/>
                <w:sz w:val="21"/>
                <w:szCs w:val="21"/>
              </w:rPr>
              <w:t>现场查看操作工操作符合要求。员工在作业中采用</w:t>
            </w:r>
            <w:r>
              <w:rPr>
                <w:rFonts w:hint="eastAsia"/>
                <w:sz w:val="21"/>
                <w:szCs w:val="21"/>
                <w:highlight w:val="none"/>
              </w:rPr>
              <w:t>佩戴防</w:t>
            </w:r>
            <w:r>
              <w:rPr>
                <w:rFonts w:hint="eastAsia"/>
                <w:sz w:val="21"/>
                <w:szCs w:val="21"/>
                <w:highlight w:val="none"/>
                <w:lang w:val="en-US" w:eastAsia="zh-CN"/>
              </w:rPr>
              <w:t>毒面具</w:t>
            </w:r>
            <w:r>
              <w:rPr>
                <w:rFonts w:hint="eastAsia"/>
                <w:sz w:val="21"/>
                <w:szCs w:val="21"/>
                <w:highlight w:val="none"/>
              </w:rPr>
              <w:t>防护</w:t>
            </w:r>
            <w:r>
              <w:rPr>
                <w:rFonts w:hint="eastAsia"/>
                <w:sz w:val="21"/>
                <w:szCs w:val="21"/>
                <w:highlight w:val="none"/>
                <w:lang w:val="en-US" w:eastAsia="zh-CN"/>
              </w:rPr>
              <w:t>有害气体</w:t>
            </w:r>
            <w:r>
              <w:rPr>
                <w:rFonts w:hint="eastAsia"/>
                <w:sz w:val="21"/>
                <w:szCs w:val="21"/>
                <w:highlight w:val="none"/>
              </w:rPr>
              <w:t>，佩戴</w:t>
            </w:r>
            <w:r>
              <w:rPr>
                <w:rFonts w:hint="eastAsia"/>
                <w:sz w:val="21"/>
                <w:szCs w:val="21"/>
                <w:highlight w:val="none"/>
                <w:lang w:val="en-US" w:eastAsia="zh-CN"/>
              </w:rPr>
              <w:t>安全帽、胶</w:t>
            </w:r>
            <w:r>
              <w:rPr>
                <w:rFonts w:hint="eastAsia"/>
                <w:sz w:val="21"/>
                <w:szCs w:val="21"/>
                <w:highlight w:val="none"/>
              </w:rPr>
              <w:t>布手套安全防护</w:t>
            </w:r>
            <w:r>
              <w:rPr>
                <w:rFonts w:hint="eastAsia"/>
                <w:color w:val="auto"/>
                <w:sz w:val="21"/>
                <w:szCs w:val="21"/>
              </w:rPr>
              <w:t>。</w:t>
            </w:r>
          </w:p>
          <w:p>
            <w:pPr>
              <w:pStyle w:val="2"/>
              <w:rPr>
                <w:rFonts w:hint="eastAsia"/>
              </w:rPr>
            </w:pPr>
          </w:p>
          <w:p>
            <w:pPr>
              <w:keepNext w:val="0"/>
              <w:keepLines w:val="0"/>
              <w:widowControl/>
              <w:suppressLineNumbers w:val="0"/>
              <w:jc w:val="left"/>
              <w:rPr>
                <w:highlight w:val="none"/>
              </w:rPr>
            </w:pPr>
            <w:r>
              <w:rPr>
                <w:rFonts w:hint="eastAsia" w:ascii="宋体" w:hAnsi="宋体" w:cs="宋体"/>
                <w:szCs w:val="21"/>
                <w:lang w:val="en-US" w:eastAsia="zh-CN"/>
              </w:rPr>
              <w:t>7、</w:t>
            </w:r>
            <w:r>
              <w:rPr>
                <w:rFonts w:hint="eastAsia" w:ascii="宋体" w:hAnsi="宋体" w:cs="宋体"/>
                <w:szCs w:val="21"/>
                <w:highlight w:val="none"/>
                <w:lang w:val="en-US" w:eastAsia="zh-CN"/>
              </w:rPr>
              <w:t>出料、包装工序：</w:t>
            </w:r>
          </w:p>
          <w:p>
            <w:pPr>
              <w:rPr>
                <w:rFonts w:hint="eastAsia"/>
                <w:sz w:val="21"/>
                <w:szCs w:val="21"/>
                <w:highlight w:val="none"/>
              </w:rPr>
            </w:pPr>
            <w:r>
              <w:rPr>
                <w:rFonts w:hint="eastAsia"/>
                <w:sz w:val="21"/>
                <w:szCs w:val="21"/>
                <w:highlight w:val="none"/>
              </w:rPr>
              <w:t>工艺要求：</w:t>
            </w:r>
            <w:r>
              <w:rPr>
                <w:rFonts w:hint="eastAsia"/>
                <w:sz w:val="21"/>
                <w:szCs w:val="21"/>
                <w:highlight w:val="none"/>
                <w:lang w:val="en-US" w:eastAsia="zh-CN"/>
              </w:rPr>
              <w:t>将预处理好物料直接放入</w:t>
            </w:r>
            <w:r>
              <w:rPr>
                <w:rFonts w:hint="eastAsia" w:ascii="Times New Roman" w:hAnsi="Times New Roman" w:eastAsia="宋体" w:cs="Times New Roman"/>
                <w:sz w:val="21"/>
                <w:szCs w:val="21"/>
                <w:highlight w:val="none"/>
                <w:lang w:val="en-US" w:eastAsia="zh-CN"/>
              </w:rPr>
              <w:t>吨桶中，在吨桶的右上角贴上配伍编码（内容含生产日期、废物名称、产废单位、配伍人、审批人等）</w:t>
            </w:r>
            <w:r>
              <w:rPr>
                <w:rFonts w:hint="eastAsia"/>
                <w:sz w:val="21"/>
                <w:szCs w:val="21"/>
                <w:highlight w:val="none"/>
              </w:rPr>
              <w:t>。</w:t>
            </w:r>
          </w:p>
          <w:p>
            <w:pPr>
              <w:rPr>
                <w:rFonts w:hint="eastAsia"/>
                <w:sz w:val="21"/>
                <w:szCs w:val="21"/>
                <w:highlight w:val="none"/>
              </w:rPr>
            </w:pPr>
            <w:r>
              <w:rPr>
                <w:rFonts w:hint="eastAsia"/>
                <w:sz w:val="21"/>
                <w:szCs w:val="21"/>
                <w:highlight w:val="none"/>
              </w:rPr>
              <w:t>生产设备：</w:t>
            </w:r>
            <w:r>
              <w:rPr>
                <w:rFonts w:hint="eastAsia"/>
                <w:sz w:val="21"/>
                <w:szCs w:val="21"/>
                <w:highlight w:val="none"/>
                <w:lang w:val="en-US" w:eastAsia="zh-CN"/>
              </w:rPr>
              <w:t>电子台秤、吨桶。</w:t>
            </w:r>
          </w:p>
          <w:p>
            <w:pPr>
              <w:rPr>
                <w:rFonts w:hint="default"/>
                <w:sz w:val="21"/>
                <w:szCs w:val="21"/>
                <w:highlight w:val="none"/>
                <w:lang w:val="en-US" w:eastAsia="zh-CN"/>
              </w:rPr>
            </w:pPr>
            <w:r>
              <w:rPr>
                <w:rFonts w:hint="eastAsia"/>
                <w:sz w:val="21"/>
                <w:szCs w:val="21"/>
                <w:highlight w:val="none"/>
                <w:lang w:val="en-US" w:eastAsia="zh-CN"/>
              </w:rPr>
              <w:t>控制要求：重量正确、编码清晰正确。</w:t>
            </w:r>
          </w:p>
          <w:p>
            <w:pPr>
              <w:rPr>
                <w:rFonts w:hint="eastAsia"/>
                <w:sz w:val="21"/>
                <w:szCs w:val="21"/>
                <w:highlight w:val="none"/>
              </w:rPr>
            </w:pPr>
            <w:r>
              <w:rPr>
                <w:rFonts w:hint="eastAsia"/>
                <w:sz w:val="21"/>
                <w:szCs w:val="21"/>
                <w:highlight w:val="none"/>
              </w:rPr>
              <w:t>查看，现场有工序《工序抽检记录》。</w:t>
            </w:r>
          </w:p>
          <w:p>
            <w:pPr>
              <w:rPr>
                <w:rFonts w:hint="eastAsia"/>
                <w:sz w:val="21"/>
                <w:szCs w:val="21"/>
                <w:highlight w:val="none"/>
              </w:rPr>
            </w:pPr>
            <w:r>
              <w:rPr>
                <w:rFonts w:hint="eastAsia"/>
                <w:sz w:val="21"/>
                <w:szCs w:val="21"/>
                <w:highlight w:val="none"/>
              </w:rPr>
              <w:t>每</w:t>
            </w:r>
            <w:r>
              <w:rPr>
                <w:rFonts w:hint="eastAsia"/>
                <w:sz w:val="21"/>
                <w:szCs w:val="21"/>
                <w:highlight w:val="none"/>
                <w:lang w:val="en-US" w:eastAsia="zh-CN"/>
              </w:rPr>
              <w:t>小时</w:t>
            </w:r>
            <w:r>
              <w:rPr>
                <w:rFonts w:hint="eastAsia"/>
                <w:sz w:val="21"/>
                <w:szCs w:val="21"/>
                <w:highlight w:val="none"/>
              </w:rPr>
              <w:t>抽检</w:t>
            </w:r>
            <w:r>
              <w:rPr>
                <w:rFonts w:hint="eastAsia"/>
                <w:sz w:val="21"/>
                <w:szCs w:val="21"/>
                <w:highlight w:val="none"/>
                <w:lang w:eastAsia="zh-CN"/>
              </w:rPr>
              <w:t>一次，</w:t>
            </w:r>
            <w:r>
              <w:rPr>
                <w:rFonts w:hint="eastAsia"/>
                <w:sz w:val="21"/>
                <w:szCs w:val="21"/>
                <w:highlight w:val="none"/>
              </w:rPr>
              <w:t>检查重量，重量允差±</w:t>
            </w:r>
            <w:r>
              <w:rPr>
                <w:rFonts w:hint="eastAsia"/>
                <w:sz w:val="21"/>
                <w:szCs w:val="21"/>
                <w:highlight w:val="none"/>
                <w:lang w:val="en-US" w:eastAsia="zh-CN"/>
              </w:rPr>
              <w:t>50</w:t>
            </w:r>
            <w:r>
              <w:rPr>
                <w:rFonts w:hint="eastAsia"/>
                <w:sz w:val="21"/>
                <w:szCs w:val="21"/>
                <w:highlight w:val="none"/>
              </w:rPr>
              <w:t>Kg,每</w:t>
            </w:r>
            <w:r>
              <w:rPr>
                <w:rFonts w:hint="eastAsia"/>
                <w:sz w:val="21"/>
                <w:szCs w:val="21"/>
                <w:highlight w:val="none"/>
                <w:lang w:val="en-US" w:eastAsia="zh-CN"/>
              </w:rPr>
              <w:t>桶850</w:t>
            </w:r>
            <w:r>
              <w:rPr>
                <w:rFonts w:hint="eastAsia"/>
                <w:sz w:val="21"/>
                <w:szCs w:val="21"/>
                <w:highlight w:val="none"/>
              </w:rPr>
              <w:t>公斤。</w:t>
            </w:r>
          </w:p>
          <w:p>
            <w:pPr>
              <w:rPr>
                <w:rFonts w:hint="eastAsia"/>
                <w:sz w:val="21"/>
                <w:szCs w:val="21"/>
                <w:highlight w:val="none"/>
              </w:rPr>
            </w:pPr>
            <w:r>
              <w:rPr>
                <w:rFonts w:hint="eastAsia"/>
                <w:sz w:val="21"/>
                <w:szCs w:val="21"/>
                <w:highlight w:val="none"/>
              </w:rPr>
              <w:t>操作工：</w:t>
            </w:r>
            <w:r>
              <w:rPr>
                <w:rFonts w:hint="eastAsia"/>
                <w:sz w:val="21"/>
                <w:szCs w:val="21"/>
                <w:highlight w:val="none"/>
                <w:lang w:val="en-US" w:eastAsia="zh-CN"/>
              </w:rPr>
              <w:t>余强</w:t>
            </w:r>
            <w:r>
              <w:rPr>
                <w:rFonts w:hint="eastAsia"/>
                <w:sz w:val="21"/>
                <w:szCs w:val="21"/>
                <w:highlight w:val="none"/>
                <w:lang w:eastAsia="zh-CN"/>
              </w:rPr>
              <w:t>、</w:t>
            </w:r>
            <w:r>
              <w:rPr>
                <w:rFonts w:hint="eastAsia"/>
                <w:sz w:val="21"/>
                <w:szCs w:val="21"/>
                <w:highlight w:val="none"/>
                <w:lang w:val="en-US" w:eastAsia="zh-CN"/>
              </w:rPr>
              <w:t>车涛、李怀</w:t>
            </w:r>
            <w:r>
              <w:rPr>
                <w:rFonts w:hint="eastAsia"/>
                <w:sz w:val="21"/>
                <w:szCs w:val="21"/>
                <w:highlight w:val="none"/>
              </w:rPr>
              <w:t>等。</w:t>
            </w:r>
          </w:p>
          <w:p>
            <w:pPr>
              <w:rPr>
                <w:rFonts w:hint="eastAsia"/>
                <w:sz w:val="21"/>
                <w:szCs w:val="21"/>
                <w:highlight w:val="none"/>
              </w:rPr>
            </w:pPr>
            <w:r>
              <w:rPr>
                <w:rFonts w:hint="eastAsia"/>
                <w:sz w:val="21"/>
                <w:szCs w:val="21"/>
                <w:highlight w:val="none"/>
                <w:lang w:val="en-US" w:eastAsia="zh-CN"/>
              </w:rPr>
              <w:t>现场</w:t>
            </w:r>
            <w:r>
              <w:rPr>
                <w:rFonts w:hint="eastAsia"/>
                <w:sz w:val="21"/>
                <w:szCs w:val="21"/>
                <w:highlight w:val="none"/>
              </w:rPr>
              <w:t>查看操作符合工艺要求，员工佩戴防</w:t>
            </w:r>
            <w:r>
              <w:rPr>
                <w:rFonts w:hint="eastAsia"/>
                <w:sz w:val="21"/>
                <w:szCs w:val="21"/>
                <w:highlight w:val="none"/>
                <w:lang w:val="en-US" w:eastAsia="zh-CN"/>
              </w:rPr>
              <w:t>毒面具</w:t>
            </w:r>
            <w:r>
              <w:rPr>
                <w:rFonts w:hint="eastAsia"/>
                <w:sz w:val="21"/>
                <w:szCs w:val="21"/>
                <w:highlight w:val="none"/>
              </w:rPr>
              <w:t>防护</w:t>
            </w:r>
            <w:r>
              <w:rPr>
                <w:rFonts w:hint="eastAsia"/>
                <w:sz w:val="21"/>
                <w:szCs w:val="21"/>
                <w:highlight w:val="none"/>
                <w:lang w:val="en-US" w:eastAsia="zh-CN"/>
              </w:rPr>
              <w:t>有害气体</w:t>
            </w:r>
            <w:r>
              <w:rPr>
                <w:rFonts w:hint="eastAsia"/>
                <w:sz w:val="21"/>
                <w:szCs w:val="21"/>
                <w:highlight w:val="none"/>
              </w:rPr>
              <w:t>，佩戴</w:t>
            </w:r>
            <w:r>
              <w:rPr>
                <w:rFonts w:hint="eastAsia"/>
                <w:sz w:val="21"/>
                <w:szCs w:val="21"/>
                <w:highlight w:val="none"/>
                <w:lang w:val="en-US" w:eastAsia="zh-CN"/>
              </w:rPr>
              <w:t>安全帽、胶</w:t>
            </w:r>
            <w:r>
              <w:rPr>
                <w:rFonts w:hint="eastAsia"/>
                <w:sz w:val="21"/>
                <w:szCs w:val="21"/>
                <w:highlight w:val="none"/>
              </w:rPr>
              <w:t>布</w:t>
            </w:r>
            <w:r>
              <w:rPr>
                <w:rFonts w:hint="eastAsia"/>
                <w:sz w:val="21"/>
                <w:szCs w:val="21"/>
                <w:highlight w:val="none"/>
                <w:lang w:val="en-US" w:eastAsia="zh-CN"/>
              </w:rPr>
              <w:t>/帆布</w:t>
            </w:r>
            <w:r>
              <w:rPr>
                <w:rFonts w:hint="eastAsia"/>
                <w:sz w:val="21"/>
                <w:szCs w:val="21"/>
                <w:highlight w:val="none"/>
              </w:rPr>
              <w:t>手套安全防护。</w:t>
            </w:r>
          </w:p>
          <w:p>
            <w:pPr>
              <w:rPr>
                <w:rFonts w:ascii="宋体" w:hAnsi="宋体" w:cs="宋体"/>
                <w:szCs w:val="21"/>
              </w:rPr>
            </w:pPr>
          </w:p>
          <w:p>
            <w:pPr>
              <w:rPr>
                <w:rFonts w:ascii="宋体" w:hAnsi="宋体" w:cs="宋体"/>
                <w:szCs w:val="21"/>
              </w:rPr>
            </w:pPr>
            <w:r>
              <w:rPr>
                <w:rFonts w:hint="eastAsia" w:ascii="宋体" w:hAnsi="宋体" w:cs="宋体"/>
                <w:szCs w:val="21"/>
              </w:rPr>
              <w:t>通过以上审核，其服务过程基本受控。</w:t>
            </w:r>
          </w:p>
          <w:p>
            <w:pPr>
              <w:ind w:firstLine="315" w:firstLineChars="150"/>
              <w:rPr>
                <w:rFonts w:ascii="宋体" w:hAnsi="宋体" w:cs="宋体"/>
                <w:szCs w:val="21"/>
              </w:rPr>
            </w:pPr>
            <w:r>
              <w:rPr>
                <w:rFonts w:hint="eastAsia" w:ascii="宋体" w:hAnsi="宋体" w:cs="宋体"/>
                <w:szCs w:val="21"/>
              </w:rPr>
              <w:t>处理过程中未发生过大的质量问题，服务质量稳定，暂时没有接到顾客重大的质量投诉；</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2160" w:type="dxa"/>
          </w:tcPr>
          <w:p>
            <w:pPr>
              <w:spacing w:line="400" w:lineRule="atLeast"/>
              <w:rPr>
                <w:rFonts w:ascii="宋体" w:hAnsi="宋体" w:cs="宋体"/>
                <w:highlight w:val="none"/>
              </w:rPr>
            </w:pPr>
            <w:r>
              <w:rPr>
                <w:rFonts w:hint="eastAsia" w:ascii="宋体" w:hAnsi="宋体" w:cs="宋体"/>
                <w:highlight w:val="none"/>
              </w:rPr>
              <w:t>标识及可追溯性</w:t>
            </w:r>
          </w:p>
        </w:tc>
        <w:tc>
          <w:tcPr>
            <w:tcW w:w="960" w:type="dxa"/>
          </w:tcPr>
          <w:p>
            <w:pPr>
              <w:spacing w:line="400" w:lineRule="atLeast"/>
              <w:rPr>
                <w:rFonts w:ascii="宋体" w:hAnsi="宋体" w:cs="宋体"/>
                <w:highlight w:val="none"/>
              </w:rPr>
            </w:pPr>
            <w:r>
              <w:rPr>
                <w:rFonts w:hint="eastAsia" w:ascii="宋体" w:hAnsi="宋体" w:cs="宋体"/>
                <w:highlight w:val="none"/>
              </w:rPr>
              <w:t>Q8.5.2</w:t>
            </w:r>
          </w:p>
          <w:p>
            <w:pPr>
              <w:spacing w:line="400" w:lineRule="atLeast"/>
              <w:ind w:firstLine="420" w:firstLineChars="200"/>
              <w:rPr>
                <w:rFonts w:ascii="宋体" w:hAnsi="宋体" w:cs="宋体"/>
                <w:highlight w:val="none"/>
              </w:rPr>
            </w:pPr>
          </w:p>
        </w:tc>
        <w:tc>
          <w:tcPr>
            <w:tcW w:w="10004" w:type="dxa"/>
          </w:tcPr>
          <w:p>
            <w:pPr>
              <w:spacing w:line="400" w:lineRule="atLeast"/>
              <w:ind w:firstLine="420" w:firstLineChars="200"/>
              <w:rPr>
                <w:rFonts w:ascii="宋体" w:hAnsi="宋体" w:cs="宋体"/>
                <w:highlight w:val="none"/>
              </w:rPr>
            </w:pPr>
            <w:r>
              <w:rPr>
                <w:rFonts w:hint="eastAsia" w:ascii="宋体" w:hAnsi="宋体" w:cs="宋体"/>
                <w:highlight w:val="none"/>
              </w:rPr>
              <w:t>查《质量手册》，文件规定了对</w:t>
            </w:r>
            <w:r>
              <w:rPr>
                <w:rFonts w:hint="eastAsia" w:ascii="宋体" w:hAnsi="宋体" w:cs="宋体"/>
                <w:highlight w:val="none"/>
                <w:lang w:val="en-US" w:eastAsia="zh-CN"/>
              </w:rPr>
              <w:t>危险固废来料</w:t>
            </w:r>
            <w:r>
              <w:rPr>
                <w:rFonts w:hint="eastAsia" w:ascii="宋体" w:hAnsi="宋体" w:cs="宋体"/>
                <w:highlight w:val="none"/>
              </w:rPr>
              <w:t>、</w:t>
            </w:r>
            <w:r>
              <w:rPr>
                <w:rFonts w:hint="eastAsia" w:ascii="宋体" w:hAnsi="宋体" w:cs="宋体"/>
                <w:highlight w:val="none"/>
                <w:lang w:val="en-US" w:eastAsia="zh-CN"/>
              </w:rPr>
              <w:t>预处理产品</w:t>
            </w:r>
            <w:r>
              <w:rPr>
                <w:rFonts w:hint="eastAsia" w:ascii="宋体" w:hAnsi="宋体" w:cs="宋体"/>
                <w:highlight w:val="none"/>
              </w:rPr>
              <w:t>检验状态及唯一性标识作出了规定。标识的方法采用</w:t>
            </w:r>
            <w:r>
              <w:rPr>
                <w:rFonts w:hint="eastAsia" w:ascii="宋体" w:hAnsi="宋体" w:cs="宋体"/>
                <w:highlight w:val="none"/>
                <w:lang w:val="en-US" w:eastAsia="zh-CN"/>
              </w:rPr>
              <w:t>标签、配伍编码</w:t>
            </w:r>
            <w:r>
              <w:rPr>
                <w:rFonts w:hint="eastAsia" w:ascii="宋体" w:hAnsi="宋体" w:cs="宋体"/>
                <w:highlight w:val="none"/>
              </w:rPr>
              <w:t>标识。</w:t>
            </w:r>
          </w:p>
          <w:p>
            <w:pPr>
              <w:spacing w:line="400" w:lineRule="atLeast"/>
              <w:ind w:firstLine="420" w:firstLineChars="200"/>
              <w:rPr>
                <w:rFonts w:ascii="宋体" w:hAnsi="宋体" w:cs="宋体"/>
                <w:highlight w:val="none"/>
              </w:rPr>
            </w:pPr>
            <w:r>
              <w:rPr>
                <w:rFonts w:hint="eastAsia" w:ascii="宋体" w:hAnsi="宋体" w:cs="宋体"/>
                <w:highlight w:val="none"/>
              </w:rPr>
              <w:t>1．在生产现场，</w:t>
            </w:r>
            <w:r>
              <w:rPr>
                <w:rFonts w:hint="eastAsia" w:ascii="宋体" w:hAnsi="宋体" w:cs="宋体"/>
                <w:highlight w:val="none"/>
                <w:lang w:val="en-US" w:eastAsia="zh-CN"/>
              </w:rPr>
              <w:t>待处理物料按固态、半固态和液态</w:t>
            </w:r>
            <w:r>
              <w:rPr>
                <w:rFonts w:hint="eastAsia" w:ascii="宋体" w:hAnsi="宋体" w:cs="宋体"/>
                <w:highlight w:val="none"/>
              </w:rPr>
              <w:t>进行划分区域，并按区域放置；</w:t>
            </w:r>
          </w:p>
          <w:p>
            <w:pPr>
              <w:spacing w:line="400" w:lineRule="atLeast"/>
              <w:ind w:firstLine="420" w:firstLineChars="200"/>
              <w:rPr>
                <w:rFonts w:ascii="宋体" w:hAnsi="宋体" w:cs="宋体"/>
                <w:highlight w:val="none"/>
              </w:rPr>
            </w:pPr>
            <w:r>
              <w:rPr>
                <w:rFonts w:hint="eastAsia" w:ascii="宋体" w:hAnsi="宋体" w:cs="宋体"/>
                <w:highlight w:val="none"/>
              </w:rPr>
              <w:t>2．成品为</w:t>
            </w:r>
            <w:r>
              <w:rPr>
                <w:rFonts w:hint="eastAsia" w:ascii="宋体" w:hAnsi="宋体" w:cs="宋体"/>
                <w:highlight w:val="none"/>
                <w:lang w:val="en-US" w:eastAsia="zh-CN"/>
              </w:rPr>
              <w:t>主要为半固态，用吨桶包装</w:t>
            </w:r>
            <w:r>
              <w:rPr>
                <w:rFonts w:hint="eastAsia" w:ascii="宋体" w:hAnsi="宋体" w:cs="宋体"/>
                <w:highlight w:val="none"/>
              </w:rPr>
              <w:t>，</w:t>
            </w:r>
            <w:r>
              <w:rPr>
                <w:rFonts w:hint="eastAsia" w:ascii="宋体" w:hAnsi="宋体" w:cs="宋体"/>
                <w:highlight w:val="none"/>
                <w:lang w:val="en-US" w:eastAsia="zh-CN"/>
              </w:rPr>
              <w:t>有配伍编码（</w:t>
            </w:r>
            <w:r>
              <w:rPr>
                <w:rFonts w:hint="eastAsia" w:ascii="宋体" w:hAnsi="宋体" w:cs="宋体"/>
                <w:highlight w:val="none"/>
              </w:rPr>
              <w:t>有</w:t>
            </w:r>
            <w:r>
              <w:rPr>
                <w:rFonts w:hint="eastAsia" w:ascii="Times New Roman" w:hAnsi="Times New Roman" w:eastAsia="宋体" w:cs="Times New Roman"/>
                <w:sz w:val="21"/>
                <w:szCs w:val="21"/>
                <w:highlight w:val="none"/>
                <w:lang w:val="en-US" w:eastAsia="zh-CN"/>
              </w:rPr>
              <w:t>生产日期、废物名称、产废单位、配伍人、审批人等信息）</w:t>
            </w:r>
            <w:r>
              <w:rPr>
                <w:rFonts w:hint="eastAsia" w:ascii="宋体" w:hAnsi="宋体" w:cs="宋体"/>
                <w:highlight w:val="none"/>
              </w:rPr>
              <w:t>；</w:t>
            </w:r>
          </w:p>
          <w:p>
            <w:pPr>
              <w:spacing w:line="400" w:lineRule="atLeast"/>
              <w:ind w:firstLine="420" w:firstLineChars="200"/>
              <w:rPr>
                <w:rFonts w:ascii="宋体" w:hAnsi="宋体" w:cs="宋体"/>
                <w:highlight w:val="none"/>
              </w:rPr>
            </w:pPr>
            <w:r>
              <w:rPr>
                <w:rFonts w:hint="eastAsia" w:ascii="宋体" w:hAnsi="宋体" w:cs="宋体"/>
                <w:highlight w:val="none"/>
              </w:rPr>
              <w:t>3、在</w:t>
            </w:r>
            <w:r>
              <w:rPr>
                <w:rFonts w:hint="eastAsia" w:ascii="宋体" w:hAnsi="宋体" w:cs="宋体"/>
                <w:highlight w:val="none"/>
                <w:lang w:val="en-US" w:eastAsia="zh-CN"/>
              </w:rPr>
              <w:t>分析室化学品试剂</w:t>
            </w:r>
            <w:r>
              <w:rPr>
                <w:rFonts w:hint="eastAsia" w:ascii="宋体" w:hAnsi="宋体" w:cs="宋体"/>
                <w:highlight w:val="none"/>
              </w:rPr>
              <w:t>仓库，各类</w:t>
            </w:r>
            <w:r>
              <w:rPr>
                <w:rFonts w:hint="eastAsia" w:ascii="宋体" w:hAnsi="宋体" w:cs="宋体"/>
                <w:highlight w:val="none"/>
                <w:lang w:val="en-US" w:eastAsia="zh-CN"/>
              </w:rPr>
              <w:t>化学品试剂</w:t>
            </w:r>
            <w:r>
              <w:rPr>
                <w:rFonts w:hint="eastAsia" w:ascii="宋体" w:hAnsi="宋体" w:cs="宋体"/>
                <w:highlight w:val="none"/>
              </w:rPr>
              <w:t>分类放置，有明确的标识。</w:t>
            </w:r>
          </w:p>
        </w:tc>
        <w:tc>
          <w:tcPr>
            <w:tcW w:w="1585" w:type="dxa"/>
            <w:vAlign w:val="top"/>
          </w:tcPr>
          <w:p>
            <w:pPr>
              <w:jc w:val="both"/>
              <w:rPr>
                <w:rFonts w:hint="eastAsia" w:ascii="宋体" w:hAnsi="宋体" w:eastAsia="宋体" w:cs="宋体"/>
                <w:highlight w:val="green"/>
                <w:lang w:val="en-US" w:eastAsia="zh-CN"/>
              </w:rPr>
            </w:pPr>
            <w:r>
              <w:rPr>
                <w:rFonts w:hint="eastAsia" w:ascii="Times New Roman" w:hAnsi="Times New Roman" w:eastAsia="宋体"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2160" w:type="dxa"/>
          </w:tcPr>
          <w:p>
            <w:pPr>
              <w:adjustRightInd w:val="0"/>
              <w:snapToGrid w:val="0"/>
              <w:jc w:val="center"/>
              <w:rPr>
                <w:rFonts w:ascii="宋体" w:hAnsi="宋体" w:cs="宋体"/>
                <w:szCs w:val="21"/>
              </w:rPr>
            </w:pPr>
            <w:r>
              <w:rPr>
                <w:rFonts w:hint="eastAsia" w:ascii="宋体" w:hAnsi="宋体" w:cs="宋体"/>
                <w:szCs w:val="21"/>
              </w:rPr>
              <w:t>顾客或外部供方的财产</w:t>
            </w:r>
          </w:p>
        </w:tc>
        <w:tc>
          <w:tcPr>
            <w:tcW w:w="960" w:type="dxa"/>
          </w:tcPr>
          <w:p>
            <w:pPr>
              <w:adjustRightInd w:val="0"/>
              <w:snapToGrid w:val="0"/>
              <w:jc w:val="center"/>
              <w:rPr>
                <w:rFonts w:ascii="宋体" w:hAnsi="宋体" w:cs="宋体"/>
                <w:szCs w:val="21"/>
              </w:rPr>
            </w:pPr>
            <w:r>
              <w:rPr>
                <w:rFonts w:hint="eastAsia" w:ascii="宋体" w:hAnsi="宋体" w:cs="宋体"/>
                <w:szCs w:val="21"/>
              </w:rPr>
              <w:t>Q8.5.3</w:t>
            </w:r>
          </w:p>
        </w:tc>
        <w:tc>
          <w:tcPr>
            <w:tcW w:w="10004" w:type="dxa"/>
          </w:tcPr>
          <w:p>
            <w:pPr>
              <w:spacing w:line="400" w:lineRule="exact"/>
              <w:rPr>
                <w:rFonts w:ascii="宋体" w:hAnsi="宋体" w:cs="宋体"/>
                <w:szCs w:val="21"/>
              </w:rPr>
            </w:pPr>
            <w:r>
              <w:rPr>
                <w:rFonts w:hint="eastAsia" w:ascii="宋体" w:hAnsi="宋体" w:cs="宋体"/>
                <w:szCs w:val="21"/>
              </w:rPr>
              <w:t xml:space="preserve">公司的顾客的财产有顾客信息、合同和现场现场合作方设施设备和货物，公司对顾客或外部供方财产进行了保存，当顾客或外部供方财产丢失、损坏时，应告知顾客或外部供方。在服务现场保护好顾客财产，不出现损伤。 </w:t>
            </w:r>
          </w:p>
          <w:p>
            <w:pPr>
              <w:rPr>
                <w:rFonts w:ascii="宋体" w:hAnsi="宋体" w:cs="宋体"/>
                <w:szCs w:val="21"/>
              </w:rPr>
            </w:pPr>
            <w:r>
              <w:rPr>
                <w:rFonts w:hint="eastAsia" w:ascii="宋体" w:hAnsi="宋体" w:cs="宋体"/>
                <w:szCs w:val="21"/>
              </w:rPr>
              <w:t>负责人讲目前没有发生顾客或外部供方财产丢失或损坏情况；</w:t>
            </w:r>
          </w:p>
        </w:tc>
        <w:tc>
          <w:tcPr>
            <w:tcW w:w="1585" w:type="dxa"/>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adjustRightInd w:val="0"/>
              <w:snapToGrid w:val="0"/>
              <w:jc w:val="center"/>
              <w:rPr>
                <w:rFonts w:ascii="宋体" w:hAnsi="宋体" w:cs="宋体"/>
                <w:szCs w:val="21"/>
              </w:rPr>
            </w:pPr>
            <w:r>
              <w:rPr>
                <w:rFonts w:hint="eastAsia" w:ascii="宋体" w:hAnsi="宋体" w:cs="宋体"/>
                <w:szCs w:val="21"/>
              </w:rPr>
              <w:t>防护</w:t>
            </w:r>
          </w:p>
        </w:tc>
        <w:tc>
          <w:tcPr>
            <w:tcW w:w="960" w:type="dxa"/>
          </w:tcPr>
          <w:p>
            <w:pPr>
              <w:adjustRightInd w:val="0"/>
              <w:snapToGrid w:val="0"/>
              <w:jc w:val="center"/>
              <w:rPr>
                <w:rFonts w:ascii="宋体" w:hAnsi="宋体" w:cs="宋体"/>
                <w:szCs w:val="21"/>
              </w:rPr>
            </w:pPr>
            <w:r>
              <w:rPr>
                <w:rFonts w:hint="eastAsia" w:ascii="宋体" w:hAnsi="宋体" w:cs="宋体"/>
                <w:szCs w:val="21"/>
              </w:rPr>
              <w:t>Q8.5.4</w:t>
            </w:r>
          </w:p>
        </w:tc>
        <w:tc>
          <w:tcPr>
            <w:tcW w:w="10004" w:type="dxa"/>
          </w:tcPr>
          <w:p>
            <w:pPr>
              <w:spacing w:line="400" w:lineRule="exact"/>
              <w:ind w:firstLine="420" w:firstLineChars="200"/>
              <w:jc w:val="left"/>
              <w:rPr>
                <w:rFonts w:ascii="宋体" w:hAnsi="宋体" w:cs="宋体"/>
                <w:szCs w:val="21"/>
              </w:rPr>
            </w:pPr>
            <w:r>
              <w:rPr>
                <w:rFonts w:hint="eastAsia" w:ascii="宋体" w:hAnsi="宋体" w:cs="宋体"/>
                <w:szCs w:val="21"/>
              </w:rPr>
              <w:t>公司对产品防护措施：处理过程严格按制度要求执行，均采取了保护措施，在日常检查中对防护进行了检查。</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s="宋体"/>
                <w:szCs w:val="21"/>
              </w:rPr>
            </w:pPr>
            <w:r>
              <w:rPr>
                <w:rFonts w:hint="eastAsia" w:ascii="宋体" w:hAnsi="宋体" w:cs="宋体"/>
                <w:szCs w:val="21"/>
              </w:rPr>
              <w:t>交付后活动</w:t>
            </w:r>
          </w:p>
        </w:tc>
        <w:tc>
          <w:tcPr>
            <w:tcW w:w="960" w:type="dxa"/>
          </w:tcPr>
          <w:p>
            <w:pPr>
              <w:adjustRightInd w:val="0"/>
              <w:snapToGrid w:val="0"/>
              <w:jc w:val="center"/>
              <w:rPr>
                <w:rFonts w:ascii="宋体" w:hAnsi="宋体" w:cs="宋体"/>
                <w:szCs w:val="21"/>
              </w:rPr>
            </w:pPr>
            <w:r>
              <w:rPr>
                <w:rFonts w:hint="eastAsia" w:ascii="宋体" w:hAnsi="宋体" w:cs="宋体"/>
                <w:szCs w:val="21"/>
              </w:rPr>
              <w:t>Q8.5.5</w:t>
            </w:r>
          </w:p>
        </w:tc>
        <w:tc>
          <w:tcPr>
            <w:tcW w:w="10004" w:type="dxa"/>
          </w:tcPr>
          <w:p>
            <w:pPr>
              <w:spacing w:line="400" w:lineRule="exact"/>
              <w:rPr>
                <w:rFonts w:ascii="宋体" w:hAnsi="宋体" w:cs="宋体"/>
                <w:szCs w:val="21"/>
              </w:rPr>
            </w:pPr>
            <w:r>
              <w:rPr>
                <w:rFonts w:hint="eastAsia" w:ascii="宋体" w:hAnsi="宋体" w:cs="宋体"/>
                <w:szCs w:val="21"/>
              </w:rPr>
              <w:t>公司明确服务相关交付后活动的安排及管控要求，包括满足以下各项内容要求。如:</w:t>
            </w:r>
          </w:p>
          <w:p>
            <w:pPr>
              <w:spacing w:line="400" w:lineRule="exact"/>
              <w:rPr>
                <w:rFonts w:ascii="宋体" w:hAnsi="宋体" w:cs="宋体"/>
                <w:szCs w:val="21"/>
              </w:rPr>
            </w:pPr>
            <w:r>
              <w:rPr>
                <w:rFonts w:hint="eastAsia" w:ascii="宋体" w:hAnsi="宋体" w:cs="宋体"/>
                <w:szCs w:val="21"/>
              </w:rPr>
              <w:t>a）法律法规要求；</w:t>
            </w:r>
          </w:p>
          <w:p>
            <w:pPr>
              <w:spacing w:line="400" w:lineRule="exact"/>
              <w:rPr>
                <w:rFonts w:ascii="宋体" w:hAnsi="宋体" w:cs="宋体"/>
                <w:szCs w:val="21"/>
              </w:rPr>
            </w:pPr>
            <w:r>
              <w:rPr>
                <w:rFonts w:hint="eastAsia" w:ascii="宋体" w:hAnsi="宋体" w:cs="宋体"/>
                <w:szCs w:val="21"/>
              </w:rPr>
              <w:t>b）与服务相关的潜在不期望的后果；</w:t>
            </w:r>
          </w:p>
          <w:p>
            <w:pPr>
              <w:spacing w:line="400" w:lineRule="exact"/>
              <w:rPr>
                <w:rFonts w:ascii="宋体" w:hAnsi="宋体" w:cs="宋体"/>
                <w:szCs w:val="21"/>
              </w:rPr>
            </w:pPr>
            <w:r>
              <w:rPr>
                <w:rFonts w:hint="eastAsia" w:ascii="宋体" w:hAnsi="宋体" w:cs="宋体"/>
                <w:szCs w:val="21"/>
              </w:rPr>
              <w:t>c）其服务的性质、用途；</w:t>
            </w:r>
          </w:p>
          <w:p>
            <w:pPr>
              <w:spacing w:line="400" w:lineRule="exact"/>
              <w:rPr>
                <w:rFonts w:ascii="宋体" w:hAnsi="宋体" w:cs="宋体"/>
                <w:szCs w:val="21"/>
              </w:rPr>
            </w:pPr>
            <w:r>
              <w:rPr>
                <w:rFonts w:hint="eastAsia" w:ascii="宋体" w:hAnsi="宋体" w:cs="宋体"/>
                <w:szCs w:val="21"/>
              </w:rPr>
              <w:t>d）顾客要求；</w:t>
            </w:r>
          </w:p>
          <w:p>
            <w:pPr>
              <w:spacing w:line="400" w:lineRule="exact"/>
              <w:rPr>
                <w:rFonts w:ascii="宋体" w:hAnsi="宋体" w:cs="宋体"/>
                <w:szCs w:val="21"/>
              </w:rPr>
            </w:pPr>
            <w:r>
              <w:rPr>
                <w:rFonts w:hint="eastAsia" w:ascii="宋体" w:hAnsi="宋体" w:cs="宋体"/>
                <w:szCs w:val="21"/>
              </w:rPr>
              <w:t>e）顾客反馈。</w:t>
            </w:r>
          </w:p>
          <w:p>
            <w:pPr>
              <w:spacing w:line="400" w:lineRule="exact"/>
              <w:rPr>
                <w:rFonts w:ascii="宋体" w:hAnsi="宋体" w:cs="宋体"/>
                <w:szCs w:val="21"/>
              </w:rPr>
            </w:pPr>
            <w:r>
              <w:rPr>
                <w:rFonts w:hint="eastAsia" w:ascii="宋体" w:hAnsi="宋体" w:cs="宋体"/>
                <w:szCs w:val="21"/>
              </w:rPr>
              <w:t>此外，也包括：交付后活动可能含的担保条款所规定的相关活动，诸如合同规定的后续服务等。</w:t>
            </w:r>
          </w:p>
          <w:p>
            <w:pPr>
              <w:rPr>
                <w:rFonts w:ascii="宋体" w:hAnsi="宋体" w:cs="宋体"/>
                <w:szCs w:val="21"/>
              </w:rPr>
            </w:pPr>
            <w:r>
              <w:rPr>
                <w:rFonts w:hint="eastAsia" w:ascii="宋体" w:hAnsi="宋体" w:cs="宋体"/>
                <w:szCs w:val="21"/>
              </w:rPr>
              <w:t>-现场记录及沟通确认：已基本满足交付后活动的要求</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60" w:type="dxa"/>
          </w:tcPr>
          <w:p>
            <w:pPr>
              <w:adjustRightInd w:val="0"/>
              <w:snapToGrid w:val="0"/>
              <w:jc w:val="center"/>
              <w:rPr>
                <w:rFonts w:ascii="宋体" w:hAnsi="宋体" w:cs="宋体"/>
                <w:szCs w:val="21"/>
              </w:rPr>
            </w:pPr>
            <w:r>
              <w:rPr>
                <w:rFonts w:hint="eastAsia" w:ascii="宋体" w:hAnsi="宋体" w:cs="宋体"/>
                <w:szCs w:val="21"/>
              </w:rPr>
              <w:t>更改控制</w:t>
            </w:r>
          </w:p>
        </w:tc>
        <w:tc>
          <w:tcPr>
            <w:tcW w:w="960" w:type="dxa"/>
          </w:tcPr>
          <w:p>
            <w:pPr>
              <w:adjustRightInd w:val="0"/>
              <w:snapToGrid w:val="0"/>
              <w:jc w:val="center"/>
              <w:rPr>
                <w:rFonts w:ascii="宋体" w:hAnsi="宋体" w:cs="宋体"/>
                <w:szCs w:val="21"/>
              </w:rPr>
            </w:pPr>
            <w:r>
              <w:rPr>
                <w:rFonts w:hint="eastAsia" w:ascii="宋体" w:hAnsi="宋体" w:cs="宋体"/>
                <w:szCs w:val="21"/>
              </w:rPr>
              <w:t>Q8.5.6</w:t>
            </w:r>
          </w:p>
        </w:tc>
        <w:tc>
          <w:tcPr>
            <w:tcW w:w="10004" w:type="dxa"/>
          </w:tcPr>
          <w:p>
            <w:pPr>
              <w:spacing w:line="400" w:lineRule="exact"/>
              <w:rPr>
                <w:rFonts w:ascii="宋体" w:hAnsi="宋体" w:cs="宋体"/>
                <w:szCs w:val="21"/>
              </w:rPr>
            </w:pPr>
            <w:r>
              <w:rPr>
                <w:rFonts w:hint="eastAsia" w:ascii="宋体" w:hAnsi="宋体" w:cs="宋体"/>
                <w:szCs w:val="21"/>
              </w:rPr>
              <w:t>公司对服务提供的更改管控要求予以明确规定：包括对其更改的评审、授权信息及需采取的措施等。经查：体系运行至今，暂无服务提供的更改情形。</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40" w:lineRule="auto"/>
              <w:rPr>
                <w:rFonts w:ascii="宋体" w:hAnsi="宋体" w:cs="新宋体"/>
                <w:szCs w:val="21"/>
              </w:rPr>
            </w:pPr>
            <w:r>
              <w:rPr>
                <w:rFonts w:hint="eastAsia" w:ascii="宋体" w:hAnsi="宋体" w:cs="新宋体"/>
                <w:szCs w:val="21"/>
              </w:rPr>
              <w:t>产品和服务放行；</w:t>
            </w:r>
          </w:p>
        </w:tc>
        <w:tc>
          <w:tcPr>
            <w:tcW w:w="960" w:type="dxa"/>
          </w:tcPr>
          <w:p>
            <w:pPr>
              <w:adjustRightInd w:val="0"/>
              <w:snapToGrid w:val="0"/>
              <w:spacing w:line="240" w:lineRule="auto"/>
              <w:jc w:val="center"/>
              <w:rPr>
                <w:rFonts w:ascii="宋体" w:hAnsi="宋体" w:cs="新宋体"/>
                <w:szCs w:val="21"/>
              </w:rPr>
            </w:pPr>
            <w:r>
              <w:rPr>
                <w:rFonts w:hint="eastAsia" w:ascii="宋体" w:hAnsi="宋体" w:cs="新宋体"/>
                <w:szCs w:val="21"/>
              </w:rPr>
              <w:t>Q8.6</w:t>
            </w:r>
          </w:p>
        </w:tc>
        <w:tc>
          <w:tcPr>
            <w:tcW w:w="10004" w:type="dxa"/>
          </w:tcPr>
          <w:p>
            <w:pPr>
              <w:tabs>
                <w:tab w:val="left" w:pos="2270"/>
                <w:tab w:val="left" w:pos="4260"/>
                <w:tab w:val="left" w:pos="7128"/>
              </w:tabs>
              <w:spacing w:line="240" w:lineRule="auto"/>
              <w:jc w:val="left"/>
              <w:rPr>
                <w:rFonts w:ascii="宋体" w:hAnsi="宋体" w:cs="宋体"/>
                <w:szCs w:val="21"/>
              </w:rPr>
            </w:pPr>
            <w:r>
              <w:rPr>
                <w:rFonts w:hint="eastAsia" w:ascii="宋体" w:hAnsi="宋体" w:cs="宋体"/>
                <w:szCs w:val="21"/>
              </w:rPr>
              <w:t>一、</w:t>
            </w:r>
            <w:r>
              <w:rPr>
                <w:rFonts w:hint="eastAsia" w:ascii="宋体" w:hAnsi="宋体" w:cs="宋体"/>
                <w:b/>
                <w:szCs w:val="21"/>
              </w:rPr>
              <w:t>来料检验：</w:t>
            </w:r>
          </w:p>
          <w:p>
            <w:pPr>
              <w:tabs>
                <w:tab w:val="left" w:pos="2270"/>
                <w:tab w:val="left" w:pos="4260"/>
                <w:tab w:val="left" w:pos="7128"/>
              </w:tabs>
              <w:spacing w:line="240" w:lineRule="auto"/>
              <w:jc w:val="left"/>
              <w:rPr>
                <w:rFonts w:ascii="宋体" w:hAnsi="宋体" w:cs="宋体"/>
                <w:szCs w:val="21"/>
              </w:rPr>
            </w:pPr>
            <w:r>
              <w:rPr>
                <w:rFonts w:hint="eastAsia" w:ascii="宋体" w:hAnsi="宋体" w:cs="宋体"/>
                <w:szCs w:val="21"/>
              </w:rPr>
              <w:t>公司来料主要为分析化学品、劳保用品和办公用品，验收以入库单方式进行，验收项目为品名、规格、外观等。</w:t>
            </w:r>
          </w:p>
          <w:p>
            <w:pPr>
              <w:tabs>
                <w:tab w:val="left" w:pos="2270"/>
                <w:tab w:val="left" w:pos="4260"/>
                <w:tab w:val="left" w:pos="7128"/>
              </w:tabs>
              <w:spacing w:line="240" w:lineRule="auto"/>
              <w:jc w:val="left"/>
              <w:rPr>
                <w:rFonts w:ascii="宋体" w:hAnsi="宋体" w:cs="宋体"/>
                <w:szCs w:val="21"/>
                <w:highlight w:val="none"/>
              </w:rPr>
            </w:pPr>
            <w:r>
              <w:rPr>
                <w:rFonts w:hint="eastAsia" w:ascii="宋体" w:hAnsi="宋体" w:cs="宋体"/>
                <w:szCs w:val="21"/>
                <w:highlight w:val="none"/>
              </w:rPr>
              <w:t xml:space="preserve">抽《入库单》 </w:t>
            </w:r>
          </w:p>
          <w:p>
            <w:pPr>
              <w:spacing w:line="240" w:lineRule="auto"/>
              <w:rPr>
                <w:rFonts w:hint="eastAsia" w:ascii="宋体" w:hAnsi="宋体" w:cs="宋体"/>
                <w:szCs w:val="21"/>
                <w:highlight w:val="none"/>
              </w:rPr>
            </w:pPr>
            <w:r>
              <w:rPr>
                <w:rFonts w:hint="eastAsia" w:ascii="宋体" w:hAnsi="宋体" w:cs="宋体"/>
                <w:szCs w:val="21"/>
                <w:highlight w:val="none"/>
              </w:rPr>
              <w:t>时间：202</w:t>
            </w:r>
            <w:r>
              <w:rPr>
                <w:rFonts w:hint="eastAsia" w:ascii="宋体" w:hAnsi="宋体" w:cs="宋体"/>
                <w:szCs w:val="21"/>
                <w:highlight w:val="none"/>
                <w:lang w:val="en-US" w:eastAsia="zh-CN"/>
              </w:rPr>
              <w:t>2</w:t>
            </w:r>
            <w:r>
              <w:rPr>
                <w:rFonts w:hint="eastAsia" w:ascii="宋体" w:hAnsi="宋体" w:cs="宋体"/>
                <w:szCs w:val="21"/>
                <w:highlight w:val="none"/>
              </w:rPr>
              <w:t>.8.28。</w:t>
            </w:r>
          </w:p>
          <w:p>
            <w:pPr>
              <w:spacing w:line="240" w:lineRule="auto"/>
              <w:rPr>
                <w:rFonts w:hint="eastAsia" w:ascii="宋体" w:hAnsi="宋体" w:cs="宋体"/>
                <w:szCs w:val="21"/>
                <w:highlight w:val="none"/>
              </w:rPr>
            </w:pPr>
            <w:r>
              <w:rPr>
                <w:rFonts w:hint="eastAsia" w:ascii="宋体" w:hAnsi="宋体" w:cs="宋体"/>
                <w:szCs w:val="21"/>
                <w:highlight w:val="none"/>
              </w:rPr>
              <w:t>入库用化学品及耗材：氯化钠、一次性滴管、PH试纸等</w:t>
            </w:r>
          </w:p>
          <w:p>
            <w:pPr>
              <w:spacing w:line="240" w:lineRule="auto"/>
              <w:rPr>
                <w:rFonts w:hint="eastAsia" w:ascii="宋体" w:hAnsi="宋体" w:cs="宋体"/>
                <w:szCs w:val="21"/>
                <w:highlight w:val="none"/>
              </w:rPr>
            </w:pPr>
            <w:r>
              <w:rPr>
                <w:rFonts w:hint="eastAsia" w:ascii="宋体" w:hAnsi="宋体" w:cs="宋体"/>
                <w:szCs w:val="21"/>
                <w:highlight w:val="none"/>
              </w:rPr>
              <w:t>检验内容：规格、外观、数量、合格证、包装、有效期等</w:t>
            </w:r>
          </w:p>
          <w:p>
            <w:pPr>
              <w:spacing w:line="240" w:lineRule="auto"/>
              <w:rPr>
                <w:rFonts w:hint="eastAsia" w:ascii="宋体" w:hAnsi="宋体" w:cs="宋体"/>
                <w:szCs w:val="21"/>
                <w:highlight w:val="none"/>
              </w:rPr>
            </w:pPr>
            <w:r>
              <w:rPr>
                <w:rFonts w:hint="eastAsia" w:ascii="宋体" w:hAnsi="宋体" w:cs="宋体"/>
                <w:szCs w:val="21"/>
                <w:highlight w:val="none"/>
              </w:rPr>
              <w:t>验收人：黄海燕</w:t>
            </w:r>
          </w:p>
          <w:p>
            <w:pPr>
              <w:spacing w:line="240" w:lineRule="auto"/>
              <w:rPr>
                <w:rFonts w:hint="eastAsia" w:ascii="宋体" w:hAnsi="宋体" w:cs="宋体"/>
                <w:szCs w:val="21"/>
                <w:highlight w:val="none"/>
              </w:rPr>
            </w:pPr>
          </w:p>
          <w:p>
            <w:pPr>
              <w:spacing w:line="240" w:lineRule="auto"/>
              <w:rPr>
                <w:rFonts w:hint="eastAsia" w:ascii="宋体" w:hAnsi="宋体" w:cs="宋体"/>
                <w:szCs w:val="21"/>
                <w:highlight w:val="none"/>
              </w:rPr>
            </w:pPr>
            <w:r>
              <w:rPr>
                <w:rFonts w:hint="eastAsia" w:ascii="宋体" w:hAnsi="宋体" w:cs="宋体"/>
                <w:szCs w:val="21"/>
                <w:highlight w:val="none"/>
              </w:rPr>
              <w:t>时间：2022.09.10  防毒面具</w:t>
            </w:r>
          </w:p>
          <w:p>
            <w:pPr>
              <w:spacing w:line="240" w:lineRule="auto"/>
              <w:rPr>
                <w:rFonts w:hint="eastAsia" w:ascii="宋体" w:hAnsi="宋体" w:cs="宋体"/>
                <w:szCs w:val="21"/>
                <w:highlight w:val="none"/>
              </w:rPr>
            </w:pPr>
            <w:r>
              <w:rPr>
                <w:rFonts w:hint="eastAsia" w:ascii="宋体" w:hAnsi="宋体" w:cs="宋体"/>
                <w:szCs w:val="21"/>
                <w:highlight w:val="none"/>
              </w:rPr>
              <w:t>检验项目         验收要求      验收结论</w:t>
            </w:r>
          </w:p>
          <w:p>
            <w:pPr>
              <w:spacing w:line="240" w:lineRule="auto"/>
              <w:rPr>
                <w:rFonts w:hint="eastAsia" w:ascii="宋体" w:hAnsi="宋体" w:cs="宋体"/>
                <w:szCs w:val="21"/>
                <w:highlight w:val="none"/>
              </w:rPr>
            </w:pPr>
            <w:r>
              <w:rPr>
                <w:rFonts w:hint="eastAsia" w:ascii="宋体" w:hAnsi="宋体" w:cs="宋体"/>
                <w:szCs w:val="21"/>
                <w:highlight w:val="none"/>
              </w:rPr>
              <w:t>数量/规格       200个/ 单罐        符合</w:t>
            </w:r>
          </w:p>
          <w:p>
            <w:pPr>
              <w:spacing w:line="240" w:lineRule="auto"/>
              <w:rPr>
                <w:rFonts w:hint="eastAsia" w:ascii="宋体" w:hAnsi="宋体" w:cs="宋体"/>
                <w:szCs w:val="21"/>
                <w:highlight w:val="none"/>
              </w:rPr>
            </w:pPr>
            <w:r>
              <w:rPr>
                <w:rFonts w:hint="eastAsia" w:ascii="宋体" w:hAnsi="宋体" w:cs="宋体"/>
                <w:szCs w:val="21"/>
                <w:highlight w:val="none"/>
              </w:rPr>
              <w:t>外观            完好、无破损        符合</w:t>
            </w:r>
          </w:p>
          <w:p>
            <w:pPr>
              <w:spacing w:line="240" w:lineRule="auto"/>
              <w:rPr>
                <w:rFonts w:hint="eastAsia" w:ascii="宋体" w:hAnsi="宋体" w:cs="宋体"/>
                <w:szCs w:val="21"/>
                <w:highlight w:val="none"/>
              </w:rPr>
            </w:pPr>
            <w:r>
              <w:rPr>
                <w:rFonts w:hint="eastAsia" w:ascii="宋体" w:hAnsi="宋体" w:cs="宋体"/>
                <w:szCs w:val="21"/>
                <w:highlight w:val="none"/>
              </w:rPr>
              <w:t>资质             合格证             符合</w:t>
            </w:r>
          </w:p>
          <w:p>
            <w:pPr>
              <w:spacing w:line="240" w:lineRule="auto"/>
              <w:rPr>
                <w:rFonts w:hint="eastAsia" w:ascii="宋体" w:hAnsi="宋体" w:cs="宋体"/>
                <w:szCs w:val="21"/>
                <w:highlight w:val="none"/>
              </w:rPr>
            </w:pPr>
            <w:r>
              <w:rPr>
                <w:rFonts w:hint="eastAsia" w:ascii="宋体" w:hAnsi="宋体" w:cs="宋体"/>
                <w:szCs w:val="21"/>
                <w:highlight w:val="none"/>
              </w:rPr>
              <w:t>结论：合格        验收人：黄海燕</w:t>
            </w:r>
          </w:p>
          <w:p>
            <w:pPr>
              <w:spacing w:line="240" w:lineRule="auto"/>
              <w:rPr>
                <w:rFonts w:hint="eastAsia" w:ascii="宋体" w:hAnsi="宋体" w:cs="宋体"/>
                <w:szCs w:val="21"/>
                <w:highlight w:val="none"/>
              </w:rPr>
            </w:pPr>
          </w:p>
          <w:p>
            <w:pPr>
              <w:spacing w:line="240" w:lineRule="auto"/>
              <w:rPr>
                <w:rFonts w:hint="eastAsia" w:ascii="宋体" w:hAnsi="宋体" w:cs="宋体"/>
                <w:szCs w:val="21"/>
                <w:highlight w:val="none"/>
              </w:rPr>
            </w:pPr>
            <w:r>
              <w:rPr>
                <w:rFonts w:hint="eastAsia" w:ascii="宋体" w:hAnsi="宋体" w:cs="宋体"/>
                <w:szCs w:val="21"/>
                <w:highlight w:val="none"/>
              </w:rPr>
              <w:t>时间：2022.07.18  吨袋</w:t>
            </w:r>
          </w:p>
          <w:p>
            <w:pPr>
              <w:spacing w:line="240" w:lineRule="auto"/>
              <w:rPr>
                <w:rFonts w:hint="eastAsia" w:ascii="宋体" w:hAnsi="宋体" w:cs="宋体"/>
                <w:szCs w:val="21"/>
                <w:highlight w:val="none"/>
              </w:rPr>
            </w:pPr>
            <w:r>
              <w:rPr>
                <w:rFonts w:hint="eastAsia" w:ascii="宋体" w:hAnsi="宋体" w:cs="宋体"/>
                <w:szCs w:val="21"/>
                <w:highlight w:val="none"/>
              </w:rPr>
              <w:t>检验项目         验收要求       验收结论</w:t>
            </w:r>
          </w:p>
          <w:p>
            <w:pPr>
              <w:spacing w:line="240" w:lineRule="auto"/>
              <w:rPr>
                <w:rFonts w:hint="eastAsia" w:ascii="宋体" w:hAnsi="宋体" w:cs="宋体"/>
                <w:szCs w:val="21"/>
                <w:highlight w:val="none"/>
              </w:rPr>
            </w:pPr>
            <w:r>
              <w:rPr>
                <w:rFonts w:hint="eastAsia" w:ascii="宋体" w:hAnsi="宋体" w:cs="宋体"/>
                <w:szCs w:val="21"/>
                <w:highlight w:val="none"/>
              </w:rPr>
              <w:t>数量             100条             符合</w:t>
            </w:r>
          </w:p>
          <w:p>
            <w:pPr>
              <w:spacing w:line="240" w:lineRule="auto"/>
              <w:rPr>
                <w:rFonts w:hint="eastAsia" w:ascii="宋体" w:hAnsi="宋体" w:cs="宋体"/>
                <w:szCs w:val="21"/>
                <w:highlight w:val="none"/>
              </w:rPr>
            </w:pPr>
            <w:r>
              <w:rPr>
                <w:rFonts w:hint="eastAsia" w:ascii="宋体" w:hAnsi="宋体" w:cs="宋体"/>
                <w:szCs w:val="21"/>
                <w:highlight w:val="none"/>
              </w:rPr>
              <w:t>外观          面料完好、无破损      符合</w:t>
            </w:r>
          </w:p>
          <w:p>
            <w:pPr>
              <w:spacing w:line="240" w:lineRule="auto"/>
              <w:rPr>
                <w:rFonts w:hint="eastAsia" w:ascii="宋体" w:hAnsi="宋体" w:cs="宋体"/>
                <w:szCs w:val="21"/>
                <w:highlight w:val="none"/>
              </w:rPr>
            </w:pPr>
            <w:r>
              <w:rPr>
                <w:rFonts w:hint="eastAsia" w:ascii="宋体" w:hAnsi="宋体" w:cs="宋体"/>
                <w:szCs w:val="21"/>
                <w:highlight w:val="none"/>
              </w:rPr>
              <w:t>规格          90*90*100        符合</w:t>
            </w:r>
          </w:p>
          <w:p>
            <w:pPr>
              <w:spacing w:line="240" w:lineRule="auto"/>
              <w:rPr>
                <w:rFonts w:hint="eastAsia" w:ascii="宋体" w:hAnsi="宋体" w:cs="宋体"/>
                <w:szCs w:val="21"/>
                <w:highlight w:val="none"/>
              </w:rPr>
            </w:pPr>
            <w:r>
              <w:rPr>
                <w:rFonts w:hint="eastAsia" w:ascii="宋体" w:hAnsi="宋体" w:cs="宋体"/>
                <w:szCs w:val="21"/>
                <w:highlight w:val="none"/>
              </w:rPr>
              <w:t>结论：合格        核验人：廖枝枝</w:t>
            </w:r>
          </w:p>
          <w:p>
            <w:pPr>
              <w:spacing w:line="240" w:lineRule="auto"/>
              <w:rPr>
                <w:rFonts w:hint="eastAsia" w:ascii="宋体" w:hAnsi="宋体" w:cs="宋体"/>
                <w:szCs w:val="21"/>
                <w:highlight w:val="none"/>
              </w:rPr>
            </w:pPr>
            <w:r>
              <w:rPr>
                <w:rFonts w:hint="eastAsia" w:ascii="宋体" w:hAnsi="宋体" w:cs="宋体"/>
                <w:szCs w:val="21"/>
                <w:highlight w:val="none"/>
              </w:rPr>
              <w:t>。。。。。。</w:t>
            </w:r>
          </w:p>
          <w:p>
            <w:pPr>
              <w:spacing w:line="240" w:lineRule="auto"/>
              <w:rPr>
                <w:rFonts w:ascii="宋体" w:hAnsi="宋体" w:cs="宋体"/>
                <w:szCs w:val="21"/>
              </w:rPr>
            </w:pPr>
            <w:r>
              <w:rPr>
                <w:rFonts w:hint="eastAsia" w:ascii="宋体" w:hAnsi="宋体" w:cs="宋体"/>
                <w:szCs w:val="21"/>
                <w:highlight w:val="none"/>
              </w:rPr>
              <w:t>现场查看其他采购物料均按要求进行验证。</w:t>
            </w:r>
          </w:p>
          <w:p>
            <w:pPr>
              <w:tabs>
                <w:tab w:val="left" w:pos="2270"/>
                <w:tab w:val="left" w:pos="4260"/>
                <w:tab w:val="left" w:pos="7128"/>
              </w:tabs>
              <w:spacing w:line="240" w:lineRule="auto"/>
              <w:jc w:val="left"/>
              <w:rPr>
                <w:rFonts w:ascii="宋体" w:hAnsi="宋体" w:cs="宋体"/>
                <w:szCs w:val="21"/>
              </w:rPr>
            </w:pPr>
            <w:r>
              <w:rPr>
                <w:rFonts w:hint="eastAsia" w:ascii="宋体" w:hAnsi="宋体" w:cs="宋体"/>
                <w:szCs w:val="21"/>
              </w:rPr>
              <w:t>二、</w:t>
            </w:r>
            <w:r>
              <w:rPr>
                <w:rFonts w:hint="eastAsia" w:ascii="宋体" w:hAnsi="宋体" w:cs="宋体"/>
                <w:b/>
                <w:szCs w:val="21"/>
              </w:rPr>
              <w:t>过程检验：</w:t>
            </w:r>
          </w:p>
          <w:p>
            <w:pPr>
              <w:rPr>
                <w:rFonts w:hint="eastAsia" w:eastAsia="宋体"/>
                <w:sz w:val="21"/>
                <w:szCs w:val="21"/>
                <w:highlight w:val="none"/>
                <w:lang w:eastAsia="zh-CN"/>
              </w:rPr>
            </w:pPr>
            <w:r>
              <w:rPr>
                <w:rFonts w:hint="eastAsia"/>
                <w:sz w:val="21"/>
                <w:szCs w:val="21"/>
                <w:highlight w:val="none"/>
                <w:lang w:val="en-US" w:eastAsia="zh-CN"/>
              </w:rPr>
              <w:t>提供</w:t>
            </w:r>
            <w:r>
              <w:rPr>
                <w:rFonts w:hint="eastAsia"/>
                <w:sz w:val="21"/>
                <w:szCs w:val="21"/>
                <w:highlight w:val="none"/>
              </w:rPr>
              <w:t>《</w:t>
            </w:r>
            <w:r>
              <w:rPr>
                <w:rFonts w:hint="eastAsia"/>
                <w:sz w:val="21"/>
                <w:szCs w:val="21"/>
                <w:highlight w:val="none"/>
                <w:lang w:val="en-US" w:eastAsia="zh-CN"/>
              </w:rPr>
              <w:t>危废</w:t>
            </w:r>
            <w:r>
              <w:rPr>
                <w:rFonts w:hint="eastAsia"/>
                <w:sz w:val="21"/>
                <w:szCs w:val="21"/>
                <w:highlight w:val="none"/>
              </w:rPr>
              <w:t>生产</w:t>
            </w:r>
            <w:r>
              <w:rPr>
                <w:rFonts w:hint="eastAsia"/>
                <w:sz w:val="21"/>
                <w:szCs w:val="21"/>
                <w:highlight w:val="none"/>
                <w:lang w:val="en-US" w:eastAsia="zh-CN"/>
              </w:rPr>
              <w:t>处置运行</w:t>
            </w:r>
            <w:r>
              <w:rPr>
                <w:rFonts w:hint="eastAsia"/>
                <w:sz w:val="21"/>
                <w:szCs w:val="21"/>
                <w:highlight w:val="none"/>
              </w:rPr>
              <w:t>记录》，</w:t>
            </w:r>
            <w:r>
              <w:rPr>
                <w:rFonts w:hint="eastAsia" w:ascii="宋体" w:hAnsi="宋体" w:cs="宋体"/>
                <w:szCs w:val="21"/>
              </w:rPr>
              <w:t>主要对固废处理过程中运行情况进行了监控</w:t>
            </w:r>
            <w:r>
              <w:rPr>
                <w:rFonts w:hint="eastAsia" w:ascii="宋体" w:hAnsi="宋体" w:cs="宋体"/>
                <w:szCs w:val="21"/>
                <w:lang w:eastAsia="zh-CN"/>
              </w:rPr>
              <w:t>。</w:t>
            </w:r>
          </w:p>
          <w:p>
            <w:pPr>
              <w:tabs>
                <w:tab w:val="left" w:pos="2270"/>
                <w:tab w:val="left" w:pos="4260"/>
                <w:tab w:val="left" w:pos="7128"/>
              </w:tabs>
              <w:spacing w:line="240" w:lineRule="auto"/>
              <w:jc w:val="left"/>
              <w:rPr>
                <w:rFonts w:hint="eastAsia" w:ascii="宋体" w:hAnsi="宋体" w:cs="宋体"/>
                <w:szCs w:val="21"/>
                <w:lang w:val="en-US" w:eastAsia="zh-CN"/>
              </w:rPr>
            </w:pPr>
            <w:r>
              <w:drawing>
                <wp:anchor distT="0" distB="0" distL="114300" distR="114300" simplePos="0" relativeHeight="251670528" behindDoc="0" locked="0" layoutInCell="1" allowOverlap="1">
                  <wp:simplePos x="0" y="0"/>
                  <wp:positionH relativeFrom="column">
                    <wp:posOffset>934085</wp:posOffset>
                  </wp:positionH>
                  <wp:positionV relativeFrom="paragraph">
                    <wp:posOffset>113030</wp:posOffset>
                  </wp:positionV>
                  <wp:extent cx="3833495" cy="2553335"/>
                  <wp:effectExtent l="0" t="0" r="14605" b="18415"/>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6"/>
                          <a:stretch>
                            <a:fillRect/>
                          </a:stretch>
                        </pic:blipFill>
                        <pic:spPr>
                          <a:xfrm>
                            <a:off x="0" y="0"/>
                            <a:ext cx="3833495" cy="2553335"/>
                          </a:xfrm>
                          <a:prstGeom prst="rect">
                            <a:avLst/>
                          </a:prstGeom>
                          <a:noFill/>
                          <a:ln>
                            <a:noFill/>
                          </a:ln>
                        </pic:spPr>
                      </pic:pic>
                    </a:graphicData>
                  </a:graphic>
                </wp:anchor>
              </w:drawing>
            </w: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hint="eastAsia" w:ascii="宋体" w:hAnsi="宋体" w:cs="宋体"/>
                <w:szCs w:val="21"/>
                <w:lang w:val="en-US" w:eastAsia="zh-CN"/>
              </w:rPr>
            </w:pPr>
          </w:p>
          <w:p>
            <w:pPr>
              <w:tabs>
                <w:tab w:val="left" w:pos="2270"/>
                <w:tab w:val="left" w:pos="4260"/>
                <w:tab w:val="left" w:pos="7128"/>
              </w:tabs>
              <w:spacing w:line="240" w:lineRule="auto"/>
              <w:jc w:val="left"/>
              <w:rPr>
                <w:rFonts w:ascii="宋体" w:hAnsi="宋体" w:cs="宋体"/>
                <w:szCs w:val="21"/>
              </w:rPr>
            </w:pPr>
            <w:r>
              <w:rPr>
                <w:rFonts w:hint="eastAsia" w:ascii="宋体" w:hAnsi="宋体" w:cs="宋体"/>
                <w:szCs w:val="21"/>
                <w:lang w:val="en-US" w:eastAsia="zh-CN"/>
              </w:rPr>
              <w:t>三</w:t>
            </w:r>
            <w:r>
              <w:rPr>
                <w:rFonts w:hint="eastAsia" w:ascii="宋体" w:hAnsi="宋体" w:cs="宋体"/>
                <w:szCs w:val="21"/>
              </w:rPr>
              <w:t>、</w:t>
            </w:r>
            <w:r>
              <w:rPr>
                <w:rFonts w:hint="eastAsia" w:ascii="宋体" w:hAnsi="宋体" w:cs="宋体"/>
                <w:b/>
                <w:szCs w:val="21"/>
                <w:lang w:val="en-US" w:eastAsia="zh-CN"/>
              </w:rPr>
              <w:t>成品</w:t>
            </w:r>
            <w:r>
              <w:rPr>
                <w:rFonts w:hint="eastAsia" w:ascii="宋体" w:hAnsi="宋体" w:cs="宋体"/>
                <w:b/>
                <w:szCs w:val="21"/>
              </w:rPr>
              <w:t>检验：</w:t>
            </w:r>
          </w:p>
          <w:p>
            <w:pPr>
              <w:tabs>
                <w:tab w:val="left" w:pos="2270"/>
                <w:tab w:val="left" w:pos="4260"/>
                <w:tab w:val="left" w:pos="7128"/>
              </w:tabs>
              <w:spacing w:line="240" w:lineRule="auto"/>
              <w:jc w:val="left"/>
              <w:rPr>
                <w:rFonts w:ascii="宋体" w:hAnsi="宋体" w:cs="宋体"/>
                <w:szCs w:val="21"/>
              </w:rPr>
            </w:pPr>
            <w:r>
              <w:rPr>
                <w:rFonts w:hint="eastAsia" w:ascii="宋体" w:hAnsi="宋体" w:cs="宋体"/>
                <w:szCs w:val="21"/>
              </w:rPr>
              <w:t>主要对</w:t>
            </w:r>
            <w:r>
              <w:rPr>
                <w:rFonts w:hint="eastAsia" w:ascii="宋体" w:hAnsi="宋体" w:cs="宋体"/>
                <w:szCs w:val="21"/>
                <w:lang w:val="en-US" w:eastAsia="zh-CN"/>
              </w:rPr>
              <w:t>预处理产物进行</w:t>
            </w:r>
            <w:r>
              <w:rPr>
                <w:rFonts w:hint="eastAsia" w:ascii="宋体" w:hAnsi="宋体" w:cs="宋体"/>
                <w:szCs w:val="21"/>
              </w:rPr>
              <w:t>化学分析，为后续处理提供依据。</w:t>
            </w:r>
          </w:p>
          <w:p>
            <w:pPr>
              <w:spacing w:line="240" w:lineRule="auto"/>
              <w:rPr>
                <w:rFonts w:hint="default" w:ascii="宋体" w:hAnsi="宋体" w:eastAsia="宋体" w:cs="宋体"/>
                <w:szCs w:val="21"/>
                <w:lang w:val="en-US" w:eastAsia="zh-CN"/>
              </w:rPr>
            </w:pPr>
            <w:r>
              <w:rPr>
                <w:rFonts w:hint="eastAsia" w:ascii="宋体" w:hAnsi="宋体" w:cs="宋体"/>
                <w:szCs w:val="21"/>
                <w:lang w:val="en-US" w:eastAsia="zh-CN"/>
              </w:rPr>
              <w:t>抽查近期</w:t>
            </w:r>
            <w:r>
              <w:rPr>
                <w:rFonts w:hint="eastAsia" w:ascii="宋体" w:hAnsi="宋体" w:cs="宋体"/>
                <w:szCs w:val="21"/>
              </w:rPr>
              <w:t>《</w:t>
            </w:r>
            <w:r>
              <w:rPr>
                <w:rFonts w:hint="eastAsia" w:ascii="宋体" w:hAnsi="宋体" w:cs="宋体"/>
                <w:szCs w:val="21"/>
                <w:lang w:val="en-US" w:eastAsia="zh-CN"/>
              </w:rPr>
              <w:t>危险废物</w:t>
            </w:r>
            <w:r>
              <w:rPr>
                <w:rFonts w:hint="eastAsia" w:ascii="宋体" w:hAnsi="宋体" w:cs="宋体"/>
                <w:szCs w:val="21"/>
              </w:rPr>
              <w:t>分析记录表》</w:t>
            </w:r>
            <w:r>
              <w:rPr>
                <w:rFonts w:hint="eastAsia" w:ascii="宋体" w:hAnsi="宋体" w:cs="宋体"/>
                <w:szCs w:val="21"/>
                <w:lang w:eastAsia="zh-CN"/>
              </w:rPr>
              <w:t>，</w:t>
            </w:r>
            <w:r>
              <w:rPr>
                <w:rFonts w:hint="eastAsia" w:ascii="宋体" w:hAnsi="宋体" w:cs="宋体"/>
                <w:szCs w:val="21"/>
                <w:lang w:val="en-US" w:eastAsia="zh-CN"/>
              </w:rPr>
              <w:t>具体内容见下</w:t>
            </w:r>
          </w:p>
          <w:p>
            <w:pPr>
              <w:spacing w:line="240" w:lineRule="auto"/>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41910</wp:posOffset>
                  </wp:positionV>
                  <wp:extent cx="2995930" cy="4330700"/>
                  <wp:effectExtent l="0" t="0" r="13970" b="12700"/>
                  <wp:wrapNone/>
                  <wp:docPr id="18" name="图片 18" descr="4333c0c1234f68df9fa65637ac76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333c0c1234f68df9fa65637ac76e11"/>
                          <pic:cNvPicPr>
                            <a:picLocks noChangeAspect="1"/>
                          </pic:cNvPicPr>
                        </pic:nvPicPr>
                        <pic:blipFill>
                          <a:blip r:embed="rId17"/>
                          <a:stretch>
                            <a:fillRect/>
                          </a:stretch>
                        </pic:blipFill>
                        <pic:spPr>
                          <a:xfrm>
                            <a:off x="0" y="0"/>
                            <a:ext cx="2995930" cy="4330700"/>
                          </a:xfrm>
                          <a:prstGeom prst="rect">
                            <a:avLst/>
                          </a:prstGeom>
                        </pic:spPr>
                      </pic:pic>
                    </a:graphicData>
                  </a:graphic>
                </wp:anchor>
              </w:drawing>
            </w:r>
          </w:p>
          <w:p>
            <w:pPr>
              <w:spacing w:line="240" w:lineRule="auto"/>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72576" behindDoc="0" locked="0" layoutInCell="1" allowOverlap="1">
                  <wp:simplePos x="0" y="0"/>
                  <wp:positionH relativeFrom="column">
                    <wp:posOffset>3272790</wp:posOffset>
                  </wp:positionH>
                  <wp:positionV relativeFrom="paragraph">
                    <wp:posOffset>123825</wp:posOffset>
                  </wp:positionV>
                  <wp:extent cx="2874645" cy="3947160"/>
                  <wp:effectExtent l="0" t="0" r="1905" b="15240"/>
                  <wp:wrapNone/>
                  <wp:docPr id="19" name="图片 19" descr="f55f2f0373c8391a65c93ec5477b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55f2f0373c8391a65c93ec5477b70c"/>
                          <pic:cNvPicPr>
                            <a:picLocks noChangeAspect="1"/>
                          </pic:cNvPicPr>
                        </pic:nvPicPr>
                        <pic:blipFill>
                          <a:blip r:embed="rId18"/>
                          <a:stretch>
                            <a:fillRect/>
                          </a:stretch>
                        </pic:blipFill>
                        <pic:spPr>
                          <a:xfrm>
                            <a:off x="0" y="0"/>
                            <a:ext cx="2874645" cy="3947160"/>
                          </a:xfrm>
                          <a:prstGeom prst="rect">
                            <a:avLst/>
                          </a:prstGeom>
                        </pic:spPr>
                      </pic:pic>
                    </a:graphicData>
                  </a:graphic>
                </wp:anchor>
              </w:drawing>
            </w: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spacing w:line="240" w:lineRule="auto"/>
              <w:rPr>
                <w:rFonts w:hint="eastAsia" w:ascii="宋体" w:hAnsi="宋体" w:eastAsia="宋体" w:cs="宋体"/>
                <w:szCs w:val="21"/>
                <w:lang w:eastAsia="zh-CN"/>
              </w:rPr>
            </w:pPr>
          </w:p>
          <w:p>
            <w:pPr>
              <w:tabs>
                <w:tab w:val="left" w:pos="2270"/>
                <w:tab w:val="left" w:pos="4260"/>
                <w:tab w:val="left" w:pos="7128"/>
              </w:tabs>
              <w:spacing w:line="240" w:lineRule="auto"/>
              <w:jc w:val="left"/>
              <w:rPr>
                <w:rFonts w:ascii="宋体" w:hAnsi="宋体" w:cs="Arial"/>
                <w:szCs w:val="21"/>
              </w:rPr>
            </w:pPr>
            <w:bookmarkStart w:id="1" w:name="_GoBack"/>
            <w:bookmarkEnd w:id="1"/>
            <w:r>
              <w:rPr>
                <w:rFonts w:hint="eastAsia" w:ascii="宋体" w:hAnsi="宋体" w:cs="Arial"/>
                <w:szCs w:val="21"/>
              </w:rPr>
              <w:t>处理过程的监视和测量基本满足要求。</w:t>
            </w:r>
          </w:p>
        </w:tc>
        <w:tc>
          <w:tcPr>
            <w:tcW w:w="1585" w:type="dxa"/>
          </w:tcPr>
          <w:p>
            <w:pPr>
              <w:spacing w:line="240" w:lineRule="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160" w:type="dxa"/>
          </w:tcPr>
          <w:p>
            <w:pPr>
              <w:rPr>
                <w:rFonts w:ascii="宋体" w:hAnsi="宋体" w:cs="新宋体"/>
                <w:szCs w:val="21"/>
              </w:rPr>
            </w:pPr>
            <w:r>
              <w:rPr>
                <w:rFonts w:hint="eastAsia" w:ascii="宋体" w:hAnsi="宋体" w:cs="新宋体"/>
                <w:szCs w:val="21"/>
              </w:rPr>
              <w:t>不合格输出的控制</w:t>
            </w:r>
          </w:p>
        </w:tc>
        <w:tc>
          <w:tcPr>
            <w:tcW w:w="960" w:type="dxa"/>
          </w:tcPr>
          <w:p>
            <w:pPr>
              <w:adjustRightInd w:val="0"/>
              <w:snapToGrid w:val="0"/>
              <w:jc w:val="center"/>
              <w:rPr>
                <w:rFonts w:ascii="宋体" w:hAnsi="宋体" w:cs="新宋体"/>
                <w:szCs w:val="21"/>
              </w:rPr>
            </w:pPr>
            <w:r>
              <w:rPr>
                <w:rFonts w:hint="eastAsia" w:ascii="宋体" w:hAnsi="宋体" w:cs="新宋体"/>
                <w:szCs w:val="21"/>
              </w:rPr>
              <w:t>Q8.7</w:t>
            </w:r>
          </w:p>
        </w:tc>
        <w:tc>
          <w:tcPr>
            <w:tcW w:w="10004" w:type="dxa"/>
          </w:tcPr>
          <w:p>
            <w:pPr>
              <w:pStyle w:val="5"/>
              <w:spacing w:line="400" w:lineRule="exact"/>
              <w:ind w:firstLine="0"/>
              <w:rPr>
                <w:rFonts w:hint="default" w:hAnsi="宋体"/>
                <w:szCs w:val="21"/>
              </w:rPr>
            </w:pPr>
            <w:r>
              <w:rPr>
                <w:rFonts w:hAnsi="宋体"/>
                <w:szCs w:val="21"/>
              </w:rPr>
              <w:t xml:space="preserve">  查，公司编制了《不合格控制程序》对不合格的控制及其职责、权限及要求进行了规定。</w:t>
            </w:r>
          </w:p>
          <w:p>
            <w:pPr>
              <w:pStyle w:val="2"/>
            </w:pPr>
            <w:r>
              <w:rPr>
                <w:rFonts w:hint="eastAsia" w:ascii="宋体" w:hAnsi="宋体"/>
                <w:szCs w:val="21"/>
              </w:rPr>
              <w:t>经查，该公司体系运行以来未发生对不合格进行让步放行的情况，部门对不合格品的性质、处理的措施及结论的结果进行了记录及保持</w:t>
            </w:r>
          </w:p>
        </w:tc>
        <w:tc>
          <w:tcPr>
            <w:tcW w:w="1585" w:type="dxa"/>
          </w:tcPr>
          <w:p>
            <w:pPr>
              <w:rPr>
                <w:rFonts w:hint="eastAsia" w:eastAsia="宋体"/>
                <w:lang w:val="en-US" w:eastAsia="zh-CN"/>
              </w:rPr>
            </w:pPr>
            <w:r>
              <w:rPr>
                <w:rFonts w:hint="eastAsia"/>
                <w:lang w:val="en-US" w:eastAsia="zh-CN"/>
              </w:rPr>
              <w:t>符合</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受审核部门：市场部</w:t>
            </w:r>
            <w:r>
              <w:rPr>
                <w:sz w:val="24"/>
                <w:szCs w:val="24"/>
              </w:rPr>
              <w:t xml:space="preserve">   </w:t>
            </w:r>
            <w:r>
              <w:rPr>
                <w:rFonts w:hint="eastAsia"/>
                <w:sz w:val="24"/>
                <w:szCs w:val="24"/>
              </w:rPr>
              <w:t>主管领导：龚天行建</w:t>
            </w:r>
            <w:r>
              <w:rPr>
                <w:sz w:val="24"/>
                <w:szCs w:val="24"/>
              </w:rPr>
              <w:t xml:space="preserve">     </w:t>
            </w:r>
            <w:r>
              <w:rPr>
                <w:rFonts w:hint="eastAsia"/>
                <w:sz w:val="24"/>
                <w:szCs w:val="24"/>
              </w:rPr>
              <w:t>陪同人员：廖枝枝</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lang w:val="en-US" w:eastAsia="zh-CN"/>
              </w:rPr>
            </w:pPr>
            <w:r>
              <w:rPr>
                <w:rFonts w:hint="eastAsia"/>
                <w:sz w:val="24"/>
                <w:szCs w:val="24"/>
              </w:rPr>
              <w:t>审核员：杨珍全，</w:t>
            </w:r>
            <w:r>
              <w:rPr>
                <w:sz w:val="24"/>
                <w:szCs w:val="24"/>
              </w:rPr>
              <w:t xml:space="preserve">   </w:t>
            </w:r>
            <w:r>
              <w:rPr>
                <w:rFonts w:hint="eastAsia"/>
                <w:sz w:val="24"/>
                <w:szCs w:val="24"/>
              </w:rPr>
              <w:t>审核时间：</w:t>
            </w:r>
            <w:r>
              <w:rPr>
                <w:sz w:val="24"/>
                <w:szCs w:val="24"/>
              </w:rPr>
              <w:t>20</w:t>
            </w:r>
            <w:r>
              <w:rPr>
                <w:rFonts w:hint="eastAsia"/>
                <w:sz w:val="24"/>
                <w:szCs w:val="24"/>
              </w:rPr>
              <w:t>22</w:t>
            </w:r>
            <w:r>
              <w:rPr>
                <w:rFonts w:hint="eastAsia"/>
                <w:sz w:val="24"/>
                <w:szCs w:val="24"/>
                <w:lang w:val="en-US" w:eastAsia="zh-CN"/>
              </w:rPr>
              <w:t>年</w:t>
            </w:r>
            <w:r>
              <w:rPr>
                <w:rFonts w:hint="eastAsia"/>
                <w:sz w:val="24"/>
                <w:szCs w:val="24"/>
              </w:rPr>
              <w:t>10</w:t>
            </w:r>
            <w:r>
              <w:rPr>
                <w:rFonts w:hint="eastAsia"/>
                <w:sz w:val="24"/>
                <w:szCs w:val="24"/>
                <w:lang w:val="en-US" w:eastAsia="zh-CN"/>
              </w:rPr>
              <w:t>月</w:t>
            </w:r>
            <w:r>
              <w:rPr>
                <w:rFonts w:hint="eastAsia"/>
                <w:sz w:val="24"/>
                <w:szCs w:val="24"/>
              </w:rPr>
              <w:t>12</w:t>
            </w:r>
            <w:r>
              <w:t xml:space="preserve"> </w:t>
            </w:r>
            <w:r>
              <w:rPr>
                <w:rFonts w:hint="eastAsia"/>
                <w:lang w:val="en-US" w:eastAsia="zh-CN"/>
              </w:rPr>
              <w:t>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rFonts w:hint="eastAsia" w:ascii="宋体" w:hAnsi="宋体" w:eastAsia="宋体" w:cs="宋体"/>
                <w:sz w:val="21"/>
                <w:szCs w:val="21"/>
                <w:lang w:val="en-US" w:eastAsia="zh-CN"/>
              </w:rPr>
            </w:pPr>
            <w:r>
              <w:rPr>
                <w:rFonts w:hint="eastAsia" w:ascii="宋体" w:hAnsi="宋体" w:eastAsia="宋体" w:cs="宋体"/>
                <w:sz w:val="21"/>
                <w:szCs w:val="21"/>
                <w:lang w:eastAsia="zh-CN"/>
              </w:rPr>
              <w:t>EMS： 5.3组织的角色、职责和权限；6.2目标及其达成的策划；6.1.2环境因素；7.4信息和沟通；8.1运行策划和控制；8.2应急准备和响应</w:t>
            </w:r>
            <w:r>
              <w:rPr>
                <w:rFonts w:hint="eastAsia" w:ascii="宋体" w:hAnsi="宋体" w:eastAsia="宋体" w:cs="宋体"/>
                <w:sz w:val="21"/>
                <w:szCs w:val="21"/>
                <w:lang w:val="en-US" w:eastAsia="zh-CN"/>
              </w:rPr>
              <w:t>；</w:t>
            </w:r>
          </w:p>
          <w:p>
            <w:pPr>
              <w:rPr>
                <w:rFonts w:hint="eastAsia" w:ascii="宋体" w:hAnsi="宋体" w:cs="新宋体"/>
                <w:sz w:val="18"/>
                <w:szCs w:val="18"/>
              </w:rPr>
            </w:pPr>
            <w:r>
              <w:rPr>
                <w:rFonts w:hint="eastAsia" w:ascii="宋体" w:hAnsi="宋体" w:eastAsia="宋体" w:cs="宋体"/>
                <w:sz w:val="21"/>
                <w:szCs w:val="21"/>
                <w:lang w:eastAsia="zh-CN"/>
              </w:rPr>
              <w:t>OHSMS：</w:t>
            </w:r>
            <w:r>
              <w:rPr>
                <w:rFonts w:hint="eastAsia" w:ascii="宋体" w:hAnsi="宋体" w:eastAsia="宋体" w:cs="宋体"/>
                <w:sz w:val="21"/>
                <w:szCs w:val="21"/>
              </w:rPr>
              <w:t xml:space="preserve"> 5.3组织的角色、职责和权限；6.1.2危险源辨识和职业安全风险评价；6.2目标及其实现的策划；7.4信息和沟通；8.1运行策划和控制；8.2应急准备和响应；</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E</w:t>
            </w:r>
            <w:r>
              <w:rPr>
                <w:rFonts w:ascii="宋体" w:hAnsi="宋体" w:cs="宋体"/>
                <w:szCs w:val="21"/>
              </w:rPr>
              <w:t>O</w:t>
            </w:r>
            <w:r>
              <w:rPr>
                <w:rFonts w:hint="eastAsia" w:ascii="宋体" w:hAnsi="宋体" w:cs="宋体"/>
                <w:szCs w:val="21"/>
              </w:rPr>
              <w:t xml:space="preserve">5.3； </w:t>
            </w:r>
          </w:p>
          <w:p>
            <w:pPr>
              <w:tabs>
                <w:tab w:val="center" w:pos="3169"/>
              </w:tabs>
              <w:spacing w:line="400" w:lineRule="exact"/>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Cs w:val="21"/>
              </w:rPr>
            </w:pPr>
            <w:r>
              <w:rPr>
                <w:rFonts w:hint="eastAsia" w:ascii="宋体" w:hAnsi="宋体" w:cs="宋体"/>
                <w:szCs w:val="21"/>
              </w:rPr>
              <w:t>在管理手册和岗位职责说明书中规定了市场部的职责和权限，以确保部门工作的展开和实施：</w:t>
            </w:r>
          </w:p>
          <w:p>
            <w:pPr>
              <w:numPr>
                <w:ilvl w:val="0"/>
                <w:numId w:val="3"/>
              </w:numPr>
              <w:spacing w:line="400" w:lineRule="exact"/>
              <w:rPr>
                <w:rFonts w:ascii="宋体" w:hAnsi="宋体" w:cs="宋体"/>
                <w:szCs w:val="21"/>
              </w:rPr>
            </w:pPr>
            <w:r>
              <w:rPr>
                <w:rFonts w:hint="eastAsia" w:ascii="宋体" w:hAnsi="宋体" w:cs="宋体"/>
                <w:szCs w:val="21"/>
              </w:rPr>
              <w:t>负责公司拓展市场、开发客户的部门；</w:t>
            </w:r>
          </w:p>
          <w:p>
            <w:pPr>
              <w:numPr>
                <w:ilvl w:val="0"/>
                <w:numId w:val="3"/>
              </w:numPr>
              <w:spacing w:line="400" w:lineRule="exact"/>
              <w:rPr>
                <w:rFonts w:ascii="宋体" w:hAnsi="宋体" w:cs="宋体"/>
                <w:szCs w:val="21"/>
              </w:rPr>
            </w:pPr>
            <w:r>
              <w:rPr>
                <w:rFonts w:hint="eastAsia" w:ascii="宋体" w:hAnsi="宋体" w:cs="宋体"/>
                <w:szCs w:val="21"/>
              </w:rPr>
              <w:t>组织对供方的评定和现场考察，确定合格供方清单；</w:t>
            </w:r>
          </w:p>
          <w:p>
            <w:pPr>
              <w:numPr>
                <w:ilvl w:val="0"/>
                <w:numId w:val="3"/>
              </w:numPr>
              <w:spacing w:line="400" w:lineRule="exact"/>
              <w:rPr>
                <w:rFonts w:ascii="宋体" w:hAnsi="宋体" w:cs="宋体"/>
                <w:szCs w:val="21"/>
              </w:rPr>
            </w:pPr>
            <w:r>
              <w:rPr>
                <w:rFonts w:hint="eastAsia" w:ascii="宋体" w:hAnsi="宋体" w:cs="宋体"/>
                <w:szCs w:val="21"/>
              </w:rPr>
              <w:t>负责所采购物资的报验；</w:t>
            </w:r>
          </w:p>
          <w:p>
            <w:pPr>
              <w:numPr>
                <w:ilvl w:val="0"/>
                <w:numId w:val="3"/>
              </w:numPr>
              <w:spacing w:line="400" w:lineRule="exact"/>
              <w:rPr>
                <w:rFonts w:ascii="宋体" w:hAnsi="宋体" w:cs="宋体"/>
                <w:szCs w:val="21"/>
              </w:rPr>
            </w:pPr>
            <w:r>
              <w:rPr>
                <w:rFonts w:hint="eastAsia" w:ascii="宋体" w:hAnsi="宋体" w:cs="宋体"/>
                <w:szCs w:val="21"/>
              </w:rPr>
              <w:t>研究市场策略，完善和规范拓展市场模式，及时向公司领导提供新市场开发信息，针对不同特性的危险废物采取合适的价格及服务措施，巩固和开拓市场；</w:t>
            </w:r>
          </w:p>
          <w:p>
            <w:pPr>
              <w:numPr>
                <w:ilvl w:val="0"/>
                <w:numId w:val="3"/>
              </w:numPr>
              <w:spacing w:line="400" w:lineRule="exact"/>
              <w:rPr>
                <w:rFonts w:ascii="宋体" w:hAnsi="宋体" w:cs="宋体"/>
                <w:szCs w:val="21"/>
              </w:rPr>
            </w:pPr>
            <w:r>
              <w:rPr>
                <w:rFonts w:hint="eastAsia" w:ascii="宋体" w:hAnsi="宋体" w:cs="宋体"/>
                <w:szCs w:val="21"/>
              </w:rPr>
              <w:t>负责本部门安全和环境卫生管理。</w:t>
            </w:r>
          </w:p>
          <w:p>
            <w:pPr>
              <w:pStyle w:val="2"/>
              <w:rPr>
                <w:rFonts w:hint="eastAsia"/>
              </w:rPr>
            </w:pPr>
            <w:r>
              <w:rPr>
                <w:rFonts w:hint="eastAsia"/>
              </w:rPr>
              <w:t>6）识别部门危险源及环境因素并对控制措施实施管理。</w:t>
            </w:r>
          </w:p>
          <w:p>
            <w:pPr>
              <w:spacing w:line="400" w:lineRule="exact"/>
              <w:rPr>
                <w:rFonts w:ascii="宋体" w:hAnsi="宋体" w:cs="宋体"/>
                <w:szCs w:val="21"/>
              </w:rPr>
            </w:pP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rPr>
              <w:t>市场部负责人能基本阐述本部门的主要职责。</w:t>
            </w:r>
          </w:p>
        </w:tc>
        <w:tc>
          <w:tcPr>
            <w:tcW w:w="1585"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szCs w:val="21"/>
              </w:rPr>
            </w:pPr>
            <w:r>
              <w:rPr>
                <w:rFonts w:hint="eastAsia" w:ascii="宋体" w:hAnsi="宋体" w:cs="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ascii="宋体" w:hAnsi="宋体" w:cs="宋体"/>
                <w:szCs w:val="21"/>
              </w:rPr>
              <w:t>O</w:t>
            </w:r>
            <w:r>
              <w:rPr>
                <w:rFonts w:hint="eastAsia" w:ascii="宋体" w:hAnsi="宋体" w:cs="宋体"/>
                <w:szCs w:val="21"/>
              </w:rPr>
              <w:t>6.2</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rPr>
                <w:rFonts w:ascii="宋体" w:hAnsi="宋体" w:cs="宋体"/>
                <w:szCs w:val="21"/>
              </w:rPr>
            </w:pPr>
            <w:r>
              <w:rPr>
                <w:rFonts w:hint="eastAsia" w:ascii="宋体" w:hAnsi="宋体" w:cs="宋体"/>
                <w:szCs w:val="21"/>
              </w:rPr>
              <w:t>查见：市场部“质量、环境和职业健康安全目标指标和管理方案及目标考核”，内容包括：</w:t>
            </w:r>
          </w:p>
          <w:p>
            <w:pPr>
              <w:spacing w:line="400" w:lineRule="exact"/>
              <w:rPr>
                <w:rFonts w:ascii="宋体" w:hAnsi="宋体" w:cs="宋体"/>
                <w:szCs w:val="21"/>
              </w:rPr>
            </w:pPr>
            <w:r>
              <w:rPr>
                <w:rFonts w:hint="eastAsia" w:ascii="宋体" w:hAnsi="宋体" w:cs="宋体"/>
                <w:szCs w:val="21"/>
              </w:rPr>
              <w:t>1、环境、安全目标：          完成（2022.4-2022.9）</w:t>
            </w:r>
          </w:p>
          <w:p>
            <w:pPr>
              <w:spacing w:line="400" w:lineRule="exact"/>
              <w:rPr>
                <w:rFonts w:ascii="宋体" w:hAnsi="宋体" w:cs="宋体"/>
                <w:szCs w:val="21"/>
              </w:rPr>
            </w:pPr>
            <w:r>
              <w:rPr>
                <w:rFonts w:hint="eastAsia" w:ascii="宋体" w:hAnsi="宋体" w:cs="宋体"/>
                <w:szCs w:val="21"/>
              </w:rPr>
              <w:t xml:space="preserve">1）、火灾事故发生数为0；    </w:t>
            </w:r>
            <w:r>
              <w:rPr>
                <w:rFonts w:ascii="宋体" w:hAnsi="宋体" w:cs="宋体"/>
                <w:szCs w:val="21"/>
              </w:rPr>
              <w:t xml:space="preserve">                 </w:t>
            </w:r>
            <w:r>
              <w:rPr>
                <w:rFonts w:hint="eastAsia" w:ascii="宋体" w:hAnsi="宋体" w:cs="宋体"/>
                <w:szCs w:val="21"/>
              </w:rPr>
              <w:t>实测：未发生</w:t>
            </w:r>
          </w:p>
          <w:p>
            <w:pPr>
              <w:spacing w:line="400" w:lineRule="exact"/>
              <w:rPr>
                <w:rFonts w:ascii="宋体" w:hAnsi="宋体" w:cs="宋体"/>
                <w:szCs w:val="21"/>
              </w:rPr>
            </w:pPr>
            <w:r>
              <w:rPr>
                <w:rFonts w:hint="eastAsia" w:ascii="宋体" w:hAnsi="宋体" w:cs="宋体"/>
                <w:szCs w:val="21"/>
              </w:rPr>
              <w:t>2）、对固体、危险废弃物合规处置率100% ；     实测：100%</w:t>
            </w:r>
          </w:p>
          <w:p>
            <w:pPr>
              <w:pStyle w:val="2"/>
              <w:rPr>
                <w:rFonts w:hint="eastAsia" w:ascii="宋体" w:hAnsi="宋体" w:cs="宋体"/>
                <w:bCs w:val="0"/>
                <w:spacing w:val="0"/>
                <w:szCs w:val="21"/>
              </w:rPr>
            </w:pPr>
            <w:r>
              <w:rPr>
                <w:rFonts w:hint="eastAsia" w:ascii="宋体" w:hAnsi="宋体" w:cs="宋体"/>
                <w:bCs w:val="0"/>
                <w:spacing w:val="0"/>
                <w:szCs w:val="21"/>
              </w:rPr>
              <w:t>3）死亡事故发生数为0</w:t>
            </w:r>
            <w:r>
              <w:rPr>
                <w:rFonts w:ascii="宋体" w:hAnsi="宋体" w:cs="宋体"/>
                <w:bCs w:val="0"/>
                <w:spacing w:val="0"/>
                <w:szCs w:val="21"/>
              </w:rPr>
              <w:t xml:space="preserve">                   </w:t>
            </w:r>
            <w:r>
              <w:rPr>
                <w:rFonts w:hint="eastAsia" w:ascii="宋体" w:hAnsi="宋体" w:cs="宋体"/>
                <w:bCs w:val="0"/>
                <w:spacing w:val="0"/>
                <w:szCs w:val="21"/>
              </w:rPr>
              <w:t>实测：未发生</w:t>
            </w:r>
          </w:p>
          <w:p>
            <w:pPr>
              <w:adjustRightInd w:val="0"/>
              <w:snapToGrid w:val="0"/>
              <w:spacing w:line="440" w:lineRule="exact"/>
              <w:ind w:left="120" w:right="-23"/>
              <w:rPr>
                <w:rFonts w:ascii="宋体" w:hAnsi="宋体" w:cs="宋体"/>
                <w:szCs w:val="21"/>
              </w:rPr>
            </w:pPr>
            <w:r>
              <w:rPr>
                <w:rFonts w:hint="eastAsia" w:ascii="宋体" w:hAnsi="宋体" w:cs="宋体"/>
                <w:szCs w:val="21"/>
              </w:rPr>
              <w:t>市场部日常环境、安全检查工作重点控制如下 ：</w:t>
            </w:r>
          </w:p>
          <w:p>
            <w:pPr>
              <w:numPr>
                <w:ilvl w:val="0"/>
                <w:numId w:val="4"/>
              </w:numPr>
              <w:tabs>
                <w:tab w:val="left" w:pos="470"/>
              </w:tabs>
              <w:autoSpaceDE w:val="0"/>
              <w:autoSpaceDN w:val="0"/>
              <w:adjustRightInd w:val="0"/>
              <w:spacing w:line="360" w:lineRule="auto"/>
              <w:ind w:left="470" w:hanging="470"/>
              <w:rPr>
                <w:rFonts w:ascii="宋体" w:hAnsi="宋体" w:cs="宋体"/>
                <w:szCs w:val="21"/>
              </w:rPr>
            </w:pPr>
            <w:r>
              <w:rPr>
                <w:rFonts w:hint="eastAsia" w:ascii="宋体" w:hAnsi="宋体" w:cs="宋体"/>
                <w:szCs w:val="21"/>
              </w:rPr>
              <w:t>目标与方针是否保持一致，是否可测量。</w:t>
            </w:r>
          </w:p>
          <w:p>
            <w:pPr>
              <w:numPr>
                <w:ilvl w:val="0"/>
                <w:numId w:val="4"/>
              </w:numPr>
              <w:tabs>
                <w:tab w:val="left" w:pos="470"/>
              </w:tabs>
              <w:autoSpaceDE w:val="0"/>
              <w:autoSpaceDN w:val="0"/>
              <w:adjustRightInd w:val="0"/>
              <w:spacing w:line="360" w:lineRule="auto"/>
              <w:ind w:left="470" w:hanging="470"/>
              <w:rPr>
                <w:rFonts w:ascii="宋体" w:hAnsi="宋体" w:cs="宋体"/>
                <w:szCs w:val="21"/>
              </w:rPr>
            </w:pPr>
            <w:r>
              <w:rPr>
                <w:rFonts w:hint="eastAsia" w:ascii="宋体" w:hAnsi="宋体" w:cs="宋体"/>
                <w:szCs w:val="21"/>
              </w:rPr>
              <w:t xml:space="preserve">查见 </w:t>
            </w:r>
            <w:r>
              <w:rPr>
                <w:rFonts w:ascii="宋体" w:hAnsi="宋体" w:cs="宋体"/>
                <w:szCs w:val="21"/>
              </w:rPr>
              <w:t xml:space="preserve"> </w:t>
            </w:r>
            <w:r>
              <w:rPr>
                <w:rFonts w:hint="eastAsia" w:ascii="宋体" w:hAnsi="宋体" w:cs="宋体"/>
                <w:szCs w:val="21"/>
              </w:rPr>
              <w:t>确定的对应管理措施：</w:t>
            </w:r>
          </w:p>
          <w:p>
            <w:pPr>
              <w:tabs>
                <w:tab w:val="left" w:pos="470"/>
              </w:tabs>
              <w:autoSpaceDE w:val="0"/>
              <w:autoSpaceDN w:val="0"/>
              <w:adjustRightInd w:val="0"/>
              <w:spacing w:line="360" w:lineRule="auto"/>
              <w:rPr>
                <w:rFonts w:ascii="宋体" w:hAnsi="宋体" w:cs="宋体"/>
                <w:szCs w:val="21"/>
              </w:rPr>
            </w:pPr>
            <w:r>
              <w:rPr>
                <w:rFonts w:hint="eastAsia" w:ascii="宋体" w:hAnsi="宋体" w:cs="宋体"/>
                <w:szCs w:val="21"/>
              </w:rPr>
              <w:t>（a)、每月对本部门办公用电进行巡检，发现不合格立即纠正并处罚；</w:t>
            </w:r>
          </w:p>
          <w:p>
            <w:pPr>
              <w:tabs>
                <w:tab w:val="left" w:pos="470"/>
              </w:tabs>
              <w:autoSpaceDE w:val="0"/>
              <w:autoSpaceDN w:val="0"/>
              <w:adjustRightInd w:val="0"/>
              <w:spacing w:line="360" w:lineRule="auto"/>
              <w:rPr>
                <w:rFonts w:ascii="宋体" w:hAnsi="宋体" w:cs="宋体"/>
                <w:szCs w:val="21"/>
              </w:rPr>
            </w:pPr>
            <w:r>
              <w:rPr>
                <w:rFonts w:hint="eastAsia" w:ascii="宋体" w:hAnsi="宋体" w:cs="宋体"/>
                <w:szCs w:val="21"/>
              </w:rPr>
              <w:t>（b)、不允许使用大功率电器设备。</w:t>
            </w:r>
          </w:p>
          <w:p>
            <w:pPr>
              <w:tabs>
                <w:tab w:val="left" w:pos="470"/>
              </w:tabs>
              <w:autoSpaceDE w:val="0"/>
              <w:autoSpaceDN w:val="0"/>
              <w:adjustRightInd w:val="0"/>
              <w:spacing w:line="360" w:lineRule="auto"/>
              <w:rPr>
                <w:rFonts w:ascii="宋体" w:hAnsi="宋体" w:cs="宋体"/>
                <w:szCs w:val="21"/>
              </w:rPr>
            </w:pPr>
            <w:r>
              <w:rPr>
                <w:rFonts w:hint="eastAsia" w:ascii="宋体" w:hAnsi="宋体" w:cs="宋体"/>
                <w:szCs w:val="21"/>
              </w:rPr>
              <w:t>（c)、每月实施环保安全检查，每年参与消防演练。</w:t>
            </w:r>
          </w:p>
          <w:p>
            <w:pPr>
              <w:tabs>
                <w:tab w:val="left" w:pos="470"/>
              </w:tabs>
              <w:autoSpaceDE w:val="0"/>
              <w:autoSpaceDN w:val="0"/>
              <w:adjustRightInd w:val="0"/>
              <w:spacing w:line="360" w:lineRule="auto"/>
              <w:rPr>
                <w:rFonts w:ascii="宋体" w:hAnsi="宋体" w:cs="宋体"/>
                <w:szCs w:val="21"/>
              </w:rPr>
            </w:pPr>
            <w:r>
              <w:rPr>
                <w:rFonts w:hint="eastAsia" w:ascii="宋体" w:hAnsi="宋体" w:cs="宋体"/>
                <w:szCs w:val="21"/>
              </w:rPr>
              <w:t>（d)、对办公生活垃圾交环卫部门回收处理</w:t>
            </w:r>
          </w:p>
          <w:p>
            <w:pPr>
              <w:autoSpaceDE w:val="0"/>
              <w:autoSpaceDN w:val="0"/>
              <w:adjustRightInd w:val="0"/>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环境和安全目标、指标基本实现。</w:t>
            </w:r>
          </w:p>
        </w:tc>
        <w:tc>
          <w:tcPr>
            <w:tcW w:w="1585"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运行策划和控制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ascii="宋体" w:hAnsi="宋体" w:cs="宋体"/>
                <w:szCs w:val="21"/>
              </w:rPr>
              <w:t>O</w:t>
            </w:r>
            <w:r>
              <w:rPr>
                <w:rFonts w:hint="eastAsia" w:ascii="宋体" w:hAnsi="宋体" w:cs="宋体"/>
                <w:szCs w:val="21"/>
              </w:rPr>
              <w:t xml:space="preserve">8.1 </w:t>
            </w:r>
          </w:p>
          <w:p>
            <w:pPr>
              <w:rPr>
                <w:rFonts w:ascii="宋体" w:hAnsi="宋体" w:cs="宋体"/>
                <w:szCs w:val="21"/>
              </w:rPr>
            </w:pP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----有《</w:t>
            </w:r>
            <w:r>
              <w:rPr>
                <w:rFonts w:hint="eastAsia" w:ascii="宋体" w:hAnsi="宋体" w:cs="宋体"/>
                <w:bCs/>
                <w:color w:val="000000"/>
                <w:spacing w:val="-20"/>
                <w:szCs w:val="21"/>
              </w:rPr>
              <w:t>环境和职业健康安全运行管理程序</w:t>
            </w:r>
            <w:r>
              <w:rPr>
                <w:rFonts w:hint="eastAsia" w:ascii="宋体" w:hAnsi="宋体" w:cs="宋体"/>
                <w:szCs w:val="21"/>
              </w:rPr>
              <w:t>》、《废弃物管理规定》等文件。</w:t>
            </w:r>
          </w:p>
          <w:p>
            <w:pPr>
              <w:rPr>
                <w:rFonts w:ascii="宋体" w:hAnsi="宋体" w:cs="宋体"/>
                <w:szCs w:val="21"/>
              </w:rPr>
            </w:pPr>
            <w:r>
              <w:rPr>
                <w:rFonts w:hint="eastAsia" w:ascii="宋体" w:hAnsi="宋体" w:cs="宋体"/>
                <w:szCs w:val="21"/>
              </w:rPr>
              <w:t>其运行控制措施如下：</w:t>
            </w:r>
          </w:p>
          <w:p>
            <w:pPr>
              <w:rPr>
                <w:rFonts w:ascii="宋体" w:hAnsi="宋体" w:cs="宋体"/>
                <w:szCs w:val="21"/>
              </w:rPr>
            </w:pPr>
            <w:r>
              <w:rPr>
                <w:rFonts w:hint="eastAsia" w:ascii="宋体" w:hAnsi="宋体" w:cs="宋体"/>
                <w:szCs w:val="21"/>
              </w:rPr>
              <w:t>◆ 一般固体废弃物控制：</w:t>
            </w:r>
          </w:p>
          <w:p>
            <w:pPr>
              <w:rPr>
                <w:rFonts w:ascii="宋体" w:hAnsi="宋体" w:cs="宋体"/>
                <w:szCs w:val="21"/>
              </w:rPr>
            </w:pPr>
            <w:r>
              <w:rPr>
                <w:rFonts w:hint="eastAsia" w:ascii="宋体" w:hAnsi="宋体" w:cs="宋体"/>
                <w:szCs w:val="21"/>
              </w:rPr>
              <w:t>◆ 对固废分类收集，交市政送垃圾填埋场处置。</w:t>
            </w:r>
          </w:p>
          <w:p>
            <w:pPr>
              <w:rPr>
                <w:rFonts w:ascii="宋体" w:hAnsi="宋体" w:cs="宋体"/>
                <w:szCs w:val="21"/>
              </w:rPr>
            </w:pPr>
            <w:r>
              <w:rPr>
                <w:rFonts w:hint="eastAsia" w:ascii="宋体" w:hAnsi="宋体" w:cs="宋体"/>
                <w:szCs w:val="21"/>
              </w:rPr>
              <w:t>◆ 资源和能源消耗：</w:t>
            </w:r>
          </w:p>
          <w:p>
            <w:pPr>
              <w:rPr>
                <w:rFonts w:ascii="宋体" w:hAnsi="宋体" w:cs="宋体"/>
                <w:szCs w:val="21"/>
              </w:rPr>
            </w:pPr>
            <w:r>
              <w:rPr>
                <w:rFonts w:hint="eastAsia" w:ascii="宋体" w:hAnsi="宋体" w:cs="宋体"/>
                <w:szCs w:val="21"/>
              </w:rPr>
              <w:t>办公用纸两面使用后方可按废纸处理；定期对水电的消耗进行统计；</w:t>
            </w:r>
          </w:p>
          <w:p>
            <w:pPr>
              <w:rPr>
                <w:rFonts w:ascii="宋体" w:hAnsi="宋体" w:cs="宋体"/>
                <w:szCs w:val="21"/>
              </w:rPr>
            </w:pPr>
            <w:r>
              <w:rPr>
                <w:rFonts w:hint="eastAsia" w:ascii="宋体" w:hAnsi="宋体" w:cs="宋体"/>
                <w:szCs w:val="21"/>
              </w:rPr>
              <w:t>◆ 现场查看，市场部安全环保措施实施情况：</w:t>
            </w:r>
          </w:p>
          <w:p>
            <w:pPr>
              <w:rPr>
                <w:rFonts w:ascii="宋体" w:hAnsi="宋体" w:cs="宋体"/>
                <w:szCs w:val="21"/>
              </w:rPr>
            </w:pPr>
            <w:r>
              <w:rPr>
                <w:rFonts w:hint="eastAsia" w:ascii="宋体" w:hAnsi="宋体" w:cs="宋体"/>
                <w:szCs w:val="21"/>
              </w:rPr>
              <w:t>·配备灭火器、消防栓等</w:t>
            </w:r>
          </w:p>
          <w:p>
            <w:pPr>
              <w:rPr>
                <w:rFonts w:ascii="宋体" w:hAnsi="宋体" w:cs="宋体"/>
                <w:szCs w:val="21"/>
              </w:rPr>
            </w:pPr>
            <w:r>
              <w:rPr>
                <w:rFonts w:hint="eastAsia" w:ascii="宋体" w:hAnsi="宋体" w:cs="宋体"/>
                <w:szCs w:val="21"/>
              </w:rPr>
              <w:t>·现场张贴禁烟标识、安全用电及节能标志等标识。</w:t>
            </w:r>
          </w:p>
          <w:p>
            <w:pPr>
              <w:rPr>
                <w:rFonts w:ascii="宋体" w:hAnsi="宋体" w:cs="宋体"/>
                <w:szCs w:val="21"/>
              </w:rPr>
            </w:pPr>
            <w:r>
              <w:rPr>
                <w:rFonts w:hint="eastAsia" w:ascii="宋体" w:hAnsi="宋体" w:cs="宋体"/>
                <w:szCs w:val="21"/>
              </w:rPr>
              <w:t>未发现大功率电器使用。</w:t>
            </w:r>
          </w:p>
          <w:p>
            <w:pPr>
              <w:rPr>
                <w:rFonts w:ascii="宋体" w:hAnsi="宋体" w:cs="宋体"/>
                <w:szCs w:val="21"/>
              </w:rPr>
            </w:pPr>
            <w:r>
              <w:rPr>
                <w:rFonts w:hint="eastAsia" w:ascii="宋体" w:hAnsi="宋体" w:cs="宋体"/>
                <w:szCs w:val="21"/>
              </w:rPr>
              <w:t xml:space="preserve">  安全教育                                                               </w:t>
            </w:r>
          </w:p>
          <w:p>
            <w:pPr>
              <w:rPr>
                <w:rFonts w:ascii="宋体" w:hAnsi="宋体" w:cs="宋体"/>
                <w:szCs w:val="21"/>
              </w:rPr>
            </w:pPr>
            <w:r>
              <w:rPr>
                <w:rFonts w:hint="eastAsia" w:ascii="宋体" w:hAnsi="宋体" w:cs="宋体"/>
                <w:szCs w:val="21"/>
              </w:rPr>
              <w:t>培训教育宣传：</w:t>
            </w:r>
          </w:p>
          <w:p>
            <w:pPr>
              <w:ind w:firstLine="210" w:firstLineChars="100"/>
              <w:rPr>
                <w:rFonts w:ascii="宋体" w:hAnsi="宋体" w:cs="宋体"/>
                <w:szCs w:val="21"/>
              </w:rPr>
            </w:pPr>
            <w:r>
              <w:rPr>
                <w:rFonts w:hint="eastAsia" w:ascii="宋体" w:hAnsi="宋体" w:cs="宋体"/>
                <w:szCs w:val="21"/>
              </w:rPr>
              <w:t>查见：有三级安全教育记录，包括救援知识、垃圾处理等培训记录。</w:t>
            </w:r>
          </w:p>
          <w:p>
            <w:pPr>
              <w:widowControl/>
              <w:jc w:val="left"/>
              <w:rPr>
                <w:rFonts w:ascii="宋体" w:hAnsi="宋体" w:cs="宋体"/>
                <w:szCs w:val="21"/>
              </w:rPr>
            </w:pPr>
            <w:r>
              <w:rPr>
                <w:rFonts w:hint="eastAsia" w:ascii="宋体" w:hAnsi="宋体" w:cs="宋体"/>
                <w:szCs w:val="21"/>
              </w:rPr>
              <w:t>查，市场部门劳保用品领用记录，主要为防暑药品、口罩等。</w:t>
            </w:r>
          </w:p>
        </w:tc>
        <w:tc>
          <w:tcPr>
            <w:tcW w:w="1585"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hint="eastAsia" w:ascii="宋体" w:hAnsi="宋体" w:cs="宋体"/>
                <w:szCs w:val="21"/>
              </w:rPr>
            </w:pPr>
            <w:r>
              <w:rPr>
                <w:rFonts w:hint="eastAsia" w:ascii="宋体" w:hAnsi="宋体" w:cs="宋体"/>
                <w:szCs w:val="21"/>
              </w:rPr>
              <w:t>沟通</w:t>
            </w:r>
          </w:p>
        </w:tc>
        <w:tc>
          <w:tcPr>
            <w:tcW w:w="960" w:type="dxa"/>
            <w:tcBorders>
              <w:top w:val="single" w:color="auto" w:sz="4" w:space="0"/>
              <w:left w:val="single" w:color="auto" w:sz="4" w:space="0"/>
              <w:bottom w:val="single" w:color="auto" w:sz="4" w:space="0"/>
              <w:right w:val="single" w:color="auto" w:sz="4" w:space="0"/>
            </w:tcBorders>
          </w:tcPr>
          <w:p>
            <w:pPr>
              <w:rPr>
                <w:rFonts w:hint="eastAsia" w:ascii="宋体" w:hAnsi="宋体" w:cs="宋体"/>
                <w:szCs w:val="21"/>
              </w:rPr>
            </w:pPr>
            <w:r>
              <w:rPr>
                <w:rFonts w:hint="eastAsia" w:ascii="宋体" w:hAnsi="宋体" w:cs="宋体"/>
                <w:szCs w:val="21"/>
              </w:rPr>
              <w:t>E</w:t>
            </w:r>
            <w:r>
              <w:rPr>
                <w:rFonts w:ascii="宋体" w:hAnsi="宋体" w:cs="宋体"/>
                <w:szCs w:val="21"/>
              </w:rPr>
              <w:t>O</w:t>
            </w:r>
            <w:r>
              <w:rPr>
                <w:rFonts w:hint="eastAsia" w:ascii="宋体" w:hAnsi="宋体" w:cs="宋体"/>
                <w:szCs w:val="21"/>
              </w:rPr>
              <w:t xml:space="preserve">7.4 </w:t>
            </w: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w:t>
            </w:r>
            <w:r>
              <w:rPr>
                <w:rFonts w:hint="eastAsia"/>
              </w:rPr>
              <w:t>信息交流管理制度</w:t>
            </w:r>
            <w:r>
              <w:rPr>
                <w:rFonts w:hint="eastAsia" w:ascii="宋体" w:hAnsi="宋体" w:cs="宋体"/>
                <w:szCs w:val="21"/>
              </w:rPr>
              <w:t>》规定了公司内外信息交流、协商的对象、方式、记录等。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对部门之间有需要交流的有关质量、环境、安全健康管理信息，在公司内部利用部门会议、宣传栏进行安全管理方针及目标、指标、管理方案及环保法律法规等内容的宣传、沟通。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 内部交流主要通过直接面谈、会议、文件、培训方式，外部交流主要通过电话、信函方式。</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查见：公司内部会议记录表，沟通信息包括：内审、管理评审、例会记录</w:t>
            </w:r>
          </w:p>
          <w:p>
            <w:pPr>
              <w:tabs>
                <w:tab w:val="center" w:pos="3169"/>
              </w:tabs>
              <w:spacing w:line="400" w:lineRule="exact"/>
              <w:jc w:val="left"/>
              <w:rPr>
                <w:rFonts w:ascii="宋体" w:hAnsi="宋体" w:cs="宋体"/>
                <w:szCs w:val="21"/>
              </w:rPr>
            </w:pPr>
            <w:r>
              <w:rPr>
                <w:rFonts w:hint="eastAsia" w:ascii="宋体" w:hAnsi="宋体" w:cs="宋体"/>
                <w:szCs w:val="21"/>
              </w:rPr>
              <w:t>告知员工：质量和环境管理者代表是崔枫：</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告知员工：职业健康安全事务代表是邓志伟；</w:t>
            </w:r>
          </w:p>
          <w:p>
            <w:pPr>
              <w:tabs>
                <w:tab w:val="center" w:pos="3169"/>
              </w:tabs>
              <w:spacing w:line="400" w:lineRule="exact"/>
              <w:jc w:val="left"/>
              <w:rPr>
                <w:rFonts w:ascii="宋体" w:hAnsi="宋体" w:cs="宋体"/>
                <w:szCs w:val="21"/>
              </w:rPr>
            </w:pPr>
            <w:r>
              <w:rPr>
                <w:rFonts w:hint="eastAsia" w:ascii="宋体" w:hAnsi="宋体" w:cs="宋体"/>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将环境管理、劳动保护要求、安全要求和意义作为新员工岗前培训内容。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与职业健康安全事务代表邓志伟</w:t>
            </w:r>
            <w:r>
              <w:rPr>
                <w:rFonts w:hint="eastAsia" w:ascii="宋体" w:hAnsi="宋体" w:cs="宋体"/>
                <w:szCs w:val="21"/>
                <w:lang w:val="en-GB"/>
              </w:rPr>
              <w:t>，</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询问职业健康安全事务代表邓志伟，了解到暂未发生员工与企业的劳动纠纷、工伤、员工投诉、员工权益争执等情况。</w:t>
            </w:r>
          </w:p>
          <w:p>
            <w:pPr>
              <w:rPr>
                <w:rFonts w:hint="eastAsia" w:ascii="宋体" w:hAnsi="宋体" w:cs="宋体"/>
                <w:szCs w:val="21"/>
              </w:rPr>
            </w:pPr>
            <w:r>
              <w:rPr>
                <w:rFonts w:hint="eastAsia" w:ascii="宋体" w:hAnsi="宋体" w:cs="宋体"/>
                <w:szCs w:val="21"/>
              </w:rPr>
              <w:t>审核时未发现有相关方投诉等安全违规情况发生。</w:t>
            </w:r>
          </w:p>
        </w:tc>
        <w:tc>
          <w:tcPr>
            <w:tcW w:w="1585"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环境因素</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E6.1.2</w:t>
            </w: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查见：《环境因素的识别与评价控制程序》，上述文件对识别和评价方法、程序、职责、记录作了规定。</w:t>
            </w:r>
          </w:p>
          <w:p>
            <w:pPr>
              <w:rPr>
                <w:rFonts w:ascii="宋体" w:hAnsi="宋体" w:cs="宋体"/>
                <w:szCs w:val="21"/>
              </w:rPr>
            </w:pPr>
            <w:r>
              <w:rPr>
                <w:rFonts w:hint="eastAsia" w:ascii="宋体" w:hAnsi="宋体" w:cs="宋体"/>
                <w:szCs w:val="21"/>
              </w:rPr>
              <w:t>查，市场部《环境因素识别评价表》：</w:t>
            </w:r>
          </w:p>
          <w:p>
            <w:pPr>
              <w:rPr>
                <w:rFonts w:ascii="宋体" w:hAnsi="宋体" w:cs="宋体"/>
                <w:szCs w:val="21"/>
              </w:rPr>
            </w:pPr>
            <w:r>
              <w:rPr>
                <w:rFonts w:hint="eastAsia" w:ascii="宋体" w:hAnsi="宋体" w:cs="宋体"/>
                <w:szCs w:val="21"/>
              </w:rPr>
              <w:t>市场部环境因素有：</w:t>
            </w:r>
          </w:p>
          <w:p>
            <w:pPr>
              <w:rPr>
                <w:rFonts w:ascii="宋体" w:hAnsi="宋体" w:cs="宋体"/>
                <w:szCs w:val="21"/>
              </w:rPr>
            </w:pPr>
            <w:r>
              <w:rPr>
                <w:rFonts w:hint="eastAsia" w:ascii="宋体" w:hAnsi="宋体" w:cs="宋体"/>
                <w:szCs w:val="21"/>
              </w:rPr>
              <w:t>a.水电资源的消耗、固体废弃物如笔芯、纸张、纸杯的废弃；</w:t>
            </w:r>
          </w:p>
          <w:p>
            <w:pPr>
              <w:rPr>
                <w:rFonts w:ascii="宋体" w:hAnsi="宋体" w:cs="宋体"/>
                <w:szCs w:val="21"/>
              </w:rPr>
            </w:pPr>
            <w:r>
              <w:rPr>
                <w:rFonts w:hint="eastAsia" w:ascii="宋体" w:hAnsi="宋体" w:cs="宋体"/>
                <w:szCs w:val="21"/>
              </w:rPr>
              <w:t>b.复印机硒鼓、打印机色带、墨盒的更换等；</w:t>
            </w:r>
          </w:p>
          <w:p>
            <w:pPr>
              <w:rPr>
                <w:rFonts w:ascii="宋体" w:hAnsi="宋体" w:cs="宋体"/>
                <w:szCs w:val="21"/>
              </w:rPr>
            </w:pPr>
            <w:r>
              <w:rPr>
                <w:rFonts w:hint="eastAsia" w:ascii="宋体" w:hAnsi="宋体" w:cs="宋体"/>
                <w:szCs w:val="21"/>
              </w:rPr>
              <w:t>查，部门的重要环境因素为：固体废弃物的排放、潜在火灾等2项。</w:t>
            </w:r>
          </w:p>
          <w:p>
            <w:pPr>
              <w:rPr>
                <w:rFonts w:ascii="宋体" w:hAnsi="宋体" w:cs="宋体"/>
                <w:szCs w:val="21"/>
              </w:rPr>
            </w:pPr>
            <w:r>
              <w:rPr>
                <w:rFonts w:hint="eastAsia" w:ascii="宋体" w:hAnsi="宋体" w:cs="宋体"/>
                <w:szCs w:val="21"/>
              </w:rPr>
              <w:t>公司采用了现场观察、经验判断等环境因素识别及环境影响评价方法。</w:t>
            </w:r>
          </w:p>
          <w:p>
            <w:pPr>
              <w:widowControl/>
              <w:jc w:val="left"/>
              <w:rPr>
                <w:rFonts w:ascii="宋体" w:hAnsi="宋体" w:cs="宋体"/>
                <w:szCs w:val="21"/>
              </w:rPr>
            </w:pPr>
            <w:r>
              <w:rPr>
                <w:rFonts w:hint="eastAsia" w:ascii="宋体" w:hAnsi="宋体" w:cs="宋体"/>
                <w:szCs w:val="21"/>
              </w:rPr>
              <w:t>识别基本清楚、充分，评价基本合理</w:t>
            </w:r>
          </w:p>
        </w:tc>
        <w:tc>
          <w:tcPr>
            <w:tcW w:w="1585"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危险源识别、评价与控制措施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lang w:val="en-US" w:eastAsia="zh-CN"/>
              </w:rPr>
              <w:t>O</w:t>
            </w:r>
            <w:r>
              <w:rPr>
                <w:rFonts w:hint="eastAsia" w:ascii="宋体" w:hAnsi="宋体" w:cs="宋体"/>
                <w:szCs w:val="21"/>
              </w:rPr>
              <w:t xml:space="preserve">6.1.2 </w:t>
            </w: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查见：《危险源和环境因素识别与评价管理程序》</w:t>
            </w:r>
          </w:p>
          <w:p>
            <w:pPr>
              <w:rPr>
                <w:rFonts w:ascii="宋体" w:hAnsi="宋体" w:cs="宋体"/>
                <w:szCs w:val="21"/>
              </w:rPr>
            </w:pPr>
            <w:r>
              <w:rPr>
                <w:rFonts w:hint="eastAsia" w:ascii="宋体" w:hAnsi="宋体" w:cs="宋体"/>
                <w:szCs w:val="21"/>
              </w:rPr>
              <w:t>上述文件对识别和评价方法、程序、职责、记录作了规定。</w:t>
            </w:r>
          </w:p>
          <w:p>
            <w:pPr>
              <w:rPr>
                <w:rFonts w:ascii="宋体" w:hAnsi="宋体" w:cs="宋体"/>
                <w:szCs w:val="21"/>
              </w:rPr>
            </w:pPr>
            <w:r>
              <w:rPr>
                <w:rFonts w:hint="eastAsia" w:ascii="宋体" w:hAnsi="宋体" w:cs="宋体"/>
                <w:szCs w:val="21"/>
              </w:rPr>
              <w:t>查见：市场部“危险源辨识与风险评价表” 和部门识别的“不可接受风险清单”。</w:t>
            </w:r>
          </w:p>
          <w:p>
            <w:pPr>
              <w:rPr>
                <w:rFonts w:ascii="宋体" w:hAnsi="宋体" w:cs="宋体"/>
                <w:szCs w:val="21"/>
              </w:rPr>
            </w:pPr>
            <w:r>
              <w:rPr>
                <w:rFonts w:hint="eastAsia" w:ascii="宋体" w:hAnsi="宋体" w:cs="宋体"/>
                <w:szCs w:val="21"/>
              </w:rPr>
              <w:t>针对市场部办公区域活动，经现场观察、经验判断法进行识别，识别出本部门危险源。</w:t>
            </w:r>
          </w:p>
          <w:p>
            <w:pPr>
              <w:spacing w:line="400" w:lineRule="exact"/>
              <w:jc w:val="left"/>
              <w:rPr>
                <w:rFonts w:ascii="宋体" w:hAnsi="宋体" w:cs="宋体"/>
                <w:szCs w:val="21"/>
              </w:rPr>
            </w:pPr>
            <w:r>
              <w:rPr>
                <w:rFonts w:hint="eastAsia" w:ascii="宋体" w:hAnsi="宋体" w:cs="宋体"/>
                <w:szCs w:val="21"/>
              </w:rPr>
              <w:t>市场部评价法确定的不可接受风险：线路老化漏电、人员吸烟引发火灾。</w:t>
            </w:r>
          </w:p>
          <w:p>
            <w:pPr>
              <w:rPr>
                <w:rFonts w:ascii="宋体" w:hAnsi="宋体" w:cs="宋体"/>
                <w:szCs w:val="21"/>
              </w:rPr>
            </w:pP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查 确定的管理措施：</w:t>
            </w:r>
          </w:p>
          <w:p>
            <w:pPr>
              <w:spacing w:line="400" w:lineRule="exact"/>
              <w:jc w:val="left"/>
              <w:rPr>
                <w:rFonts w:ascii="宋体" w:hAnsi="宋体" w:cs="宋体"/>
                <w:szCs w:val="21"/>
              </w:rPr>
            </w:pPr>
            <w:r>
              <w:rPr>
                <w:rFonts w:hint="eastAsia" w:ascii="宋体" w:hAnsi="宋体" w:cs="宋体"/>
                <w:szCs w:val="21"/>
              </w:rPr>
              <w:t>组织部门员工安全教育、消防知识学习；</w:t>
            </w:r>
          </w:p>
          <w:p>
            <w:pPr>
              <w:spacing w:line="400" w:lineRule="exact"/>
              <w:jc w:val="left"/>
              <w:rPr>
                <w:rFonts w:ascii="宋体" w:hAnsi="宋体" w:cs="宋体"/>
                <w:szCs w:val="21"/>
              </w:rPr>
            </w:pPr>
            <w:r>
              <w:rPr>
                <w:rFonts w:hint="eastAsia" w:ascii="宋体" w:hAnsi="宋体" w:cs="宋体"/>
                <w:szCs w:val="21"/>
              </w:rPr>
              <w:t>加强检查考核，不少于三个月进行一次；</w:t>
            </w:r>
          </w:p>
          <w:p>
            <w:pPr>
              <w:spacing w:line="400" w:lineRule="exact"/>
              <w:jc w:val="left"/>
              <w:rPr>
                <w:rFonts w:ascii="宋体" w:hAnsi="宋体" w:cs="宋体"/>
                <w:szCs w:val="21"/>
              </w:rPr>
            </w:pPr>
            <w:r>
              <w:rPr>
                <w:rFonts w:hint="eastAsia" w:ascii="宋体" w:hAnsi="宋体" w:cs="宋体"/>
                <w:szCs w:val="21"/>
              </w:rPr>
              <w:t>制定安全用电使用管理规定</w:t>
            </w:r>
          </w:p>
          <w:p>
            <w:pPr>
              <w:widowControl/>
              <w:jc w:val="left"/>
              <w:rPr>
                <w:rFonts w:ascii="宋体" w:hAnsi="宋体" w:cs="宋体"/>
                <w:szCs w:val="21"/>
              </w:rPr>
            </w:pPr>
            <w:r>
              <w:rPr>
                <w:rFonts w:hint="eastAsia" w:ascii="宋体" w:hAnsi="宋体" w:cs="宋体"/>
                <w:szCs w:val="21"/>
              </w:rPr>
              <w:t>每年参与公司组织的消防演练危险源辨识与评价充分、合理，控制措施可实施</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E</w:t>
            </w:r>
            <w:r>
              <w:rPr>
                <w:rFonts w:ascii="宋体" w:hAnsi="宋体" w:cs="宋体"/>
                <w:szCs w:val="21"/>
              </w:rPr>
              <w:t>O</w:t>
            </w:r>
            <w:r>
              <w:rPr>
                <w:rFonts w:hint="eastAsia" w:ascii="宋体" w:hAnsi="宋体" w:cs="宋体"/>
                <w:szCs w:val="21"/>
              </w:rPr>
              <w:t>8.2</w:t>
            </w:r>
          </w:p>
          <w:p>
            <w:pPr>
              <w:rPr>
                <w:rFonts w:ascii="宋体" w:hAnsi="宋体" w:cs="宋体"/>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Cs w:val="21"/>
              </w:rPr>
            </w:pPr>
            <w:r>
              <w:rPr>
                <w:rFonts w:hint="eastAsia" w:ascii="宋体" w:hAnsi="宋体" w:cs="宋体"/>
                <w:szCs w:val="21"/>
              </w:rPr>
              <w:t>组织制定了《应急准备和响应管理制度》，对应急准备和响应进行了策划要求。</w:t>
            </w:r>
          </w:p>
          <w:p>
            <w:pPr>
              <w:spacing w:line="400" w:lineRule="exact"/>
              <w:rPr>
                <w:rFonts w:ascii="宋体" w:hAnsi="宋体" w:cs="宋体"/>
                <w:szCs w:val="21"/>
              </w:rPr>
            </w:pPr>
            <w:r>
              <w:rPr>
                <w:rFonts w:hint="eastAsia" w:ascii="宋体" w:hAnsi="宋体" w:cs="宋体"/>
                <w:szCs w:val="21"/>
              </w:rPr>
              <w:t>出示《企业职业病危害事故应急救援措施》、《消防火灾应急疏散预案》等。</w:t>
            </w:r>
          </w:p>
          <w:p>
            <w:pPr>
              <w:spacing w:line="400" w:lineRule="exact"/>
              <w:rPr>
                <w:rFonts w:ascii="宋体" w:hAnsi="宋体" w:cs="宋体"/>
                <w:szCs w:val="21"/>
              </w:rPr>
            </w:pPr>
            <w:r>
              <w:rPr>
                <w:rFonts w:hint="eastAsia" w:ascii="宋体" w:hAnsi="宋体" w:cs="宋体"/>
                <w:szCs w:val="21"/>
              </w:rPr>
              <w:t>查见：202</w:t>
            </w:r>
            <w:r>
              <w:rPr>
                <w:rFonts w:ascii="宋体" w:hAnsi="宋体" w:cs="宋体"/>
                <w:szCs w:val="21"/>
              </w:rPr>
              <w:t>2</w:t>
            </w:r>
            <w:r>
              <w:rPr>
                <w:rFonts w:hint="eastAsia" w:ascii="宋体" w:hAnsi="宋体" w:cs="宋体"/>
                <w:szCs w:val="21"/>
              </w:rPr>
              <w:t>年</w:t>
            </w:r>
            <w:r>
              <w:rPr>
                <w:rFonts w:ascii="宋体" w:hAnsi="宋体" w:cs="宋体"/>
                <w:szCs w:val="21"/>
              </w:rPr>
              <w:t>6</w:t>
            </w:r>
            <w:r>
              <w:rPr>
                <w:rFonts w:hint="eastAsia" w:ascii="宋体" w:hAnsi="宋体" w:cs="宋体"/>
                <w:szCs w:val="21"/>
              </w:rPr>
              <w:t>月</w:t>
            </w:r>
            <w:r>
              <w:rPr>
                <w:rFonts w:ascii="宋体" w:hAnsi="宋体" w:cs="宋体"/>
                <w:szCs w:val="21"/>
              </w:rPr>
              <w:t>15</w:t>
            </w:r>
            <w:r>
              <w:rPr>
                <w:rFonts w:hint="eastAsia" w:ascii="宋体" w:hAnsi="宋体" w:cs="宋体"/>
                <w:szCs w:val="21"/>
              </w:rPr>
              <w:t>日全体人员参与行政人资部组织的火灾消防演练。</w:t>
            </w:r>
          </w:p>
          <w:p>
            <w:pPr>
              <w:spacing w:line="400" w:lineRule="exact"/>
              <w:rPr>
                <w:rFonts w:ascii="宋体" w:hAnsi="宋体" w:cs="宋体"/>
                <w:szCs w:val="21"/>
              </w:rPr>
            </w:pPr>
            <w:r>
              <w:rPr>
                <w:rFonts w:hint="eastAsia" w:ascii="宋体" w:hAnsi="宋体" w:cs="宋体"/>
                <w:szCs w:val="21"/>
              </w:rPr>
              <w:t>经询问部门员工，通过消防演练，提高部门员工的应急救援技能和应急反应综合素质。有效降低事故危害，减少事故损失，确保公司安全、健康、有序的发展等。</w:t>
            </w:r>
          </w:p>
          <w:p>
            <w:pPr>
              <w:widowControl/>
              <w:jc w:val="left"/>
              <w:rPr>
                <w:rFonts w:ascii="宋体" w:hAnsi="宋体" w:cs="宋体"/>
                <w:szCs w:val="21"/>
              </w:rPr>
            </w:pPr>
            <w:r>
              <w:rPr>
                <w:rFonts w:hint="eastAsia" w:ascii="宋体" w:hAnsi="宋体" w:cs="宋体"/>
                <w:szCs w:val="21"/>
              </w:rPr>
              <w:t>应急准备：在部门办公区域走廊，按要求配置灭火器。</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bl>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受审核部门：市场部，</w:t>
            </w:r>
            <w:r>
              <w:rPr>
                <w:sz w:val="24"/>
                <w:szCs w:val="24"/>
              </w:rPr>
              <w:t xml:space="preserve">   </w:t>
            </w:r>
            <w:r>
              <w:rPr>
                <w:rFonts w:hint="eastAsia"/>
                <w:sz w:val="24"/>
                <w:szCs w:val="24"/>
              </w:rPr>
              <w:t>主管领导：龚天行建</w:t>
            </w:r>
            <w:r>
              <w:rPr>
                <w:sz w:val="24"/>
                <w:szCs w:val="24"/>
              </w:rPr>
              <w:t xml:space="preserve">     </w:t>
            </w:r>
            <w:r>
              <w:rPr>
                <w:rFonts w:hint="eastAsia"/>
                <w:sz w:val="24"/>
                <w:szCs w:val="24"/>
              </w:rPr>
              <w:t>陪同人员：廖枝枝</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lang w:val="en-US" w:eastAsia="zh-CN"/>
              </w:rPr>
            </w:pPr>
            <w:r>
              <w:rPr>
                <w:rFonts w:hint="eastAsia"/>
                <w:sz w:val="24"/>
                <w:szCs w:val="24"/>
              </w:rPr>
              <w:t>审核员：张心，</w:t>
            </w:r>
            <w:r>
              <w:rPr>
                <w:sz w:val="24"/>
                <w:szCs w:val="24"/>
              </w:rPr>
              <w:t xml:space="preserve">  </w:t>
            </w:r>
            <w:r>
              <w:rPr>
                <w:rFonts w:hint="eastAsia"/>
                <w:sz w:val="24"/>
                <w:szCs w:val="24"/>
              </w:rPr>
              <w:t>审核时间：</w:t>
            </w:r>
            <w:r>
              <w:rPr>
                <w:sz w:val="24"/>
                <w:szCs w:val="24"/>
              </w:rPr>
              <w:t>20</w:t>
            </w:r>
            <w:r>
              <w:rPr>
                <w:rFonts w:hint="eastAsia"/>
                <w:sz w:val="24"/>
                <w:szCs w:val="24"/>
              </w:rPr>
              <w:t>22</w:t>
            </w:r>
            <w:r>
              <w:rPr>
                <w:rFonts w:hint="eastAsia"/>
                <w:sz w:val="24"/>
                <w:szCs w:val="24"/>
                <w:lang w:val="en-US" w:eastAsia="zh-CN"/>
              </w:rPr>
              <w:t>年</w:t>
            </w:r>
            <w:r>
              <w:rPr>
                <w:rFonts w:hint="eastAsia"/>
                <w:sz w:val="24"/>
                <w:szCs w:val="24"/>
              </w:rPr>
              <w:t>10</w:t>
            </w:r>
            <w:r>
              <w:rPr>
                <w:rFonts w:hint="eastAsia"/>
                <w:sz w:val="24"/>
                <w:szCs w:val="24"/>
                <w:lang w:val="en-US" w:eastAsia="zh-CN"/>
              </w:rPr>
              <w:t>月</w:t>
            </w:r>
            <w:r>
              <w:rPr>
                <w:rFonts w:hint="eastAsia"/>
                <w:sz w:val="24"/>
                <w:szCs w:val="24"/>
              </w:rPr>
              <w:t>12</w:t>
            </w:r>
            <w:r>
              <w:rPr>
                <w:rFonts w:hint="eastAsia"/>
                <w:sz w:val="24"/>
                <w:szCs w:val="24"/>
                <w:lang w:val="en-US" w:eastAsia="zh-CN"/>
              </w:rPr>
              <w:t>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006" w:type="dxa"/>
            <w:tcBorders>
              <w:top w:val="single" w:color="auto" w:sz="4" w:space="0"/>
              <w:left w:val="single" w:color="auto" w:sz="4" w:space="0"/>
              <w:bottom w:val="single" w:color="auto" w:sz="4" w:space="0"/>
              <w:right w:val="single" w:color="auto" w:sz="4" w:space="0"/>
            </w:tcBorders>
            <w:vAlign w:val="center"/>
          </w:tcPr>
          <w:p>
            <w:pPr>
              <w:spacing w:line="300" w:lineRule="exact"/>
              <w:rPr>
                <w:sz w:val="24"/>
                <w:szCs w:val="24"/>
              </w:rPr>
            </w:pPr>
            <w:r>
              <w:rPr>
                <w:rFonts w:hint="eastAsia"/>
                <w:sz w:val="24"/>
                <w:szCs w:val="24"/>
              </w:rPr>
              <w:t>审核条款：</w:t>
            </w:r>
            <w:r>
              <w:rPr>
                <w:rFonts w:hint="eastAsia" w:ascii="宋体" w:hAnsi="宋体" w:cs="新宋体"/>
                <w:sz w:val="21"/>
                <w:szCs w:val="21"/>
              </w:rPr>
              <w:t>5.3岗位/职责 /权限；6.2质量目标及其实现的策划；8.2产品和服务的要求；8.4外部提供供方的控制；</w:t>
            </w:r>
            <w:r>
              <w:rPr>
                <w:rFonts w:ascii="宋体" w:hAnsi="宋体" w:cs="新宋体"/>
                <w:sz w:val="21"/>
                <w:szCs w:val="21"/>
              </w:rPr>
              <w:t xml:space="preserve"> </w:t>
            </w:r>
            <w:r>
              <w:rPr>
                <w:rFonts w:hint="eastAsia" w:ascii="宋体" w:hAnsi="宋体" w:cs="新宋体"/>
                <w:sz w:val="21"/>
                <w:szCs w:val="21"/>
              </w:rPr>
              <w:t>9.1.2顾客满意；</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 xml:space="preserve">Q5.3； </w:t>
            </w:r>
          </w:p>
          <w:p>
            <w:pPr>
              <w:rPr>
                <w:rFonts w:ascii="宋体" w:hAnsi="宋体" w:cs="新宋体"/>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Cs w:val="21"/>
              </w:rPr>
            </w:pPr>
            <w:r>
              <w:rPr>
                <w:rFonts w:hint="eastAsia" w:ascii="宋体" w:hAnsi="宋体" w:cs="宋体"/>
                <w:szCs w:val="21"/>
              </w:rPr>
              <w:t>在管理手册和岗位职责说明书中规定了市场部的职责和权限，以确保部门工作的展开和实施：</w:t>
            </w:r>
          </w:p>
          <w:p>
            <w:pPr>
              <w:numPr>
                <w:ilvl w:val="0"/>
                <w:numId w:val="3"/>
              </w:numPr>
              <w:spacing w:line="400" w:lineRule="exact"/>
              <w:rPr>
                <w:rFonts w:ascii="宋体" w:hAnsi="宋体" w:cs="宋体"/>
                <w:szCs w:val="21"/>
              </w:rPr>
            </w:pPr>
            <w:r>
              <w:rPr>
                <w:rFonts w:hint="eastAsia" w:ascii="宋体" w:hAnsi="宋体" w:cs="宋体"/>
                <w:szCs w:val="21"/>
              </w:rPr>
              <w:t>负责公司拓展市场、开发客户的部门。；</w:t>
            </w:r>
          </w:p>
          <w:p>
            <w:pPr>
              <w:numPr>
                <w:ilvl w:val="0"/>
                <w:numId w:val="3"/>
              </w:numPr>
              <w:spacing w:line="400" w:lineRule="exact"/>
              <w:rPr>
                <w:rFonts w:ascii="宋体" w:hAnsi="宋体" w:cs="宋体"/>
                <w:szCs w:val="21"/>
              </w:rPr>
            </w:pPr>
            <w:r>
              <w:rPr>
                <w:rFonts w:hint="eastAsia" w:ascii="宋体" w:hAnsi="宋体" w:cs="宋体"/>
                <w:szCs w:val="21"/>
              </w:rPr>
              <w:t>组织对供方的评定和现场考察，确定合格供方清单；</w:t>
            </w:r>
          </w:p>
          <w:p>
            <w:pPr>
              <w:numPr>
                <w:ilvl w:val="0"/>
                <w:numId w:val="3"/>
              </w:numPr>
              <w:spacing w:line="400" w:lineRule="exact"/>
              <w:rPr>
                <w:rFonts w:ascii="宋体" w:hAnsi="宋体" w:cs="宋体"/>
                <w:szCs w:val="21"/>
              </w:rPr>
            </w:pPr>
            <w:r>
              <w:rPr>
                <w:rFonts w:hint="eastAsia" w:ascii="宋体" w:hAnsi="宋体" w:cs="宋体"/>
                <w:szCs w:val="21"/>
              </w:rPr>
              <w:t>负责所采购物资的报验；</w:t>
            </w:r>
          </w:p>
          <w:p>
            <w:pPr>
              <w:numPr>
                <w:ilvl w:val="0"/>
                <w:numId w:val="3"/>
              </w:numPr>
              <w:spacing w:line="400" w:lineRule="exact"/>
              <w:rPr>
                <w:rFonts w:ascii="宋体" w:hAnsi="宋体" w:cs="宋体"/>
                <w:szCs w:val="21"/>
              </w:rPr>
            </w:pPr>
            <w:r>
              <w:rPr>
                <w:rFonts w:hint="eastAsia" w:ascii="宋体" w:hAnsi="宋体" w:cs="宋体"/>
                <w:szCs w:val="21"/>
              </w:rPr>
              <w:t>研究市场策略，完善和规范拓展市场模式，及时向公司领导提供新市场开发信息，针对不同特性的危险废物采取合适的价格及服务措施，巩固和开拓市场；</w:t>
            </w:r>
          </w:p>
          <w:p>
            <w:pPr>
              <w:numPr>
                <w:ilvl w:val="0"/>
                <w:numId w:val="3"/>
              </w:numPr>
              <w:spacing w:line="400" w:lineRule="exact"/>
              <w:rPr>
                <w:rFonts w:ascii="宋体" w:hAnsi="宋体" w:cs="宋体"/>
                <w:szCs w:val="21"/>
              </w:rPr>
            </w:pPr>
            <w:r>
              <w:rPr>
                <w:rFonts w:hint="eastAsia" w:ascii="宋体" w:hAnsi="宋体" w:cs="宋体"/>
                <w:szCs w:val="21"/>
              </w:rPr>
              <w:t>负责本部门安全和环境卫生管理。</w:t>
            </w:r>
          </w:p>
          <w:p>
            <w:pPr>
              <w:spacing w:line="400" w:lineRule="exact"/>
              <w:rPr>
                <w:rFonts w:ascii="宋体" w:hAnsi="宋体" w:cs="宋体"/>
                <w:szCs w:val="21"/>
              </w:rPr>
            </w:pP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rPr>
              <w:t>市场部负责人能基本阐述本部门的主要职责。</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szCs w:val="21"/>
              </w:rPr>
            </w:pPr>
            <w:r>
              <w:rPr>
                <w:rFonts w:hint="eastAsia" w:ascii="宋体" w:hAnsi="宋体" w:cs="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宋体"/>
                <w:szCs w:val="21"/>
              </w:rPr>
              <w:t>Q6.2</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Cs w:val="21"/>
              </w:rPr>
            </w:pPr>
            <w:r>
              <w:rPr>
                <w:rFonts w:hint="eastAsia" w:ascii="宋体" w:hAnsi="宋体" w:cs="宋体"/>
                <w:szCs w:val="21"/>
              </w:rPr>
              <w:t>查见：市场部“质量、环境和职业健康安全目标指标和管理方案”，内容包括：</w:t>
            </w:r>
          </w:p>
          <w:p>
            <w:pPr>
              <w:spacing w:line="400" w:lineRule="exact"/>
              <w:rPr>
                <w:rFonts w:ascii="宋体" w:hAnsi="宋体" w:cs="宋体"/>
                <w:szCs w:val="21"/>
              </w:rPr>
            </w:pPr>
            <w:r>
              <w:rPr>
                <w:rFonts w:hint="eastAsia" w:ascii="宋体" w:hAnsi="宋体" w:cs="宋体"/>
                <w:szCs w:val="21"/>
              </w:rPr>
              <w:t>1、质量目标：          完成（2022.4-2022.9）</w:t>
            </w:r>
          </w:p>
          <w:p>
            <w:pPr>
              <w:spacing w:line="400" w:lineRule="exact"/>
              <w:rPr>
                <w:rFonts w:ascii="宋体" w:hAnsi="宋体" w:cs="宋体"/>
                <w:szCs w:val="21"/>
              </w:rPr>
            </w:pPr>
            <w:r>
              <w:rPr>
                <w:rFonts w:hint="eastAsia" w:ascii="宋体" w:hAnsi="宋体" w:cs="宋体"/>
                <w:szCs w:val="21"/>
              </w:rPr>
              <w:t xml:space="preserve">1）、顾客满意度≥90分 ；    </w:t>
            </w:r>
            <w:r>
              <w:rPr>
                <w:rFonts w:ascii="宋体" w:hAnsi="宋体" w:cs="宋体"/>
                <w:szCs w:val="21"/>
              </w:rPr>
              <w:t xml:space="preserve">    </w:t>
            </w:r>
            <w:r>
              <w:rPr>
                <w:rFonts w:hint="eastAsia" w:ascii="宋体" w:hAnsi="宋体" w:cs="宋体"/>
                <w:szCs w:val="21"/>
              </w:rPr>
              <w:t>实测：95分</w:t>
            </w:r>
          </w:p>
          <w:p>
            <w:pPr>
              <w:pStyle w:val="2"/>
              <w:rPr>
                <w:rFonts w:hint="eastAsia"/>
              </w:rPr>
            </w:pPr>
            <w:r>
              <w:rPr>
                <w:rFonts w:hint="eastAsia"/>
              </w:rPr>
              <w:t>2）采购产品合格率≥95%</w:t>
            </w:r>
            <w:r>
              <w:t xml:space="preserve">      </w:t>
            </w:r>
            <w:r>
              <w:rPr>
                <w:rFonts w:hint="eastAsia"/>
              </w:rPr>
              <w:t>实测：99%</w:t>
            </w:r>
          </w:p>
          <w:p>
            <w:pPr>
              <w:autoSpaceDE w:val="0"/>
              <w:autoSpaceDN w:val="0"/>
              <w:adjustRightInd w:val="0"/>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环境和安全目标、指标基本实现。</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产品和服务的要求</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Q8.2</w:t>
            </w:r>
          </w:p>
        </w:tc>
        <w:tc>
          <w:tcPr>
            <w:tcW w:w="10006" w:type="dxa"/>
            <w:tcBorders>
              <w:top w:val="single" w:color="auto" w:sz="4" w:space="0"/>
              <w:left w:val="single" w:color="auto" w:sz="4" w:space="0"/>
              <w:bottom w:val="single" w:color="auto" w:sz="4" w:space="0"/>
              <w:right w:val="single" w:color="auto" w:sz="4" w:space="0"/>
            </w:tcBorders>
          </w:tcPr>
          <w:p>
            <w:pPr>
              <w:widowControl/>
              <w:spacing w:line="400" w:lineRule="atLeast"/>
              <w:ind w:firstLine="315" w:firstLineChars="150"/>
              <w:rPr>
                <w:rFonts w:ascii="宋体" w:hAnsi="宋体" w:cs="宋体"/>
                <w:iCs/>
                <w:szCs w:val="21"/>
              </w:rPr>
            </w:pPr>
            <w:r>
              <w:rPr>
                <w:rFonts w:hint="eastAsia" w:ascii="宋体" w:hAnsi="宋体" w:cs="宋体"/>
                <w:iCs/>
                <w:szCs w:val="21"/>
              </w:rPr>
              <w:t>公司制定并实施《</w:t>
            </w:r>
            <w:r>
              <w:rPr>
                <w:rFonts w:hint="eastAsia" w:ascii="宋体" w:hAnsi="宋体" w:cs="宋体"/>
                <w:bCs/>
                <w:color w:val="000000"/>
                <w:spacing w:val="-20"/>
                <w:szCs w:val="21"/>
              </w:rPr>
              <w:t>与合同订单评审管理程序</w:t>
            </w:r>
            <w:r>
              <w:rPr>
                <w:rFonts w:hint="eastAsia" w:ascii="宋体" w:hAnsi="宋体" w:cs="宋体"/>
                <w:iCs/>
                <w:szCs w:val="21"/>
              </w:rPr>
              <w:t>》，市场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widowControl/>
              <w:spacing w:line="400" w:lineRule="atLeast"/>
              <w:ind w:firstLine="315" w:firstLineChars="150"/>
              <w:rPr>
                <w:rFonts w:ascii="宋体" w:hAnsi="宋体" w:cs="宋体"/>
                <w:iCs/>
                <w:szCs w:val="21"/>
              </w:rPr>
            </w:pPr>
            <w:r>
              <w:rPr>
                <w:rFonts w:hint="eastAsia" w:ascii="宋体" w:hAnsi="宋体" w:cs="宋体"/>
                <w:iCs/>
                <w:szCs w:val="21"/>
              </w:rPr>
              <w:t>对市场进行调研，定向顾客提供的产品和服务的要求，从以下几个方面来确定与服务有关的要求：</w:t>
            </w:r>
          </w:p>
          <w:p>
            <w:pPr>
              <w:widowControl/>
              <w:spacing w:line="400" w:lineRule="atLeast"/>
              <w:ind w:firstLine="315" w:firstLineChars="150"/>
              <w:rPr>
                <w:rFonts w:ascii="宋体" w:hAnsi="宋体" w:cs="宋体"/>
                <w:iCs/>
                <w:szCs w:val="21"/>
              </w:rPr>
            </w:pPr>
            <w:r>
              <w:rPr>
                <w:rFonts w:hint="eastAsia" w:ascii="宋体" w:hAnsi="宋体" w:cs="宋体"/>
                <w:iCs/>
                <w:szCs w:val="21"/>
              </w:rPr>
              <w:t xml:space="preserve">（1）顾客对产品明示与潜在的要求,包括技术要求、质量要求、支持服务和价格等；      </w:t>
            </w:r>
          </w:p>
          <w:p>
            <w:pPr>
              <w:widowControl/>
              <w:spacing w:line="400" w:lineRule="atLeast"/>
              <w:ind w:firstLine="315" w:firstLineChars="150"/>
              <w:rPr>
                <w:rFonts w:ascii="宋体" w:hAnsi="宋体" w:cs="宋体"/>
                <w:iCs/>
                <w:szCs w:val="21"/>
              </w:rPr>
            </w:pPr>
            <w:r>
              <w:rPr>
                <w:rFonts w:hint="eastAsia" w:ascii="宋体" w:hAnsi="宋体" w:cs="宋体"/>
                <w:iCs/>
                <w:szCs w:val="21"/>
              </w:rPr>
              <w:t>（2）与产品有关的法律、法规要求；</w:t>
            </w:r>
          </w:p>
          <w:p>
            <w:pPr>
              <w:widowControl/>
              <w:spacing w:line="400" w:lineRule="atLeast"/>
              <w:ind w:firstLine="315" w:firstLineChars="150"/>
              <w:rPr>
                <w:rFonts w:ascii="宋体" w:hAnsi="宋体" w:cs="宋体"/>
                <w:iCs/>
                <w:szCs w:val="21"/>
              </w:rPr>
            </w:pPr>
            <w:r>
              <w:rPr>
                <w:rFonts w:hint="eastAsia" w:ascii="宋体" w:hAnsi="宋体" w:cs="宋体"/>
                <w:iCs/>
                <w:szCs w:val="21"/>
              </w:rPr>
              <w:t>顾客有合作意向时或发放招标文件时，介绍公司产品，了解顾客对产品要求，并结合企业标准进行确定，且明示在合同或订单上，确定顾客对产品的具体要求。</w:t>
            </w:r>
          </w:p>
          <w:p>
            <w:pPr>
              <w:widowControl/>
              <w:spacing w:line="400" w:lineRule="atLeast"/>
              <w:ind w:firstLine="315" w:firstLineChars="150"/>
              <w:rPr>
                <w:rFonts w:ascii="宋体" w:hAnsi="宋体" w:cs="宋体"/>
                <w:iCs/>
                <w:szCs w:val="21"/>
              </w:rPr>
            </w:pPr>
            <w:r>
              <w:rPr>
                <w:rFonts w:hint="eastAsia" w:ascii="宋体" w:hAnsi="宋体" w:cs="宋体"/>
                <w:iCs/>
                <w:szCs w:val="21"/>
              </w:rPr>
              <w:t xml:space="preserve">抽 </w:t>
            </w:r>
            <w:r>
              <w:rPr>
                <w:rFonts w:ascii="宋体" w:hAnsi="宋体" w:cs="宋体"/>
                <w:iCs/>
                <w:szCs w:val="21"/>
              </w:rPr>
              <w:t>危险废物收集、贮存、预处理</w:t>
            </w:r>
            <w:r>
              <w:rPr>
                <w:rFonts w:hint="eastAsia" w:ascii="宋体" w:hAnsi="宋体" w:cs="宋体"/>
                <w:iCs/>
                <w:szCs w:val="21"/>
              </w:rPr>
              <w:t>委托合同</w:t>
            </w:r>
          </w:p>
          <w:p>
            <w:pPr>
              <w:widowControl/>
              <w:spacing w:line="400" w:lineRule="atLeast"/>
              <w:ind w:firstLine="315" w:firstLineChars="150"/>
              <w:rPr>
                <w:rFonts w:ascii="宋体" w:hAnsi="宋体" w:cs="宋体"/>
                <w:iCs/>
                <w:szCs w:val="21"/>
              </w:rPr>
            </w:pPr>
            <w:r>
              <w:rPr>
                <w:rFonts w:hint="eastAsia" w:ascii="宋体" w:hAnsi="宋体" w:cs="宋体"/>
                <w:iCs/>
                <w:szCs w:val="21"/>
              </w:rPr>
              <w:t>1、顾客：重庆美莱隆宇药业有限公司</w:t>
            </w:r>
          </w:p>
          <w:p>
            <w:pPr>
              <w:widowControl/>
              <w:spacing w:line="400" w:lineRule="atLeast"/>
              <w:ind w:firstLine="315" w:firstLineChars="150"/>
              <w:rPr>
                <w:rFonts w:ascii="宋体" w:hAnsi="宋体" w:cs="宋体"/>
                <w:iCs/>
                <w:szCs w:val="21"/>
              </w:rPr>
            </w:pPr>
            <w:r>
              <w:rPr>
                <w:rFonts w:hint="eastAsia" w:ascii="宋体" w:hAnsi="宋体" w:cs="宋体"/>
                <w:iCs/>
                <w:szCs w:val="21"/>
              </w:rPr>
              <w:t>合同编号：</w:t>
            </w:r>
            <w:r>
              <w:rPr>
                <w:rFonts w:ascii="宋体" w:hAnsi="宋体" w:cs="宋体"/>
                <w:iCs/>
                <w:szCs w:val="21"/>
              </w:rPr>
              <w:t>ZSRH</w:t>
            </w:r>
            <w:r>
              <w:rPr>
                <w:rFonts w:hint="eastAsia" w:ascii="宋体" w:hAnsi="宋体" w:cs="宋体"/>
                <w:iCs/>
                <w:szCs w:val="21"/>
              </w:rPr>
              <w:t>-WF-CZ-20</w:t>
            </w:r>
            <w:r>
              <w:rPr>
                <w:rFonts w:ascii="宋体" w:hAnsi="宋体" w:cs="宋体"/>
                <w:iCs/>
                <w:szCs w:val="21"/>
              </w:rPr>
              <w:t>22</w:t>
            </w:r>
            <w:r>
              <w:rPr>
                <w:rFonts w:hint="eastAsia" w:ascii="宋体" w:hAnsi="宋体" w:cs="宋体"/>
                <w:iCs/>
                <w:szCs w:val="21"/>
              </w:rPr>
              <w:t>-00</w:t>
            </w:r>
            <w:r>
              <w:rPr>
                <w:rFonts w:ascii="宋体" w:hAnsi="宋体" w:cs="宋体"/>
                <w:iCs/>
                <w:szCs w:val="21"/>
              </w:rPr>
              <w:t>5</w:t>
            </w:r>
          </w:p>
          <w:p>
            <w:pPr>
              <w:widowControl/>
              <w:spacing w:line="400" w:lineRule="atLeast"/>
              <w:ind w:firstLine="315" w:firstLineChars="150"/>
              <w:rPr>
                <w:rFonts w:ascii="宋体" w:hAnsi="宋体" w:cs="宋体"/>
                <w:iCs/>
                <w:szCs w:val="21"/>
              </w:rPr>
            </w:pPr>
            <w:r>
              <w:rPr>
                <w:rFonts w:hint="eastAsia" w:ascii="宋体" w:hAnsi="宋体" w:cs="宋体"/>
                <w:iCs/>
                <w:szCs w:val="21"/>
              </w:rPr>
              <w:t>合同内容涵盖：委托服务内容（HW02医药废物等进行转移、贮存和处置）、甲方义务、乙方义务、危险废物运输方式、计量、处置结算依据及价格、责任承担、其它事项等。</w:t>
            </w:r>
          </w:p>
          <w:p>
            <w:pPr>
              <w:widowControl/>
              <w:spacing w:line="400" w:lineRule="atLeast"/>
              <w:ind w:firstLine="315" w:firstLineChars="150"/>
              <w:rPr>
                <w:rFonts w:ascii="宋体" w:hAnsi="宋体" w:cs="宋体"/>
                <w:iCs/>
                <w:szCs w:val="21"/>
              </w:rPr>
            </w:pPr>
            <w:r>
              <w:rPr>
                <w:rFonts w:hint="eastAsia" w:ascii="宋体" w:hAnsi="宋体" w:cs="宋体"/>
                <w:iCs/>
                <w:szCs w:val="21"/>
              </w:rPr>
              <w:t>签订时间：2021年12月20日，合同有效期至2022年12月31日</w:t>
            </w:r>
          </w:p>
          <w:p>
            <w:pPr>
              <w:widowControl/>
              <w:spacing w:line="400" w:lineRule="atLeast"/>
              <w:ind w:firstLine="315" w:firstLineChars="150"/>
              <w:rPr>
                <w:rFonts w:ascii="宋体" w:hAnsi="宋体" w:cs="宋体"/>
                <w:iCs/>
                <w:szCs w:val="21"/>
              </w:rPr>
            </w:pPr>
          </w:p>
          <w:p>
            <w:pPr>
              <w:widowControl/>
              <w:spacing w:line="400" w:lineRule="atLeast"/>
              <w:ind w:firstLine="315" w:firstLineChars="150"/>
              <w:rPr>
                <w:rFonts w:ascii="宋体" w:hAnsi="宋体" w:cs="宋体"/>
                <w:iCs/>
                <w:szCs w:val="21"/>
              </w:rPr>
            </w:pPr>
            <w:r>
              <w:rPr>
                <w:rFonts w:hint="eastAsia" w:ascii="宋体" w:hAnsi="宋体" w:cs="宋体"/>
                <w:iCs/>
                <w:szCs w:val="21"/>
              </w:rPr>
              <w:t>2、顾客：重庆联合制罐有限公司</w:t>
            </w:r>
          </w:p>
          <w:p>
            <w:pPr>
              <w:widowControl/>
              <w:spacing w:line="400" w:lineRule="atLeast"/>
              <w:ind w:firstLine="315" w:firstLineChars="150"/>
              <w:rPr>
                <w:rFonts w:ascii="宋体" w:hAnsi="宋体" w:cs="宋体"/>
                <w:iCs/>
                <w:szCs w:val="21"/>
              </w:rPr>
            </w:pPr>
            <w:r>
              <w:rPr>
                <w:rFonts w:hint="eastAsia" w:ascii="宋体" w:hAnsi="宋体" w:cs="宋体"/>
                <w:iCs/>
                <w:szCs w:val="21"/>
              </w:rPr>
              <w:t>合同编号：</w:t>
            </w:r>
            <w:r>
              <w:rPr>
                <w:rFonts w:ascii="宋体" w:hAnsi="宋体" w:cs="宋体"/>
                <w:iCs/>
                <w:szCs w:val="21"/>
              </w:rPr>
              <w:t>ZSRH</w:t>
            </w:r>
            <w:r>
              <w:rPr>
                <w:rFonts w:hint="eastAsia" w:ascii="宋体" w:hAnsi="宋体" w:cs="宋体"/>
                <w:iCs/>
                <w:szCs w:val="21"/>
              </w:rPr>
              <w:t>-WF-CZ-20</w:t>
            </w:r>
            <w:r>
              <w:rPr>
                <w:rFonts w:ascii="宋体" w:hAnsi="宋体" w:cs="宋体"/>
                <w:iCs/>
                <w:szCs w:val="21"/>
              </w:rPr>
              <w:t>22</w:t>
            </w:r>
            <w:r>
              <w:rPr>
                <w:rFonts w:hint="eastAsia" w:ascii="宋体" w:hAnsi="宋体" w:cs="宋体"/>
                <w:iCs/>
                <w:szCs w:val="21"/>
              </w:rPr>
              <w:t>-003</w:t>
            </w:r>
          </w:p>
          <w:p>
            <w:pPr>
              <w:widowControl/>
              <w:spacing w:line="400" w:lineRule="atLeast"/>
              <w:ind w:firstLine="315" w:firstLineChars="150"/>
              <w:rPr>
                <w:rFonts w:ascii="宋体" w:hAnsi="宋体" w:cs="宋体"/>
                <w:iCs/>
                <w:szCs w:val="21"/>
              </w:rPr>
            </w:pPr>
            <w:r>
              <w:rPr>
                <w:rFonts w:hint="eastAsia" w:ascii="宋体" w:hAnsi="宋体" w:cs="宋体"/>
                <w:iCs/>
                <w:szCs w:val="21"/>
              </w:rPr>
              <w:t>合同内容涵盖：委托服务内容（HW08、HW12、HW49类危险废物进行转移、贮存和处置、处理数量见附件）、甲方合同义务、乙方合同义务、危险废物的种类及计重、费用结算、责任承担、其它事项、争议解决等。签订时间：签订时间：2021年12月20日，合同有效期至2023年12月31日</w:t>
            </w:r>
          </w:p>
          <w:p>
            <w:pPr>
              <w:widowControl/>
              <w:spacing w:line="400" w:lineRule="atLeast"/>
              <w:ind w:firstLine="315" w:firstLineChars="150"/>
              <w:rPr>
                <w:rFonts w:ascii="宋体" w:hAnsi="宋体" w:cs="宋体"/>
                <w:iCs/>
                <w:szCs w:val="21"/>
              </w:rPr>
            </w:pPr>
          </w:p>
          <w:p>
            <w:pPr>
              <w:widowControl/>
              <w:spacing w:line="400" w:lineRule="atLeast"/>
              <w:ind w:firstLine="315" w:firstLineChars="150"/>
              <w:rPr>
                <w:rFonts w:ascii="宋体" w:hAnsi="宋体" w:cs="宋体"/>
                <w:iCs/>
                <w:szCs w:val="21"/>
              </w:rPr>
            </w:pPr>
            <w:r>
              <w:rPr>
                <w:rFonts w:hint="eastAsia" w:ascii="宋体" w:hAnsi="宋体" w:cs="宋体"/>
                <w:iCs/>
                <w:szCs w:val="21"/>
              </w:rPr>
              <w:t>3、顾客：重庆巨光实业有限公司</w:t>
            </w:r>
          </w:p>
          <w:p>
            <w:pPr>
              <w:widowControl/>
              <w:spacing w:line="400" w:lineRule="atLeast"/>
              <w:ind w:firstLine="315" w:firstLineChars="150"/>
              <w:rPr>
                <w:rFonts w:ascii="宋体" w:hAnsi="宋体" w:cs="宋体"/>
                <w:iCs/>
                <w:szCs w:val="21"/>
              </w:rPr>
            </w:pPr>
            <w:r>
              <w:rPr>
                <w:rFonts w:hint="eastAsia" w:ascii="宋体" w:hAnsi="宋体" w:cs="宋体"/>
                <w:iCs/>
                <w:szCs w:val="21"/>
              </w:rPr>
              <w:t>合同编号：</w:t>
            </w:r>
            <w:r>
              <w:rPr>
                <w:rFonts w:ascii="宋体" w:hAnsi="宋体" w:cs="宋体"/>
                <w:iCs/>
                <w:szCs w:val="21"/>
              </w:rPr>
              <w:t>ZSRH</w:t>
            </w:r>
            <w:r>
              <w:rPr>
                <w:rFonts w:hint="eastAsia" w:ascii="宋体" w:hAnsi="宋体" w:cs="宋体"/>
                <w:iCs/>
                <w:szCs w:val="21"/>
              </w:rPr>
              <w:t>-WF-CZ-20</w:t>
            </w:r>
            <w:r>
              <w:rPr>
                <w:rFonts w:ascii="宋体" w:hAnsi="宋体" w:cs="宋体"/>
                <w:iCs/>
                <w:szCs w:val="21"/>
              </w:rPr>
              <w:t>22</w:t>
            </w:r>
            <w:r>
              <w:rPr>
                <w:rFonts w:hint="eastAsia" w:ascii="宋体" w:hAnsi="宋体" w:cs="宋体"/>
                <w:iCs/>
                <w:szCs w:val="21"/>
              </w:rPr>
              <w:t>-019</w:t>
            </w:r>
          </w:p>
          <w:p>
            <w:pPr>
              <w:widowControl/>
              <w:spacing w:line="400" w:lineRule="atLeast"/>
              <w:ind w:firstLine="315" w:firstLineChars="150"/>
              <w:rPr>
                <w:rFonts w:ascii="宋体" w:hAnsi="宋体" w:cs="宋体"/>
                <w:iCs/>
                <w:szCs w:val="21"/>
              </w:rPr>
            </w:pPr>
            <w:r>
              <w:rPr>
                <w:rFonts w:hint="eastAsia" w:ascii="宋体" w:hAnsi="宋体" w:cs="宋体"/>
                <w:iCs/>
                <w:szCs w:val="21"/>
              </w:rPr>
              <w:t>合同内容涵盖：委托内容（HW09油/水、烃/水混合物、HW08废矿物油与含矿物油、HW06有机溶剂废物等进行转移、贮存和处置）、甲方合同义务、乙方合同义务、危险废物的种类及计重、费用结算、责任承担、其它事项、争议解决等。</w:t>
            </w:r>
          </w:p>
          <w:p>
            <w:pPr>
              <w:widowControl/>
              <w:spacing w:line="400" w:lineRule="atLeast"/>
              <w:ind w:firstLine="315" w:firstLineChars="150"/>
              <w:rPr>
                <w:rFonts w:ascii="宋体" w:hAnsi="宋体" w:cs="宋体"/>
                <w:iCs/>
                <w:szCs w:val="21"/>
              </w:rPr>
            </w:pPr>
            <w:r>
              <w:rPr>
                <w:rFonts w:hint="eastAsia" w:ascii="宋体" w:hAnsi="宋体" w:cs="宋体"/>
                <w:iCs/>
                <w:szCs w:val="21"/>
              </w:rPr>
              <w:t>签订时间：2021年12月30日，合同有效期至2022年12月31日</w:t>
            </w:r>
          </w:p>
          <w:p>
            <w:pPr>
              <w:widowControl/>
              <w:spacing w:line="400" w:lineRule="atLeast"/>
              <w:rPr>
                <w:rFonts w:hint="eastAsia" w:ascii="宋体" w:hAnsi="宋体" w:cs="宋体"/>
                <w:iCs/>
                <w:szCs w:val="21"/>
              </w:rPr>
            </w:pPr>
          </w:p>
          <w:p>
            <w:pPr>
              <w:widowControl/>
              <w:spacing w:line="400" w:lineRule="atLeast"/>
              <w:ind w:firstLine="315" w:firstLineChars="150"/>
              <w:rPr>
                <w:rFonts w:ascii="宋体" w:hAnsi="宋体" w:cs="宋体"/>
                <w:iCs/>
                <w:szCs w:val="21"/>
              </w:rPr>
            </w:pPr>
            <w:r>
              <w:rPr>
                <w:rFonts w:hint="eastAsia" w:ascii="宋体" w:hAnsi="宋体" w:cs="宋体"/>
                <w:iCs/>
                <w:szCs w:val="21"/>
              </w:rPr>
              <w:t>4、顾客：重庆奕翔化工有限公司</w:t>
            </w:r>
          </w:p>
          <w:p>
            <w:pPr>
              <w:widowControl/>
              <w:spacing w:line="400" w:lineRule="atLeast"/>
              <w:ind w:firstLine="315" w:firstLineChars="150"/>
              <w:rPr>
                <w:rFonts w:hint="eastAsia" w:ascii="宋体" w:hAnsi="宋体" w:cs="宋体"/>
                <w:iCs/>
                <w:szCs w:val="21"/>
              </w:rPr>
            </w:pPr>
            <w:r>
              <w:rPr>
                <w:rFonts w:hint="eastAsia" w:ascii="宋体" w:hAnsi="宋体" w:cs="宋体"/>
                <w:iCs/>
                <w:szCs w:val="21"/>
              </w:rPr>
              <w:t>合同编号：</w:t>
            </w:r>
            <w:r>
              <w:rPr>
                <w:rFonts w:ascii="宋体" w:hAnsi="宋体" w:cs="宋体"/>
                <w:iCs/>
                <w:szCs w:val="21"/>
              </w:rPr>
              <w:t>ZSRH</w:t>
            </w:r>
            <w:r>
              <w:rPr>
                <w:rFonts w:hint="eastAsia" w:ascii="宋体" w:hAnsi="宋体" w:cs="宋体"/>
                <w:iCs/>
                <w:szCs w:val="21"/>
              </w:rPr>
              <w:t>-WF-CZ-20</w:t>
            </w:r>
            <w:r>
              <w:rPr>
                <w:rFonts w:ascii="宋体" w:hAnsi="宋体" w:cs="宋体"/>
                <w:iCs/>
                <w:szCs w:val="21"/>
              </w:rPr>
              <w:t>22</w:t>
            </w:r>
            <w:r>
              <w:rPr>
                <w:rFonts w:hint="eastAsia" w:ascii="宋体" w:hAnsi="宋体" w:cs="宋体"/>
                <w:iCs/>
                <w:szCs w:val="21"/>
              </w:rPr>
              <w:t>-030</w:t>
            </w:r>
          </w:p>
          <w:p>
            <w:pPr>
              <w:widowControl/>
              <w:spacing w:line="400" w:lineRule="atLeast"/>
              <w:ind w:firstLine="315" w:firstLineChars="150"/>
              <w:rPr>
                <w:rFonts w:ascii="宋体" w:hAnsi="宋体" w:cs="宋体"/>
                <w:iCs/>
                <w:szCs w:val="21"/>
              </w:rPr>
            </w:pPr>
            <w:r>
              <w:rPr>
                <w:rFonts w:hint="eastAsia" w:ascii="宋体" w:hAnsi="宋体" w:cs="宋体"/>
                <w:iCs/>
                <w:szCs w:val="21"/>
              </w:rPr>
              <w:t>合同内容涵盖：委托内容（其他废物HW49（900-039-49）类危险废物进行转移、贮存和处置）、甲方合同义务、乙方合同义务、危险废物的种类及计重、费用结算、责任承担、其它事项、争议解决等。签订时间：签订时间：2021年12月29日，合同有效期至2022年12月31日。</w:t>
            </w:r>
          </w:p>
          <w:p>
            <w:pPr>
              <w:widowControl/>
              <w:spacing w:line="400" w:lineRule="atLeast"/>
              <w:rPr>
                <w:rFonts w:ascii="宋体" w:hAnsi="宋体" w:cs="宋体"/>
                <w:iCs/>
                <w:szCs w:val="21"/>
              </w:rPr>
            </w:pPr>
            <w:r>
              <w:rPr>
                <w:rFonts w:hint="eastAsia" w:ascii="宋体" w:hAnsi="宋体" w:cs="宋体"/>
                <w:iCs/>
                <w:szCs w:val="21"/>
              </w:rPr>
              <w:t>........</w:t>
            </w:r>
          </w:p>
          <w:p>
            <w:pPr>
              <w:widowControl/>
              <w:spacing w:line="400" w:lineRule="atLeast"/>
              <w:rPr>
                <w:rFonts w:ascii="宋体" w:hAnsi="宋体" w:cs="宋体"/>
                <w:iCs/>
                <w:szCs w:val="21"/>
              </w:rPr>
            </w:pPr>
          </w:p>
          <w:p>
            <w:pPr>
              <w:widowControl/>
              <w:spacing w:line="400" w:lineRule="atLeast"/>
              <w:ind w:firstLine="315" w:firstLineChars="150"/>
              <w:rPr>
                <w:rFonts w:ascii="宋体" w:hAnsi="宋体" w:cs="宋体"/>
                <w:szCs w:val="21"/>
              </w:rPr>
            </w:pPr>
            <w:r>
              <w:rPr>
                <w:rFonts w:hint="eastAsia" w:ascii="宋体" w:hAnsi="宋体" w:cs="宋体"/>
                <w:iCs/>
                <w:szCs w:val="21"/>
              </w:rPr>
              <w:t>为了明确与产品有关的要求，确保公司有能力</w:t>
            </w:r>
            <w:r>
              <w:rPr>
                <w:rFonts w:hint="eastAsia" w:ascii="宋体" w:hAnsi="宋体" w:cs="宋体"/>
                <w:szCs w:val="21"/>
              </w:rPr>
              <w:t>满足顾客要求；在公司向顾客做出提供产品的承诺之前对产品有关要求进行了评审。</w:t>
            </w:r>
          </w:p>
          <w:p>
            <w:pPr>
              <w:rPr>
                <w:rFonts w:ascii="宋体" w:hAnsi="宋体" w:cs="宋体"/>
                <w:szCs w:val="21"/>
              </w:rPr>
            </w:pPr>
            <w:r>
              <w:rPr>
                <w:rFonts w:hint="eastAsia" w:ascii="宋体" w:hAnsi="宋体" w:cs="宋体"/>
                <w:szCs w:val="21"/>
              </w:rPr>
              <w:t>抽查《合同评审记录》</w:t>
            </w:r>
          </w:p>
          <w:p>
            <w:pPr>
              <w:widowControl/>
              <w:spacing w:line="400" w:lineRule="atLeast"/>
              <w:ind w:firstLine="315" w:firstLineChars="150"/>
              <w:rPr>
                <w:rFonts w:ascii="宋体" w:hAnsi="宋体" w:cs="宋体"/>
                <w:iCs/>
                <w:szCs w:val="21"/>
              </w:rPr>
            </w:pPr>
            <w:r>
              <w:rPr>
                <w:rFonts w:hint="eastAsia" w:ascii="宋体" w:hAnsi="宋体" w:cs="宋体"/>
                <w:szCs w:val="21"/>
              </w:rPr>
              <w:t>1、顾客：</w:t>
            </w:r>
            <w:r>
              <w:rPr>
                <w:rFonts w:hint="eastAsia" w:ascii="宋体" w:hAnsi="宋体" w:cs="宋体"/>
                <w:iCs/>
                <w:szCs w:val="21"/>
              </w:rPr>
              <w:t>重庆奕翔化工有限公司</w:t>
            </w:r>
          </w:p>
          <w:p>
            <w:pPr>
              <w:widowControl/>
              <w:spacing w:line="400" w:lineRule="atLeast"/>
              <w:ind w:firstLine="420" w:firstLineChars="200"/>
              <w:rPr>
                <w:rFonts w:ascii="宋体" w:hAnsi="宋体" w:cs="宋体"/>
                <w:iCs/>
                <w:szCs w:val="21"/>
              </w:rPr>
            </w:pPr>
            <w:r>
              <w:rPr>
                <w:rFonts w:hint="eastAsia" w:ascii="宋体" w:hAnsi="宋体" w:cs="宋体"/>
                <w:iCs/>
                <w:szCs w:val="21"/>
              </w:rPr>
              <w:t xml:space="preserve">服务内容：HW49废活性炭类危险废物进行转移、贮存和处置 </w:t>
            </w:r>
          </w:p>
          <w:p>
            <w:pPr>
              <w:widowControl/>
              <w:spacing w:line="400" w:lineRule="atLeast"/>
              <w:ind w:firstLine="315" w:firstLineChars="150"/>
              <w:rPr>
                <w:rFonts w:ascii="宋体" w:hAnsi="宋体" w:cs="宋体"/>
                <w:iCs/>
                <w:szCs w:val="21"/>
              </w:rPr>
            </w:pPr>
            <w:r>
              <w:rPr>
                <w:rFonts w:hint="eastAsia" w:ascii="宋体" w:hAnsi="宋体" w:cs="宋体"/>
                <w:iCs/>
                <w:szCs w:val="21"/>
              </w:rPr>
              <w:t>合同编号：</w:t>
            </w:r>
            <w:r>
              <w:rPr>
                <w:rFonts w:ascii="宋体" w:hAnsi="宋体" w:cs="宋体"/>
                <w:iCs/>
                <w:szCs w:val="21"/>
              </w:rPr>
              <w:t>ZSRH</w:t>
            </w:r>
            <w:r>
              <w:rPr>
                <w:rFonts w:hint="eastAsia" w:ascii="宋体" w:hAnsi="宋体" w:cs="宋体"/>
                <w:iCs/>
                <w:szCs w:val="21"/>
              </w:rPr>
              <w:t>-WF-CZ-20</w:t>
            </w:r>
            <w:r>
              <w:rPr>
                <w:rFonts w:ascii="宋体" w:hAnsi="宋体" w:cs="宋体"/>
                <w:iCs/>
                <w:szCs w:val="21"/>
              </w:rPr>
              <w:t>22</w:t>
            </w:r>
            <w:r>
              <w:rPr>
                <w:rFonts w:hint="eastAsia" w:ascii="宋体" w:hAnsi="宋体" w:cs="宋体"/>
                <w:iCs/>
                <w:szCs w:val="21"/>
              </w:rPr>
              <w:t>-030</w:t>
            </w:r>
          </w:p>
          <w:p>
            <w:pPr>
              <w:widowControl/>
              <w:spacing w:line="400" w:lineRule="atLeast"/>
              <w:ind w:firstLine="315" w:firstLineChars="150"/>
              <w:rPr>
                <w:rFonts w:ascii="宋体" w:hAnsi="宋体" w:cs="宋体"/>
                <w:iCs/>
                <w:szCs w:val="21"/>
              </w:rPr>
            </w:pPr>
            <w:r>
              <w:rPr>
                <w:rFonts w:hint="eastAsia" w:ascii="宋体" w:hAnsi="宋体" w:cs="宋体"/>
                <w:iCs/>
                <w:szCs w:val="21"/>
              </w:rPr>
              <w:t>评审内容：服务需求、质量要求、支持服务等；</w:t>
            </w:r>
          </w:p>
          <w:p>
            <w:pPr>
              <w:widowControl/>
              <w:spacing w:line="400" w:lineRule="atLeast"/>
              <w:ind w:firstLine="315" w:firstLineChars="150"/>
              <w:rPr>
                <w:rFonts w:ascii="宋体" w:hAnsi="宋体" w:cs="宋体"/>
                <w:iCs/>
                <w:szCs w:val="21"/>
              </w:rPr>
            </w:pPr>
            <w:r>
              <w:rPr>
                <w:rFonts w:hint="eastAsia" w:ascii="宋体" w:hAnsi="宋体" w:cs="宋体"/>
                <w:iCs/>
                <w:szCs w:val="21"/>
              </w:rPr>
              <w:t>评审部门：市场部、生产技术部、行政人资部；</w:t>
            </w:r>
          </w:p>
          <w:p>
            <w:pPr>
              <w:widowControl/>
              <w:spacing w:line="400" w:lineRule="atLeast"/>
              <w:ind w:firstLine="315" w:firstLineChars="150"/>
              <w:rPr>
                <w:rFonts w:ascii="宋体" w:hAnsi="宋体" w:cs="宋体"/>
                <w:iCs/>
                <w:szCs w:val="21"/>
              </w:rPr>
            </w:pPr>
            <w:r>
              <w:rPr>
                <w:rFonts w:hint="eastAsia" w:ascii="宋体" w:hAnsi="宋体" w:cs="宋体"/>
                <w:iCs/>
                <w:szCs w:val="21"/>
              </w:rPr>
              <w:t>评审结论：符合要求，同意签订</w:t>
            </w:r>
          </w:p>
          <w:p>
            <w:pPr>
              <w:widowControl/>
              <w:spacing w:line="400" w:lineRule="atLeast"/>
              <w:ind w:firstLine="315" w:firstLineChars="150"/>
              <w:rPr>
                <w:rFonts w:ascii="宋体" w:hAnsi="宋体" w:cs="宋体"/>
                <w:szCs w:val="21"/>
              </w:rPr>
            </w:pPr>
            <w:r>
              <w:rPr>
                <w:rFonts w:hint="eastAsia" w:ascii="宋体" w:hAnsi="宋体" w:cs="宋体"/>
                <w:iCs/>
                <w:szCs w:val="21"/>
              </w:rPr>
              <w:t>评审时间:2021年12月15日（合同签订前</w:t>
            </w:r>
            <w:r>
              <w:rPr>
                <w:rFonts w:hint="eastAsia" w:ascii="宋体" w:hAnsi="宋体" w:cs="宋体"/>
                <w:szCs w:val="21"/>
              </w:rPr>
              <w:t>）</w:t>
            </w:r>
          </w:p>
          <w:p>
            <w:pPr>
              <w:widowControl/>
              <w:spacing w:line="400" w:lineRule="atLeast"/>
              <w:ind w:firstLine="315" w:firstLineChars="150"/>
              <w:rPr>
                <w:rFonts w:ascii="宋体" w:hAnsi="宋体" w:cs="宋体"/>
                <w:szCs w:val="21"/>
              </w:rPr>
            </w:pPr>
          </w:p>
          <w:p>
            <w:pPr>
              <w:widowControl/>
              <w:spacing w:line="400" w:lineRule="atLeast"/>
              <w:ind w:firstLine="315" w:firstLineChars="150"/>
              <w:rPr>
                <w:rFonts w:ascii="宋体" w:hAnsi="宋体" w:cs="宋体"/>
                <w:iCs/>
                <w:szCs w:val="21"/>
              </w:rPr>
            </w:pPr>
            <w:r>
              <w:rPr>
                <w:rFonts w:hint="eastAsia" w:ascii="宋体" w:hAnsi="宋体" w:cs="宋体"/>
                <w:szCs w:val="21"/>
              </w:rPr>
              <w:t>2、顾客：</w:t>
            </w:r>
            <w:r>
              <w:rPr>
                <w:rFonts w:hint="eastAsia" w:ascii="宋体" w:hAnsi="宋体" w:cs="宋体"/>
                <w:iCs/>
                <w:szCs w:val="21"/>
              </w:rPr>
              <w:t>重庆巨光实业有限公司</w:t>
            </w:r>
          </w:p>
          <w:p>
            <w:pPr>
              <w:widowControl/>
              <w:spacing w:line="400" w:lineRule="atLeast"/>
              <w:ind w:firstLine="420" w:firstLineChars="200"/>
              <w:rPr>
                <w:rFonts w:ascii="宋体" w:hAnsi="宋体" w:cs="宋体"/>
                <w:iCs/>
                <w:szCs w:val="21"/>
              </w:rPr>
            </w:pPr>
            <w:r>
              <w:rPr>
                <w:rFonts w:hint="eastAsia" w:ascii="宋体" w:hAnsi="宋体" w:cs="宋体"/>
                <w:iCs/>
                <w:szCs w:val="21"/>
              </w:rPr>
              <w:t>服务内容：HW09油/水、烃/水混合物、HW08废矿物油与含矿物油、HW06有机溶剂废物等进行转移、贮存和处置</w:t>
            </w:r>
          </w:p>
          <w:p>
            <w:pPr>
              <w:widowControl/>
              <w:spacing w:line="400" w:lineRule="atLeast"/>
              <w:ind w:firstLine="315" w:firstLineChars="150"/>
              <w:rPr>
                <w:rFonts w:ascii="宋体" w:hAnsi="宋体" w:cs="宋体"/>
                <w:iCs/>
                <w:szCs w:val="21"/>
              </w:rPr>
            </w:pPr>
            <w:r>
              <w:rPr>
                <w:rFonts w:hint="eastAsia" w:ascii="宋体" w:hAnsi="宋体" w:cs="宋体"/>
                <w:iCs/>
                <w:szCs w:val="21"/>
              </w:rPr>
              <w:t>合同编号：</w:t>
            </w:r>
            <w:r>
              <w:rPr>
                <w:rFonts w:ascii="宋体" w:hAnsi="宋体" w:cs="宋体"/>
                <w:iCs/>
                <w:szCs w:val="21"/>
              </w:rPr>
              <w:t>ZSRH</w:t>
            </w:r>
            <w:r>
              <w:rPr>
                <w:rFonts w:hint="eastAsia" w:ascii="宋体" w:hAnsi="宋体" w:cs="宋体"/>
                <w:iCs/>
                <w:szCs w:val="21"/>
              </w:rPr>
              <w:t>-WF-CZ-20</w:t>
            </w:r>
            <w:r>
              <w:rPr>
                <w:rFonts w:ascii="宋体" w:hAnsi="宋体" w:cs="宋体"/>
                <w:iCs/>
                <w:szCs w:val="21"/>
              </w:rPr>
              <w:t>22</w:t>
            </w:r>
            <w:r>
              <w:rPr>
                <w:rFonts w:hint="eastAsia" w:ascii="宋体" w:hAnsi="宋体" w:cs="宋体"/>
                <w:iCs/>
                <w:szCs w:val="21"/>
              </w:rPr>
              <w:t>-019</w:t>
            </w:r>
          </w:p>
          <w:p>
            <w:pPr>
              <w:widowControl/>
              <w:spacing w:line="400" w:lineRule="atLeast"/>
              <w:ind w:firstLine="315" w:firstLineChars="150"/>
              <w:rPr>
                <w:rFonts w:ascii="宋体" w:hAnsi="宋体" w:cs="宋体"/>
                <w:iCs/>
                <w:szCs w:val="21"/>
              </w:rPr>
            </w:pPr>
            <w:r>
              <w:rPr>
                <w:rFonts w:hint="eastAsia" w:ascii="宋体" w:hAnsi="宋体" w:cs="宋体"/>
                <w:iCs/>
                <w:szCs w:val="21"/>
              </w:rPr>
              <w:t>评审内容：服务需求、质量要求、支持服务等；</w:t>
            </w:r>
          </w:p>
          <w:p>
            <w:pPr>
              <w:widowControl/>
              <w:spacing w:line="400" w:lineRule="atLeast"/>
              <w:ind w:firstLine="315" w:firstLineChars="150"/>
              <w:rPr>
                <w:rFonts w:ascii="宋体" w:hAnsi="宋体" w:cs="宋体"/>
                <w:iCs/>
                <w:szCs w:val="21"/>
              </w:rPr>
            </w:pPr>
            <w:r>
              <w:rPr>
                <w:rFonts w:hint="eastAsia" w:ascii="宋体" w:hAnsi="宋体" w:cs="宋体"/>
                <w:iCs/>
                <w:szCs w:val="21"/>
              </w:rPr>
              <w:t>评审部门：市场部、生产技术部、行政人资部；</w:t>
            </w:r>
          </w:p>
          <w:p>
            <w:pPr>
              <w:widowControl/>
              <w:spacing w:line="400" w:lineRule="atLeast"/>
              <w:ind w:firstLine="315" w:firstLineChars="150"/>
              <w:rPr>
                <w:rFonts w:ascii="宋体" w:hAnsi="宋体" w:cs="宋体"/>
                <w:iCs/>
                <w:szCs w:val="21"/>
              </w:rPr>
            </w:pPr>
            <w:r>
              <w:rPr>
                <w:rFonts w:hint="eastAsia" w:ascii="宋体" w:hAnsi="宋体" w:cs="宋体"/>
                <w:iCs/>
                <w:szCs w:val="21"/>
              </w:rPr>
              <w:t>评审结论：符合要求，同意签订</w:t>
            </w:r>
          </w:p>
          <w:p>
            <w:pPr>
              <w:widowControl/>
              <w:spacing w:line="400" w:lineRule="atLeast"/>
              <w:ind w:firstLine="315" w:firstLineChars="150"/>
              <w:rPr>
                <w:rFonts w:ascii="宋体" w:hAnsi="宋体" w:cs="宋体"/>
                <w:szCs w:val="21"/>
              </w:rPr>
            </w:pPr>
            <w:r>
              <w:rPr>
                <w:rFonts w:hint="eastAsia" w:ascii="宋体" w:hAnsi="宋体" w:cs="宋体"/>
                <w:iCs/>
                <w:szCs w:val="21"/>
              </w:rPr>
              <w:t>评审时间:2021年12月20日（合同签订前</w:t>
            </w:r>
            <w:r>
              <w:rPr>
                <w:rFonts w:hint="eastAsia" w:ascii="宋体" w:hAnsi="宋体" w:cs="宋体"/>
                <w:szCs w:val="21"/>
              </w:rPr>
              <w:t>）</w:t>
            </w:r>
          </w:p>
          <w:p>
            <w:pPr>
              <w:widowControl/>
              <w:spacing w:line="400" w:lineRule="atLeast"/>
              <w:ind w:firstLine="315" w:firstLineChars="150"/>
              <w:rPr>
                <w:rFonts w:ascii="宋体" w:hAnsi="宋体" w:cs="宋体"/>
                <w:szCs w:val="21"/>
              </w:rPr>
            </w:pPr>
          </w:p>
          <w:p>
            <w:pPr>
              <w:widowControl/>
              <w:spacing w:line="400" w:lineRule="atLeast"/>
              <w:ind w:firstLine="315" w:firstLineChars="150"/>
              <w:rPr>
                <w:rFonts w:ascii="宋体" w:hAnsi="宋体" w:cs="宋体"/>
                <w:iCs/>
                <w:szCs w:val="21"/>
              </w:rPr>
            </w:pPr>
            <w:r>
              <w:rPr>
                <w:rFonts w:hint="eastAsia" w:ascii="宋体" w:hAnsi="宋体" w:cs="宋体"/>
                <w:iCs/>
                <w:szCs w:val="21"/>
              </w:rPr>
              <w:t>3、</w:t>
            </w:r>
            <w:r>
              <w:rPr>
                <w:rFonts w:hint="eastAsia" w:ascii="宋体" w:hAnsi="宋体" w:cs="宋体"/>
                <w:szCs w:val="21"/>
              </w:rPr>
              <w:t>顾客：</w:t>
            </w:r>
            <w:r>
              <w:rPr>
                <w:rFonts w:hint="eastAsia" w:ascii="宋体" w:hAnsi="宋体" w:cs="宋体"/>
                <w:iCs/>
                <w:szCs w:val="21"/>
              </w:rPr>
              <w:t>重庆联合制罐有限公司</w:t>
            </w:r>
          </w:p>
          <w:p>
            <w:pPr>
              <w:ind w:firstLine="420" w:firstLineChars="200"/>
              <w:rPr>
                <w:rFonts w:hint="eastAsia"/>
              </w:rPr>
            </w:pPr>
            <w:r>
              <w:rPr>
                <w:rFonts w:hint="eastAsia" w:ascii="宋体" w:hAnsi="宋体" w:cs="宋体"/>
                <w:iCs/>
                <w:szCs w:val="21"/>
              </w:rPr>
              <w:t>服务内容：HW08、HW12、HW49类危险废物进行转移、贮存和处置、处理</w:t>
            </w:r>
          </w:p>
          <w:p>
            <w:pPr>
              <w:ind w:firstLine="420" w:firstLineChars="200"/>
            </w:pPr>
            <w:r>
              <w:rPr>
                <w:rFonts w:hint="eastAsia" w:ascii="宋体" w:hAnsi="宋体" w:cs="宋体"/>
                <w:iCs/>
                <w:szCs w:val="21"/>
              </w:rPr>
              <w:t>合同编号：</w:t>
            </w:r>
            <w:r>
              <w:rPr>
                <w:rFonts w:ascii="宋体" w:hAnsi="宋体" w:cs="宋体"/>
                <w:iCs/>
                <w:szCs w:val="21"/>
              </w:rPr>
              <w:t>ZSRH</w:t>
            </w:r>
            <w:r>
              <w:rPr>
                <w:rFonts w:hint="eastAsia" w:ascii="宋体" w:hAnsi="宋体" w:cs="宋体"/>
                <w:iCs/>
                <w:szCs w:val="21"/>
              </w:rPr>
              <w:t>-WF-CZ-20</w:t>
            </w:r>
            <w:r>
              <w:rPr>
                <w:rFonts w:ascii="宋体" w:hAnsi="宋体" w:cs="宋体"/>
                <w:iCs/>
                <w:szCs w:val="21"/>
              </w:rPr>
              <w:t>22</w:t>
            </w:r>
            <w:r>
              <w:rPr>
                <w:rFonts w:hint="eastAsia" w:ascii="宋体" w:hAnsi="宋体" w:cs="宋体"/>
                <w:iCs/>
                <w:szCs w:val="21"/>
              </w:rPr>
              <w:t>-003</w:t>
            </w:r>
          </w:p>
          <w:p>
            <w:pPr>
              <w:widowControl/>
              <w:spacing w:line="400" w:lineRule="atLeast"/>
              <w:ind w:firstLine="315" w:firstLineChars="150"/>
              <w:rPr>
                <w:rFonts w:ascii="宋体" w:hAnsi="宋体" w:cs="宋体"/>
                <w:iCs/>
                <w:szCs w:val="21"/>
              </w:rPr>
            </w:pPr>
            <w:r>
              <w:rPr>
                <w:rFonts w:hint="eastAsia" w:ascii="宋体" w:hAnsi="宋体" w:cs="宋体"/>
                <w:iCs/>
                <w:szCs w:val="21"/>
              </w:rPr>
              <w:t>评审内容：服务需求、质量要求、支持服务等；</w:t>
            </w:r>
          </w:p>
          <w:p>
            <w:pPr>
              <w:widowControl/>
              <w:spacing w:line="400" w:lineRule="atLeast"/>
              <w:ind w:firstLine="315" w:firstLineChars="150"/>
              <w:rPr>
                <w:rFonts w:ascii="宋体" w:hAnsi="宋体" w:cs="宋体"/>
                <w:iCs/>
                <w:szCs w:val="21"/>
              </w:rPr>
            </w:pPr>
            <w:r>
              <w:rPr>
                <w:rFonts w:hint="eastAsia" w:ascii="宋体" w:hAnsi="宋体" w:cs="宋体"/>
                <w:iCs/>
                <w:szCs w:val="21"/>
              </w:rPr>
              <w:t>评审部门：市场部、生产技术部、行政人资部；</w:t>
            </w:r>
          </w:p>
          <w:p>
            <w:pPr>
              <w:widowControl/>
              <w:spacing w:line="400" w:lineRule="atLeast"/>
              <w:ind w:firstLine="315" w:firstLineChars="150"/>
              <w:rPr>
                <w:rFonts w:ascii="宋体" w:hAnsi="宋体" w:cs="宋体"/>
                <w:iCs/>
                <w:szCs w:val="21"/>
              </w:rPr>
            </w:pPr>
            <w:r>
              <w:rPr>
                <w:rFonts w:hint="eastAsia" w:ascii="宋体" w:hAnsi="宋体" w:cs="宋体"/>
                <w:iCs/>
                <w:szCs w:val="21"/>
              </w:rPr>
              <w:t>评审结论：符合要求，同意签订</w:t>
            </w:r>
          </w:p>
          <w:p>
            <w:pPr>
              <w:ind w:firstLine="210" w:firstLineChars="100"/>
              <w:rPr>
                <w:rFonts w:ascii="宋体" w:hAnsi="宋体" w:cs="宋体"/>
                <w:szCs w:val="21"/>
              </w:rPr>
            </w:pPr>
            <w:r>
              <w:rPr>
                <w:rFonts w:hint="eastAsia" w:ascii="宋体" w:hAnsi="宋体" w:cs="宋体"/>
                <w:iCs/>
                <w:szCs w:val="21"/>
              </w:rPr>
              <w:t>评审时间:2021年12月10日（合同签订前</w:t>
            </w:r>
            <w:r>
              <w:rPr>
                <w:rFonts w:hint="eastAsia" w:ascii="宋体" w:hAnsi="宋体" w:cs="宋体"/>
                <w:szCs w:val="21"/>
              </w:rPr>
              <w:t>）。</w:t>
            </w:r>
          </w:p>
          <w:p>
            <w:pPr>
              <w:ind w:firstLine="210" w:firstLineChars="100"/>
              <w:rPr>
                <w:rFonts w:ascii="宋体" w:hAnsi="宋体" w:cs="宋体"/>
                <w:szCs w:val="21"/>
              </w:rPr>
            </w:pPr>
          </w:p>
          <w:p>
            <w:pPr>
              <w:ind w:firstLine="210" w:firstLineChars="100"/>
              <w:rPr>
                <w:rFonts w:ascii="宋体" w:hAnsi="宋体" w:cs="宋体"/>
                <w:iCs/>
                <w:szCs w:val="21"/>
              </w:rPr>
            </w:pPr>
            <w:r>
              <w:rPr>
                <w:rFonts w:hint="eastAsia" w:ascii="宋体" w:hAnsi="宋体" w:cs="宋体"/>
                <w:iCs/>
                <w:szCs w:val="21"/>
              </w:rPr>
              <w:t>。。。。。。</w:t>
            </w:r>
          </w:p>
          <w:p>
            <w:pPr>
              <w:ind w:firstLine="210" w:firstLineChars="100"/>
              <w:rPr>
                <w:rFonts w:ascii="宋体" w:hAnsi="宋体" w:cs="宋体"/>
                <w:szCs w:val="21"/>
              </w:rPr>
            </w:pPr>
            <w:r>
              <w:rPr>
                <w:rFonts w:hint="eastAsia" w:ascii="宋体" w:hAnsi="宋体" w:cs="宋体"/>
                <w:iCs/>
                <w:szCs w:val="21"/>
              </w:rPr>
              <w:t>查见其他签订的合同均在签订前予以评审。</w:t>
            </w:r>
          </w:p>
          <w:p>
            <w:pPr>
              <w:widowControl/>
              <w:jc w:val="left"/>
              <w:rPr>
                <w:rFonts w:ascii="宋体" w:hAnsi="宋体" w:cs="宋体"/>
                <w:iCs/>
                <w:szCs w:val="21"/>
              </w:rPr>
            </w:pPr>
            <w:r>
              <w:rPr>
                <w:rFonts w:hint="eastAsia" w:ascii="宋体" w:hAnsi="宋体" w:cs="宋体"/>
                <w:szCs w:val="21"/>
              </w:rPr>
              <w:t>经查：进期以来，没有发生合同更改的情况，如果需要更改，需对更改内容重新评审。并将变化的要求及时通知有关人员。</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szCs w:val="21"/>
              </w:rPr>
            </w:pPr>
            <w:r>
              <w:rPr>
                <w:rFonts w:hint="eastAsia" w:ascii="宋体" w:hAnsi="宋体" w:cs="宋体"/>
                <w:szCs w:val="21"/>
              </w:rPr>
              <w:t>外部提供过程、产品和服务的控制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Q8.4</w:t>
            </w:r>
          </w:p>
        </w:tc>
        <w:tc>
          <w:tcPr>
            <w:tcW w:w="10006" w:type="dxa"/>
            <w:tcBorders>
              <w:top w:val="single" w:color="auto" w:sz="4" w:space="0"/>
              <w:left w:val="single" w:color="auto" w:sz="4" w:space="0"/>
              <w:bottom w:val="single" w:color="auto" w:sz="4" w:space="0"/>
              <w:right w:val="single" w:color="auto" w:sz="4" w:space="0"/>
            </w:tcBorders>
          </w:tcPr>
          <w:p>
            <w:pPr>
              <w:widowControl/>
              <w:spacing w:line="400" w:lineRule="exact"/>
              <w:jc w:val="left"/>
              <w:rPr>
                <w:rFonts w:ascii="宋体" w:hAnsi="宋体" w:cs="宋体"/>
                <w:szCs w:val="21"/>
              </w:rPr>
            </w:pPr>
            <w:r>
              <w:rPr>
                <w:rFonts w:hint="eastAsia" w:ascii="宋体" w:hAnsi="宋体" w:cs="宋体"/>
                <w:szCs w:val="21"/>
              </w:rPr>
              <w:t>1.查 公司编制并执行了《外部</w:t>
            </w:r>
            <w:r>
              <w:rPr>
                <w:rFonts w:hint="eastAsia" w:ascii="宋体" w:hAnsi="宋体" w:cs="宋体"/>
                <w:szCs w:val="21"/>
                <w:lang w:eastAsia="zh-TW"/>
              </w:rPr>
              <w:t>供方</w:t>
            </w:r>
            <w:r>
              <w:rPr>
                <w:rFonts w:hint="eastAsia" w:ascii="宋体" w:hAnsi="宋体" w:cs="宋体"/>
                <w:szCs w:val="21"/>
              </w:rPr>
              <w:t>管理</w:t>
            </w:r>
            <w:r>
              <w:rPr>
                <w:rFonts w:hint="eastAsia" w:ascii="宋体" w:hAnsi="宋体" w:cs="宋体"/>
                <w:szCs w:val="21"/>
                <w:lang w:eastAsia="zh-TW"/>
              </w:rPr>
              <w:t>程序</w:t>
            </w:r>
            <w:r>
              <w:rPr>
                <w:rFonts w:hint="eastAsia" w:ascii="宋体" w:hAnsi="宋体" w:cs="宋体"/>
                <w:szCs w:val="21"/>
              </w:rPr>
              <w:t>》，规定了采购控制要求，明确了对供方选择、评价、及再评价的准则。</w:t>
            </w:r>
          </w:p>
          <w:p>
            <w:pPr>
              <w:widowControl/>
              <w:spacing w:line="400" w:lineRule="exact"/>
              <w:jc w:val="left"/>
              <w:rPr>
                <w:rFonts w:ascii="宋体" w:hAnsi="宋体" w:cs="宋体"/>
                <w:szCs w:val="21"/>
              </w:rPr>
            </w:pPr>
            <w:r>
              <w:rPr>
                <w:rFonts w:hint="eastAsia" w:ascii="宋体" w:hAnsi="宋体" w:cs="宋体"/>
                <w:szCs w:val="21"/>
              </w:rPr>
              <w:t>2.查《合格供方名录》。</w:t>
            </w:r>
          </w:p>
          <w:p>
            <w:pPr>
              <w:widowControl/>
              <w:spacing w:line="400" w:lineRule="exact"/>
              <w:jc w:val="left"/>
              <w:rPr>
                <w:rFonts w:ascii="宋体" w:hAnsi="宋体" w:cs="宋体"/>
                <w:szCs w:val="21"/>
              </w:rPr>
            </w:pPr>
            <w:r>
              <w:rPr>
                <w:rFonts w:hint="eastAsia" w:ascii="宋体" w:hAnsi="宋体" w:cs="宋体"/>
                <w:szCs w:val="21"/>
              </w:rPr>
              <w:t xml:space="preserve">1）重庆拓恩科贸有限公司      </w:t>
            </w:r>
            <w:r>
              <w:rPr>
                <w:rFonts w:ascii="宋体" w:hAnsi="宋体" w:cs="宋体"/>
                <w:szCs w:val="21"/>
              </w:rPr>
              <w:t xml:space="preserve">     </w:t>
            </w:r>
            <w:r>
              <w:rPr>
                <w:rFonts w:hint="eastAsia" w:ascii="宋体" w:hAnsi="宋体" w:cs="宋体"/>
                <w:szCs w:val="21"/>
              </w:rPr>
              <w:t>供应：化学品、分析试验耗材（如硝酸、P</w:t>
            </w:r>
            <w:r>
              <w:rPr>
                <w:rFonts w:ascii="宋体" w:hAnsi="宋体" w:cs="宋体"/>
                <w:szCs w:val="21"/>
              </w:rPr>
              <w:t>H</w:t>
            </w:r>
            <w:r>
              <w:rPr>
                <w:rFonts w:hint="eastAsia" w:ascii="宋体" w:hAnsi="宋体" w:cs="宋体"/>
                <w:szCs w:val="21"/>
              </w:rPr>
              <w:t>试纸、乙醇、甲醇、硝酸钾、氯化钠、一次性吸管等）；</w:t>
            </w:r>
          </w:p>
          <w:p>
            <w:pPr>
              <w:widowControl/>
              <w:spacing w:line="400" w:lineRule="exact"/>
              <w:jc w:val="left"/>
              <w:rPr>
                <w:rFonts w:ascii="宋体" w:hAnsi="宋体" w:cs="宋体"/>
                <w:szCs w:val="21"/>
              </w:rPr>
            </w:pPr>
            <w:r>
              <w:rPr>
                <w:rFonts w:hint="eastAsia" w:ascii="宋体" w:hAnsi="宋体" w:cs="宋体"/>
                <w:szCs w:val="21"/>
              </w:rPr>
              <w:t xml:space="preserve">2）得力京东自营旗舰店         </w:t>
            </w:r>
            <w:r>
              <w:rPr>
                <w:rFonts w:ascii="宋体" w:hAnsi="宋体" w:cs="宋体"/>
                <w:szCs w:val="21"/>
              </w:rPr>
              <w:t xml:space="preserve">    </w:t>
            </w:r>
            <w:r>
              <w:rPr>
                <w:rFonts w:hint="eastAsia" w:ascii="宋体" w:hAnsi="宋体" w:cs="宋体"/>
                <w:szCs w:val="21"/>
              </w:rPr>
              <w:t>供应：办公用品等；</w:t>
            </w:r>
          </w:p>
          <w:p>
            <w:pPr>
              <w:widowControl/>
              <w:spacing w:line="400" w:lineRule="exact"/>
              <w:jc w:val="left"/>
              <w:rPr>
                <w:rFonts w:ascii="宋体" w:hAnsi="宋体" w:cs="宋体"/>
                <w:szCs w:val="21"/>
              </w:rPr>
            </w:pPr>
            <w:r>
              <w:rPr>
                <w:rFonts w:hint="eastAsia" w:ascii="宋体" w:hAnsi="宋体" w:cs="宋体"/>
                <w:szCs w:val="21"/>
              </w:rPr>
              <w:t xml:space="preserve">3）长寿区博瑜五金机电中心     </w:t>
            </w:r>
            <w:r>
              <w:rPr>
                <w:rFonts w:ascii="宋体" w:hAnsi="宋体" w:cs="宋体"/>
                <w:szCs w:val="21"/>
              </w:rPr>
              <w:t xml:space="preserve">   </w:t>
            </w:r>
            <w:r>
              <w:rPr>
                <w:rFonts w:hint="eastAsia" w:ascii="宋体" w:hAnsi="宋体" w:cs="宋体"/>
                <w:szCs w:val="21"/>
              </w:rPr>
              <w:t xml:space="preserve"> 供应：五金件、劳保用品等；</w:t>
            </w:r>
          </w:p>
          <w:p>
            <w:pPr>
              <w:widowControl/>
              <w:spacing w:line="400" w:lineRule="exact"/>
              <w:jc w:val="left"/>
              <w:rPr>
                <w:rFonts w:ascii="宋体" w:hAnsi="宋体" w:cs="宋体"/>
                <w:szCs w:val="21"/>
              </w:rPr>
            </w:pPr>
            <w:r>
              <w:rPr>
                <w:rFonts w:hint="eastAsia" w:ascii="宋体" w:hAnsi="宋体" w:cs="宋体"/>
                <w:szCs w:val="21"/>
              </w:rPr>
              <w:t xml:space="preserve">4）重庆茂禄运输有限公司       </w:t>
            </w:r>
            <w:r>
              <w:rPr>
                <w:rFonts w:ascii="宋体" w:hAnsi="宋体" w:cs="宋体"/>
                <w:szCs w:val="21"/>
              </w:rPr>
              <w:t xml:space="preserve">    </w:t>
            </w:r>
            <w:r>
              <w:rPr>
                <w:rFonts w:hint="eastAsia" w:ascii="宋体" w:hAnsi="宋体" w:cs="宋体"/>
                <w:szCs w:val="21"/>
              </w:rPr>
              <w:t>供应：危险废物运输服务。</w:t>
            </w:r>
          </w:p>
          <w:p>
            <w:pPr>
              <w:pStyle w:val="2"/>
              <w:rPr>
                <w:rFonts w:hint="eastAsia"/>
              </w:rPr>
            </w:pPr>
            <w:r>
              <w:rPr>
                <w:rFonts w:hint="eastAsia"/>
              </w:rPr>
              <w:t xml:space="preserve">5）沂南县胜华塑料包装有限公司 </w:t>
            </w:r>
            <w:r>
              <w:t xml:space="preserve"> </w:t>
            </w:r>
            <w:r>
              <w:rPr>
                <w:rFonts w:hint="eastAsia"/>
              </w:rPr>
              <w:t>供应：吨袋</w:t>
            </w:r>
          </w:p>
          <w:p>
            <w:pPr>
              <w:widowControl/>
              <w:spacing w:line="400" w:lineRule="exact"/>
              <w:jc w:val="left"/>
              <w:rPr>
                <w:rFonts w:ascii="宋体" w:hAnsi="宋体" w:cs="宋体"/>
                <w:szCs w:val="21"/>
              </w:rPr>
            </w:pPr>
            <w:r>
              <w:rPr>
                <w:rFonts w:hint="eastAsia" w:ascii="宋体" w:hAnsi="宋体" w:cs="宋体"/>
                <w:szCs w:val="21"/>
              </w:rPr>
              <w:t>3．查：供应商评价记录：</w:t>
            </w:r>
          </w:p>
          <w:p>
            <w:pPr>
              <w:widowControl/>
              <w:spacing w:line="400" w:lineRule="exact"/>
              <w:jc w:val="left"/>
              <w:rPr>
                <w:rFonts w:ascii="宋体" w:hAnsi="宋体" w:cs="宋体"/>
                <w:szCs w:val="21"/>
              </w:rPr>
            </w:pPr>
            <w:r>
              <w:rPr>
                <w:rFonts w:hint="eastAsia" w:ascii="宋体" w:hAnsi="宋体" w:cs="宋体"/>
                <w:szCs w:val="21"/>
              </w:rPr>
              <w:t>抽查《供方调查评定表》</w:t>
            </w:r>
          </w:p>
          <w:p>
            <w:pPr>
              <w:widowControl/>
              <w:spacing w:line="400" w:lineRule="exact"/>
              <w:jc w:val="left"/>
              <w:rPr>
                <w:rFonts w:ascii="宋体" w:hAnsi="宋体" w:cs="宋体"/>
                <w:szCs w:val="21"/>
              </w:rPr>
            </w:pPr>
            <w:r>
              <w:rPr>
                <w:rFonts w:hint="eastAsia" w:ascii="宋体" w:hAnsi="宋体" w:cs="宋体"/>
                <w:szCs w:val="21"/>
              </w:rPr>
              <w:t>1）供应商：重庆拓恩科贸有限公司</w:t>
            </w:r>
          </w:p>
          <w:p>
            <w:pPr>
              <w:widowControl/>
              <w:spacing w:line="400" w:lineRule="exact"/>
              <w:jc w:val="left"/>
              <w:rPr>
                <w:rFonts w:ascii="宋体" w:hAnsi="宋体" w:cs="宋体"/>
                <w:szCs w:val="21"/>
              </w:rPr>
            </w:pPr>
            <w:r>
              <w:rPr>
                <w:rFonts w:hint="eastAsia" w:ascii="宋体" w:hAnsi="宋体" w:cs="宋体"/>
                <w:szCs w:val="21"/>
              </w:rPr>
              <w:t>评价项目：主要产品质量、相关资质、与公司长期合作的意愿等\有质保能力。</w:t>
            </w:r>
          </w:p>
          <w:p>
            <w:pPr>
              <w:widowControl/>
              <w:spacing w:line="400" w:lineRule="exact"/>
              <w:jc w:val="left"/>
              <w:rPr>
                <w:rFonts w:ascii="宋体" w:hAnsi="宋体" w:cs="宋体"/>
                <w:szCs w:val="21"/>
              </w:rPr>
            </w:pPr>
            <w:r>
              <w:rPr>
                <w:rFonts w:hint="eastAsia" w:ascii="宋体" w:hAnsi="宋体" w:cs="宋体"/>
                <w:szCs w:val="21"/>
              </w:rPr>
              <w:t>评价结论：满足本公司产品质量要求，确定为合格供方。</w:t>
            </w:r>
          </w:p>
          <w:p>
            <w:pPr>
              <w:widowControl/>
              <w:spacing w:line="400" w:lineRule="exact"/>
              <w:jc w:val="left"/>
              <w:rPr>
                <w:rFonts w:ascii="宋体" w:hAnsi="宋体" w:cs="宋体"/>
                <w:szCs w:val="21"/>
              </w:rPr>
            </w:pPr>
            <w:r>
              <w:rPr>
                <w:rFonts w:hint="eastAsia" w:ascii="宋体" w:hAnsi="宋体" w:cs="宋体"/>
                <w:szCs w:val="21"/>
              </w:rPr>
              <w:t>评价人：龚天行健、廖枝枝</w:t>
            </w:r>
          </w:p>
          <w:p>
            <w:pPr>
              <w:widowControl/>
              <w:spacing w:line="400" w:lineRule="exact"/>
              <w:jc w:val="left"/>
              <w:rPr>
                <w:rFonts w:ascii="宋体" w:hAnsi="宋体" w:cs="宋体"/>
                <w:szCs w:val="21"/>
              </w:rPr>
            </w:pPr>
            <w:r>
              <w:rPr>
                <w:rFonts w:hint="eastAsia" w:ascii="宋体" w:hAnsi="宋体" w:cs="宋体"/>
                <w:szCs w:val="21"/>
              </w:rPr>
              <w:t>批准人：蒋云川    评审日期：2022.02.14</w:t>
            </w:r>
          </w:p>
          <w:p>
            <w:pPr>
              <w:pStyle w:val="2"/>
              <w:rPr>
                <w:rFonts w:hint="eastAsia"/>
              </w:rPr>
            </w:pPr>
          </w:p>
          <w:p>
            <w:pPr>
              <w:widowControl/>
              <w:spacing w:line="400" w:lineRule="exact"/>
              <w:jc w:val="left"/>
              <w:rPr>
                <w:rFonts w:ascii="宋体" w:hAnsi="宋体" w:cs="宋体"/>
                <w:szCs w:val="21"/>
              </w:rPr>
            </w:pPr>
            <w:r>
              <w:rPr>
                <w:rFonts w:hint="eastAsia" w:ascii="宋体" w:hAnsi="宋体" w:cs="宋体"/>
                <w:szCs w:val="21"/>
              </w:rPr>
              <w:t>2）供应商：长寿区博瑜五金机电中心</w:t>
            </w:r>
          </w:p>
          <w:p>
            <w:pPr>
              <w:widowControl/>
              <w:spacing w:line="400" w:lineRule="exact"/>
              <w:jc w:val="left"/>
              <w:rPr>
                <w:rFonts w:ascii="宋体" w:hAnsi="宋体" w:cs="宋体"/>
                <w:szCs w:val="21"/>
              </w:rPr>
            </w:pPr>
            <w:r>
              <w:rPr>
                <w:rFonts w:hint="eastAsia" w:ascii="宋体" w:hAnsi="宋体" w:cs="宋体"/>
                <w:szCs w:val="21"/>
              </w:rPr>
              <w:t>评价项目：主要产品质量、相关资质、与公司长期合作的意愿等\有质保能力</w:t>
            </w:r>
          </w:p>
          <w:p>
            <w:pPr>
              <w:widowControl/>
              <w:spacing w:line="400" w:lineRule="exact"/>
              <w:jc w:val="left"/>
              <w:rPr>
                <w:rFonts w:ascii="宋体" w:hAnsi="宋体" w:cs="宋体"/>
                <w:szCs w:val="21"/>
              </w:rPr>
            </w:pPr>
            <w:r>
              <w:rPr>
                <w:rFonts w:hint="eastAsia" w:ascii="宋体" w:hAnsi="宋体" w:cs="宋体"/>
                <w:szCs w:val="21"/>
              </w:rPr>
              <w:t>评价结论：满足本公司产品质量要求，确定为合格供方。</w:t>
            </w:r>
          </w:p>
          <w:p>
            <w:pPr>
              <w:widowControl/>
              <w:spacing w:line="400" w:lineRule="exact"/>
              <w:jc w:val="left"/>
              <w:rPr>
                <w:rFonts w:ascii="宋体" w:hAnsi="宋体" w:cs="宋体"/>
                <w:szCs w:val="21"/>
              </w:rPr>
            </w:pPr>
            <w:r>
              <w:rPr>
                <w:rFonts w:hint="eastAsia" w:ascii="宋体" w:hAnsi="宋体" w:cs="宋体"/>
                <w:szCs w:val="21"/>
              </w:rPr>
              <w:t xml:space="preserve">评价人：龚天行健、廖枝枝 </w:t>
            </w:r>
          </w:p>
          <w:p>
            <w:pPr>
              <w:widowControl/>
              <w:spacing w:line="400" w:lineRule="exact"/>
              <w:jc w:val="left"/>
              <w:rPr>
                <w:rFonts w:ascii="宋体" w:hAnsi="宋体" w:cs="宋体"/>
                <w:szCs w:val="21"/>
              </w:rPr>
            </w:pPr>
            <w:r>
              <w:rPr>
                <w:rFonts w:hint="eastAsia" w:ascii="宋体" w:hAnsi="宋体" w:cs="宋体"/>
                <w:szCs w:val="21"/>
              </w:rPr>
              <w:t>批准人：蒋云川    评审日期 2022.03.30</w:t>
            </w:r>
          </w:p>
          <w:p>
            <w:pPr>
              <w:pStyle w:val="2"/>
              <w:rPr>
                <w:rFonts w:hint="eastAsia"/>
              </w:rPr>
            </w:pPr>
          </w:p>
          <w:p>
            <w:pPr>
              <w:widowControl/>
              <w:spacing w:line="400" w:lineRule="exact"/>
              <w:jc w:val="left"/>
              <w:rPr>
                <w:rFonts w:ascii="宋体" w:hAnsi="宋体" w:cs="宋体"/>
                <w:szCs w:val="21"/>
              </w:rPr>
            </w:pPr>
            <w:r>
              <w:rPr>
                <w:rFonts w:hint="eastAsia" w:ascii="宋体" w:hAnsi="宋体" w:cs="宋体"/>
                <w:szCs w:val="21"/>
              </w:rPr>
              <w:t xml:space="preserve">3）供应商：重庆茂禄运输有限公司 </w:t>
            </w:r>
          </w:p>
          <w:p>
            <w:pPr>
              <w:widowControl/>
              <w:spacing w:line="400" w:lineRule="exact"/>
              <w:jc w:val="left"/>
              <w:rPr>
                <w:rFonts w:ascii="宋体" w:hAnsi="宋体" w:cs="宋体"/>
                <w:szCs w:val="21"/>
              </w:rPr>
            </w:pPr>
            <w:r>
              <w:rPr>
                <w:rFonts w:hint="eastAsia" w:ascii="宋体" w:hAnsi="宋体" w:cs="宋体"/>
                <w:szCs w:val="21"/>
              </w:rPr>
              <w:t>评价项目：相关资质、服务的安全性、服务及时性、服务能力等。</w:t>
            </w:r>
          </w:p>
          <w:p>
            <w:pPr>
              <w:widowControl/>
              <w:spacing w:line="400" w:lineRule="exact"/>
              <w:jc w:val="left"/>
              <w:rPr>
                <w:rFonts w:ascii="宋体" w:hAnsi="宋体" w:cs="宋体"/>
                <w:szCs w:val="21"/>
              </w:rPr>
            </w:pPr>
            <w:r>
              <w:rPr>
                <w:rFonts w:hint="eastAsia" w:ascii="宋体" w:hAnsi="宋体" w:cs="宋体"/>
                <w:szCs w:val="21"/>
              </w:rPr>
              <w:t>评价结论：满足本公司服务要求，确定为合格供方。</w:t>
            </w:r>
          </w:p>
          <w:p>
            <w:pPr>
              <w:widowControl/>
              <w:spacing w:line="400" w:lineRule="exact"/>
              <w:jc w:val="left"/>
              <w:rPr>
                <w:rFonts w:ascii="宋体" w:hAnsi="宋体" w:cs="宋体"/>
                <w:szCs w:val="21"/>
              </w:rPr>
            </w:pPr>
            <w:r>
              <w:rPr>
                <w:rFonts w:hint="eastAsia" w:ascii="宋体" w:hAnsi="宋体" w:cs="宋体"/>
                <w:szCs w:val="21"/>
              </w:rPr>
              <w:t>评价人：龚天行健、廖枝枝</w:t>
            </w:r>
          </w:p>
          <w:p>
            <w:pPr>
              <w:widowControl/>
              <w:spacing w:line="400" w:lineRule="exact"/>
              <w:jc w:val="left"/>
              <w:rPr>
                <w:rFonts w:ascii="宋体" w:hAnsi="宋体" w:cs="宋体"/>
                <w:szCs w:val="21"/>
              </w:rPr>
            </w:pPr>
            <w:r>
              <w:rPr>
                <w:rFonts w:hint="eastAsia" w:ascii="宋体" w:hAnsi="宋体" w:cs="宋体"/>
                <w:szCs w:val="21"/>
              </w:rPr>
              <w:t>批准人：蒋云川    评审日期 2022年06月30日</w:t>
            </w:r>
          </w:p>
          <w:p>
            <w:pPr>
              <w:widowControl/>
              <w:spacing w:line="400" w:lineRule="exact"/>
              <w:ind w:firstLine="420" w:firstLineChars="200"/>
              <w:jc w:val="left"/>
              <w:rPr>
                <w:rFonts w:ascii="宋体" w:hAnsi="宋体" w:cs="宋体"/>
                <w:szCs w:val="21"/>
              </w:rPr>
            </w:pPr>
            <w:r>
              <w:rPr>
                <w:rFonts w:hint="eastAsia" w:ascii="宋体" w:hAnsi="宋体" w:cs="宋体"/>
                <w:szCs w:val="21"/>
              </w:rPr>
              <w:t>公司采购的化学品、分析耗材与办公、劳保用品等均在合格供方名录中的供方进行采购,危险废物运输也由公司合格供方提供运输服务，基本符合要求</w:t>
            </w:r>
          </w:p>
          <w:p>
            <w:pPr>
              <w:widowControl/>
              <w:spacing w:line="400" w:lineRule="exact"/>
              <w:jc w:val="left"/>
              <w:rPr>
                <w:rFonts w:ascii="宋体" w:hAnsi="宋体" w:cs="宋体"/>
                <w:szCs w:val="21"/>
              </w:rPr>
            </w:pPr>
            <w:r>
              <w:rPr>
                <w:rFonts w:hint="eastAsia" w:ascii="宋体" w:hAnsi="宋体" w:cs="宋体"/>
                <w:szCs w:val="21"/>
              </w:rPr>
              <w:t>4、抽查危险废物运输合同</w:t>
            </w:r>
          </w:p>
          <w:p>
            <w:pPr>
              <w:widowControl/>
              <w:spacing w:line="400" w:lineRule="exact"/>
              <w:jc w:val="left"/>
              <w:rPr>
                <w:rFonts w:ascii="宋体" w:hAnsi="宋体" w:cs="宋体"/>
                <w:szCs w:val="21"/>
              </w:rPr>
            </w:pPr>
            <w:r>
              <w:rPr>
                <w:rFonts w:hint="eastAsia" w:ascii="宋体" w:hAnsi="宋体" w:cs="宋体"/>
                <w:szCs w:val="21"/>
              </w:rPr>
              <w:t xml:space="preserve">1）供方：重庆茂禄运输有限公司 </w:t>
            </w:r>
            <w:r>
              <w:rPr>
                <w:rFonts w:ascii="宋体" w:hAnsi="宋体" w:cs="宋体"/>
                <w:szCs w:val="21"/>
              </w:rPr>
              <w:t xml:space="preserve"> </w:t>
            </w:r>
            <w:r>
              <w:rPr>
                <w:rFonts w:hint="eastAsia" w:ascii="宋体" w:hAnsi="宋体" w:cs="宋体"/>
                <w:szCs w:val="21"/>
              </w:rPr>
              <w:t>合同编号：C</w:t>
            </w:r>
            <w:r>
              <w:rPr>
                <w:rFonts w:ascii="宋体" w:hAnsi="宋体" w:cs="宋体"/>
                <w:szCs w:val="21"/>
              </w:rPr>
              <w:t>QZSRH-FWYS-2022-001</w:t>
            </w:r>
          </w:p>
          <w:p>
            <w:pPr>
              <w:rPr>
                <w:rFonts w:ascii="宋体" w:hAnsi="宋体" w:cs="宋体"/>
                <w:szCs w:val="21"/>
              </w:rPr>
            </w:pPr>
            <w:r>
              <w:rPr>
                <w:rFonts w:hint="eastAsia" w:ascii="宋体" w:hAnsi="宋体" w:cs="宋体"/>
                <w:szCs w:val="21"/>
              </w:rPr>
              <w:t>服务内容：危险废物运输</w:t>
            </w:r>
          </w:p>
          <w:p>
            <w:pPr>
              <w:rPr>
                <w:rFonts w:ascii="宋体" w:hAnsi="宋体" w:cs="宋体"/>
                <w:szCs w:val="21"/>
              </w:rPr>
            </w:pPr>
            <w:r>
              <w:rPr>
                <w:rFonts w:hint="eastAsia" w:ascii="宋体" w:hAnsi="宋体" w:cs="宋体"/>
                <w:szCs w:val="21"/>
              </w:rPr>
              <w:t>合同内容涵盖：合同范围、承运范围、承运货品、承运车辆、承运资质、安全管理、承运责任、单据流转、运算结算、运算定价、双方权利、特别约定及违约责任等。</w:t>
            </w:r>
          </w:p>
          <w:p>
            <w:pPr>
              <w:rPr>
                <w:rFonts w:ascii="宋体" w:hAnsi="宋体" w:cs="宋体"/>
                <w:szCs w:val="21"/>
              </w:rPr>
            </w:pPr>
            <w:r>
              <w:rPr>
                <w:rFonts w:hint="eastAsia" w:ascii="宋体" w:hAnsi="宋体" w:cs="宋体"/>
                <w:szCs w:val="21"/>
              </w:rPr>
              <w:t>合同期限：2021年12月01日至2022年12月31日止。</w:t>
            </w:r>
          </w:p>
          <w:p>
            <w:pPr>
              <w:widowControl/>
              <w:spacing w:line="400" w:lineRule="exact"/>
              <w:jc w:val="left"/>
              <w:rPr>
                <w:rFonts w:ascii="宋体" w:hAnsi="宋体" w:cs="宋体"/>
                <w:szCs w:val="21"/>
              </w:rPr>
            </w:pPr>
            <w:r>
              <w:rPr>
                <w:rFonts w:hint="eastAsia" w:ascii="宋体" w:hAnsi="宋体" w:cs="宋体"/>
                <w:szCs w:val="21"/>
              </w:rPr>
              <w:t xml:space="preserve">2）供方：沂南县胜华塑料包装有限公司 </w:t>
            </w:r>
          </w:p>
          <w:p>
            <w:pPr>
              <w:rPr>
                <w:rFonts w:ascii="宋体" w:hAnsi="宋体" w:cs="宋体"/>
                <w:szCs w:val="21"/>
              </w:rPr>
            </w:pPr>
            <w:r>
              <w:rPr>
                <w:rFonts w:hint="eastAsia" w:ascii="宋体" w:hAnsi="宋体" w:cs="宋体"/>
                <w:szCs w:val="21"/>
              </w:rPr>
              <w:t>服务内容：吨袋</w:t>
            </w:r>
          </w:p>
          <w:p>
            <w:pPr>
              <w:rPr>
                <w:rFonts w:ascii="宋体" w:hAnsi="宋体" w:cs="宋体"/>
                <w:szCs w:val="21"/>
              </w:rPr>
            </w:pPr>
            <w:r>
              <w:rPr>
                <w:rFonts w:hint="eastAsia" w:ascii="宋体" w:hAnsi="宋体" w:cs="宋体"/>
                <w:szCs w:val="21"/>
              </w:rPr>
              <w:t>合同内容涵盖：产品名称、单价、采购方式及结算、双方权利、特别约定及违约责任等。</w:t>
            </w:r>
          </w:p>
          <w:p>
            <w:pPr>
              <w:rPr>
                <w:rFonts w:ascii="宋体" w:hAnsi="宋体" w:cs="宋体"/>
                <w:szCs w:val="21"/>
              </w:rPr>
            </w:pPr>
            <w:r>
              <w:rPr>
                <w:rFonts w:hint="eastAsia" w:ascii="宋体" w:hAnsi="宋体" w:cs="宋体"/>
                <w:szCs w:val="21"/>
              </w:rPr>
              <w:t>合同期限：2022年02月15日至2022年12月31日止。</w:t>
            </w:r>
          </w:p>
          <w:p>
            <w:pPr>
              <w:widowControl/>
              <w:spacing w:line="400" w:lineRule="exact"/>
              <w:jc w:val="left"/>
              <w:rPr>
                <w:rFonts w:ascii="宋体" w:hAnsi="宋体" w:cs="宋体"/>
                <w:szCs w:val="21"/>
              </w:rPr>
            </w:pPr>
            <w:r>
              <w:rPr>
                <w:rFonts w:hint="eastAsia"/>
              </w:rPr>
              <w:t>3）</w:t>
            </w:r>
            <w:r>
              <w:rPr>
                <w:rFonts w:hint="eastAsia" w:ascii="宋体" w:hAnsi="宋体" w:cs="宋体"/>
                <w:szCs w:val="21"/>
              </w:rPr>
              <w:t>供方：长寿区博瑜五金机电中心</w:t>
            </w:r>
          </w:p>
          <w:p>
            <w:pPr>
              <w:rPr>
                <w:rFonts w:ascii="宋体" w:hAnsi="宋体" w:cs="宋体"/>
                <w:szCs w:val="21"/>
              </w:rPr>
            </w:pPr>
            <w:r>
              <w:rPr>
                <w:rFonts w:hint="eastAsia" w:ascii="宋体" w:hAnsi="宋体" w:cs="宋体"/>
                <w:szCs w:val="21"/>
              </w:rPr>
              <w:t>服务内容：手套、防毒面具、安全帽、滤芯等</w:t>
            </w:r>
          </w:p>
          <w:p>
            <w:pPr>
              <w:rPr>
                <w:rFonts w:ascii="宋体" w:hAnsi="宋体" w:cs="宋体"/>
                <w:szCs w:val="21"/>
              </w:rPr>
            </w:pPr>
            <w:r>
              <w:rPr>
                <w:rFonts w:hint="eastAsia" w:ascii="宋体" w:hAnsi="宋体" w:cs="宋体"/>
                <w:szCs w:val="21"/>
              </w:rPr>
              <w:t>合同内容涵盖：产品名称、单价、采购方式及结算、双方权利、特别约定及违约责任等。</w:t>
            </w:r>
          </w:p>
          <w:p>
            <w:pPr>
              <w:rPr>
                <w:rFonts w:hint="eastAsia" w:ascii="宋体" w:hAnsi="宋体" w:cs="宋体"/>
                <w:szCs w:val="21"/>
              </w:rPr>
            </w:pPr>
            <w:r>
              <w:rPr>
                <w:rFonts w:hint="eastAsia" w:ascii="宋体" w:hAnsi="宋体" w:cs="宋体"/>
                <w:szCs w:val="21"/>
              </w:rPr>
              <w:t>合同期限：2022年04月01日至2022年12月31日止。</w:t>
            </w:r>
          </w:p>
          <w:p>
            <w:pPr>
              <w:rPr>
                <w:rFonts w:ascii="宋体" w:hAnsi="宋体" w:cs="宋体"/>
                <w:szCs w:val="21"/>
              </w:rPr>
            </w:pPr>
            <w:r>
              <w:rPr>
                <w:rFonts w:hint="eastAsia" w:ascii="宋体" w:hAnsi="宋体" w:cs="宋体"/>
                <w:szCs w:val="21"/>
              </w:rPr>
              <w:t>.....</w:t>
            </w:r>
          </w:p>
          <w:p>
            <w:pPr>
              <w:ind w:firstLine="210" w:firstLineChars="100"/>
              <w:rPr>
                <w:rFonts w:hint="eastAsia" w:ascii="宋体" w:hAnsi="宋体" w:cs="宋体"/>
                <w:szCs w:val="21"/>
              </w:rPr>
            </w:pPr>
            <w:r>
              <w:rPr>
                <w:rFonts w:hint="eastAsia" w:ascii="宋体" w:hAnsi="宋体" w:cs="宋体"/>
                <w:szCs w:val="21"/>
              </w:rPr>
              <w:t>组织对外部供方的控制是分类、分级进行控制，实施优胜劣汰的控制方法。并对影响最终公司产品服务质量的关键过程进行从严控制。</w:t>
            </w:r>
          </w:p>
          <w:p>
            <w:pPr>
              <w:ind w:firstLine="210" w:firstLineChars="100"/>
              <w:rPr>
                <w:rFonts w:ascii="宋体" w:hAnsi="宋体" w:cs="宋体"/>
                <w:szCs w:val="21"/>
              </w:rPr>
            </w:pPr>
            <w:r>
              <w:rPr>
                <w:rFonts w:hint="eastAsia" w:ascii="宋体" w:hAnsi="宋体" w:cs="宋体"/>
                <w:szCs w:val="21"/>
              </w:rPr>
              <w:t>公司对采购物品、型号规格、外观、数量、质量证明文件等进行了验收。</w:t>
            </w:r>
          </w:p>
          <w:p>
            <w:pPr>
              <w:ind w:firstLine="210" w:firstLineChars="100"/>
              <w:rPr>
                <w:rFonts w:ascii="宋体" w:hAnsi="宋体" w:cs="宋体"/>
                <w:szCs w:val="21"/>
              </w:rPr>
            </w:pPr>
            <w:r>
              <w:rPr>
                <w:rFonts w:hint="eastAsia" w:ascii="宋体" w:hAnsi="宋体" w:cs="宋体"/>
                <w:szCs w:val="21"/>
              </w:rPr>
              <w:t>如购买的化学品（分析化验用）主要进行厂家、规格、数量等进行核验。</w:t>
            </w:r>
          </w:p>
          <w:p>
            <w:pPr>
              <w:widowControl/>
              <w:jc w:val="left"/>
              <w:rPr>
                <w:rFonts w:ascii="宋体" w:hAnsi="宋体" w:cs="宋体"/>
                <w:szCs w:val="21"/>
              </w:rPr>
            </w:pPr>
            <w:r>
              <w:rPr>
                <w:rFonts w:hint="eastAsia" w:ascii="宋体" w:hAnsi="宋体" w:cs="宋体"/>
                <w:szCs w:val="21"/>
              </w:rPr>
              <w:t>经询问公司办公用品、劳保用品在得力京东自营旗舰店直接购买，公司根据送货单对采购产品的数量、包装、规格型号等进行检验。</w:t>
            </w:r>
          </w:p>
          <w:p>
            <w:pPr>
              <w:pStyle w:val="2"/>
            </w:pPr>
            <w:r>
              <w:rPr>
                <w:rFonts w:hint="eastAsia"/>
              </w:rPr>
              <w:t>查见入库检验情况：</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公司来料主要为分析化学品、劳保用品和办公用品，验收以入库单方式进行，验收项目为品名、规格、外观等。</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 xml:space="preserve">抽《入库单》 </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时间：2022.8.28。</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入库用化学品及耗材：氯化钠、一次性滴管、P</w:t>
            </w:r>
            <w:r>
              <w:rPr>
                <w:rFonts w:ascii="宋体" w:hAnsi="宋体" w:cs="宋体"/>
                <w:szCs w:val="21"/>
              </w:rPr>
              <w:t>H</w:t>
            </w:r>
            <w:r>
              <w:rPr>
                <w:rFonts w:hint="eastAsia" w:ascii="宋体" w:hAnsi="宋体" w:cs="宋体"/>
                <w:szCs w:val="21"/>
              </w:rPr>
              <w:t>试纸等</w:t>
            </w:r>
          </w:p>
          <w:p>
            <w:pPr>
              <w:pStyle w:val="2"/>
              <w:rPr>
                <w:rFonts w:hint="eastAsia"/>
              </w:rPr>
            </w:pPr>
            <w:r>
              <w:rPr>
                <w:rFonts w:hint="eastAsia"/>
              </w:rPr>
              <w:t>检验内容：规格、外观、数量、合格证、包装、有效期等</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验收人：黄海燕</w:t>
            </w:r>
          </w:p>
          <w:p>
            <w:pPr>
              <w:tabs>
                <w:tab w:val="left" w:pos="2270"/>
                <w:tab w:val="left" w:pos="4260"/>
                <w:tab w:val="left" w:pos="7128"/>
              </w:tabs>
              <w:spacing w:line="400" w:lineRule="exact"/>
              <w:jc w:val="left"/>
              <w:rPr>
                <w:rFonts w:ascii="宋体" w:hAnsi="宋体" w:cs="宋体"/>
                <w:szCs w:val="21"/>
              </w:rPr>
            </w:pPr>
          </w:p>
          <w:p>
            <w:pPr>
              <w:spacing w:line="400" w:lineRule="exact"/>
              <w:rPr>
                <w:rFonts w:ascii="宋体" w:hAnsi="宋体" w:cs="宋体"/>
                <w:szCs w:val="21"/>
              </w:rPr>
            </w:pPr>
            <w:r>
              <w:rPr>
                <w:rFonts w:hint="eastAsia" w:ascii="宋体" w:hAnsi="宋体" w:cs="宋体"/>
                <w:szCs w:val="21"/>
              </w:rPr>
              <w:t>时间：2022.09.10  防毒面具</w:t>
            </w:r>
          </w:p>
          <w:p>
            <w:pPr>
              <w:spacing w:line="400" w:lineRule="exact"/>
              <w:rPr>
                <w:rFonts w:ascii="宋体" w:hAnsi="宋体" w:cs="宋体"/>
                <w:szCs w:val="21"/>
              </w:rPr>
            </w:pPr>
            <w:r>
              <w:rPr>
                <w:rFonts w:hint="eastAsia" w:ascii="宋体" w:hAnsi="宋体" w:cs="宋体"/>
                <w:szCs w:val="21"/>
              </w:rPr>
              <w:t>检验项目         验收要求      验收结论</w:t>
            </w:r>
          </w:p>
          <w:p>
            <w:pPr>
              <w:spacing w:line="400" w:lineRule="exact"/>
              <w:rPr>
                <w:rFonts w:ascii="宋体" w:hAnsi="宋体" w:cs="宋体"/>
                <w:szCs w:val="21"/>
              </w:rPr>
            </w:pPr>
            <w:r>
              <w:rPr>
                <w:rFonts w:hint="eastAsia" w:ascii="宋体" w:hAnsi="宋体" w:cs="宋体"/>
                <w:szCs w:val="21"/>
              </w:rPr>
              <w:t>数量/规格       200个/ 单罐        符合</w:t>
            </w:r>
          </w:p>
          <w:p>
            <w:pPr>
              <w:spacing w:line="400" w:lineRule="exact"/>
              <w:rPr>
                <w:rFonts w:ascii="宋体" w:hAnsi="宋体" w:cs="宋体"/>
                <w:szCs w:val="21"/>
              </w:rPr>
            </w:pPr>
            <w:r>
              <w:rPr>
                <w:rFonts w:hint="eastAsia" w:ascii="宋体" w:hAnsi="宋体" w:cs="宋体"/>
                <w:szCs w:val="21"/>
              </w:rPr>
              <w:t>外观            完好、无破损        符合</w:t>
            </w:r>
          </w:p>
          <w:p>
            <w:pPr>
              <w:spacing w:line="400" w:lineRule="exact"/>
              <w:rPr>
                <w:rFonts w:ascii="宋体" w:hAnsi="宋体" w:cs="宋体"/>
                <w:szCs w:val="21"/>
              </w:rPr>
            </w:pPr>
            <w:r>
              <w:rPr>
                <w:rFonts w:hint="eastAsia" w:ascii="宋体" w:hAnsi="宋体" w:cs="宋体"/>
                <w:szCs w:val="21"/>
              </w:rPr>
              <w:t xml:space="preserve">资质         </w:t>
            </w:r>
            <w:r>
              <w:rPr>
                <w:rFonts w:ascii="宋体" w:hAnsi="宋体" w:cs="宋体"/>
                <w:szCs w:val="21"/>
              </w:rPr>
              <w:t xml:space="preserve">    </w:t>
            </w:r>
            <w:r>
              <w:rPr>
                <w:rFonts w:hint="eastAsia" w:ascii="宋体" w:hAnsi="宋体" w:cs="宋体"/>
                <w:szCs w:val="21"/>
              </w:rPr>
              <w:t xml:space="preserve">合格证     </w:t>
            </w:r>
            <w:r>
              <w:rPr>
                <w:rFonts w:ascii="宋体" w:hAnsi="宋体" w:cs="宋体"/>
                <w:szCs w:val="21"/>
              </w:rPr>
              <w:t xml:space="preserve">    </w:t>
            </w:r>
            <w:r>
              <w:rPr>
                <w:rFonts w:hint="eastAsia" w:ascii="宋体" w:hAnsi="宋体" w:cs="宋体"/>
                <w:szCs w:val="21"/>
              </w:rPr>
              <w:t xml:space="preserve">    符合</w:t>
            </w:r>
          </w:p>
          <w:p>
            <w:pPr>
              <w:spacing w:line="400" w:lineRule="exact"/>
              <w:rPr>
                <w:rFonts w:ascii="宋体" w:hAnsi="宋体" w:cs="宋体"/>
                <w:szCs w:val="21"/>
              </w:rPr>
            </w:pPr>
            <w:r>
              <w:rPr>
                <w:rFonts w:hint="eastAsia" w:ascii="宋体" w:hAnsi="宋体" w:cs="宋体"/>
                <w:szCs w:val="21"/>
              </w:rPr>
              <w:t>结论：合格        验收人：黄海燕</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时间：2022.07.18  吨袋</w:t>
            </w:r>
          </w:p>
          <w:p>
            <w:pPr>
              <w:spacing w:line="400" w:lineRule="exact"/>
              <w:rPr>
                <w:rFonts w:ascii="宋体" w:hAnsi="宋体" w:cs="宋体"/>
                <w:szCs w:val="21"/>
              </w:rPr>
            </w:pPr>
            <w:r>
              <w:rPr>
                <w:rFonts w:hint="eastAsia" w:ascii="宋体" w:hAnsi="宋体" w:cs="宋体"/>
                <w:szCs w:val="21"/>
              </w:rPr>
              <w:t>检验项目         验收要求       验收结论</w:t>
            </w:r>
          </w:p>
          <w:p>
            <w:pPr>
              <w:spacing w:line="400" w:lineRule="exact"/>
              <w:rPr>
                <w:rFonts w:ascii="宋体" w:hAnsi="宋体" w:cs="宋体"/>
                <w:szCs w:val="21"/>
              </w:rPr>
            </w:pPr>
            <w:r>
              <w:rPr>
                <w:rFonts w:hint="eastAsia" w:ascii="宋体" w:hAnsi="宋体" w:cs="宋体"/>
                <w:szCs w:val="21"/>
              </w:rPr>
              <w:t xml:space="preserve">数量             100条        </w:t>
            </w:r>
            <w:r>
              <w:rPr>
                <w:rFonts w:ascii="宋体" w:hAnsi="宋体" w:cs="宋体"/>
                <w:szCs w:val="21"/>
              </w:rPr>
              <w:t xml:space="preserve">     </w:t>
            </w:r>
            <w:r>
              <w:rPr>
                <w:rFonts w:hint="eastAsia" w:ascii="宋体" w:hAnsi="宋体" w:cs="宋体"/>
                <w:szCs w:val="21"/>
              </w:rPr>
              <w:t>符合</w:t>
            </w:r>
          </w:p>
          <w:p>
            <w:pPr>
              <w:spacing w:line="400" w:lineRule="exact"/>
              <w:rPr>
                <w:rFonts w:ascii="宋体" w:hAnsi="宋体" w:cs="宋体"/>
                <w:szCs w:val="21"/>
              </w:rPr>
            </w:pPr>
            <w:r>
              <w:rPr>
                <w:rFonts w:hint="eastAsia" w:ascii="宋体" w:hAnsi="宋体" w:cs="宋体"/>
                <w:szCs w:val="21"/>
              </w:rPr>
              <w:t>外观          面料完好、无破损      符合</w:t>
            </w:r>
          </w:p>
          <w:p>
            <w:pPr>
              <w:pStyle w:val="2"/>
              <w:rPr>
                <w:rFonts w:hint="eastAsia"/>
              </w:rPr>
            </w:pPr>
            <w:r>
              <w:rPr>
                <w:rFonts w:hint="eastAsia"/>
              </w:rPr>
              <w:t xml:space="preserve">规格 </w:t>
            </w:r>
            <w:r>
              <w:t xml:space="preserve">         </w:t>
            </w:r>
            <w:r>
              <w:rPr>
                <w:rFonts w:hint="eastAsia"/>
              </w:rPr>
              <w:t>90*90*100</w:t>
            </w:r>
            <w:r>
              <w:t xml:space="preserve">        </w:t>
            </w:r>
            <w:r>
              <w:rPr>
                <w:rFonts w:hint="eastAsia"/>
              </w:rPr>
              <w:t>符合</w:t>
            </w:r>
          </w:p>
          <w:p>
            <w:pPr>
              <w:tabs>
                <w:tab w:val="left" w:pos="2270"/>
                <w:tab w:val="left" w:pos="4260"/>
                <w:tab w:val="left" w:pos="7128"/>
              </w:tabs>
              <w:spacing w:line="400" w:lineRule="exact"/>
              <w:jc w:val="left"/>
              <w:rPr>
                <w:rFonts w:hint="eastAsia" w:ascii="宋体" w:hAnsi="宋体" w:cs="宋体"/>
                <w:szCs w:val="21"/>
              </w:rPr>
            </w:pPr>
            <w:r>
              <w:rPr>
                <w:rFonts w:hint="eastAsia" w:ascii="宋体" w:hAnsi="宋体" w:cs="宋体"/>
                <w:szCs w:val="21"/>
              </w:rPr>
              <w:t>结论：合格        核验人：廖枝枝</w:t>
            </w:r>
          </w:p>
          <w:p>
            <w:pPr>
              <w:pStyle w:val="2"/>
              <w:rPr>
                <w:rFonts w:hint="eastAsia"/>
              </w:rPr>
            </w:pPr>
            <w:r>
              <w:rPr>
                <w:rFonts w:hint="eastAsia"/>
              </w:rPr>
              <w:t>。。。。。。</w:t>
            </w:r>
          </w:p>
          <w:p>
            <w:pPr>
              <w:widowControl/>
              <w:jc w:val="left"/>
              <w:rPr>
                <w:rFonts w:ascii="宋体" w:hAnsi="宋体" w:cs="宋体"/>
                <w:szCs w:val="21"/>
              </w:rPr>
            </w:pPr>
            <w:r>
              <w:rPr>
                <w:rFonts w:hint="eastAsia" w:ascii="宋体" w:hAnsi="宋体" w:cs="宋体"/>
                <w:szCs w:val="21"/>
              </w:rPr>
              <w:t>现场查看其他采购物料均按要求进行验证。</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rPr>
              <w:t>顾客满意</w:t>
            </w:r>
          </w:p>
          <w:p>
            <w:pPr>
              <w:adjustRightInd w:val="0"/>
              <w:snapToGrid w:val="0"/>
              <w:rPr>
                <w:rFonts w:ascii="宋体" w:hAnsi="宋体" w:cs="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color w:val="000000"/>
                <w:szCs w:val="21"/>
              </w:rPr>
              <w:t>Q9.1.2</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rPr>
                <w:rFonts w:ascii="宋体" w:hAnsi="宋体" w:cs="宋体"/>
                <w:color w:val="000000"/>
                <w:szCs w:val="21"/>
              </w:rPr>
            </w:pPr>
            <w:r>
              <w:rPr>
                <w:rFonts w:hint="eastAsia" w:ascii="宋体" w:hAnsi="宋体" w:cs="宋体"/>
                <w:color w:val="000000"/>
                <w:szCs w:val="21"/>
              </w:rPr>
              <w:t>查《顾客满意管理程序》，规定了顾客满意调查的方法、责任环节、调查内容和分析方法等：</w:t>
            </w:r>
          </w:p>
          <w:p>
            <w:pPr>
              <w:spacing w:line="400" w:lineRule="exact"/>
              <w:rPr>
                <w:rFonts w:ascii="宋体" w:hAnsi="宋体" w:cs="宋体"/>
                <w:color w:val="000000"/>
                <w:szCs w:val="21"/>
              </w:rPr>
            </w:pPr>
            <w:r>
              <w:rPr>
                <w:rFonts w:hint="eastAsia" w:ascii="宋体" w:hAnsi="宋体" w:cs="宋体"/>
                <w:color w:val="000000"/>
                <w:szCs w:val="21"/>
              </w:rPr>
              <w:t>公司采用《顾客满意度调查表》收集与顾客满意度有关的信息，包括：服务态度与沟通、服务处理及时性、客诉处理回复速度、危险固废处理的技术状况等。</w:t>
            </w:r>
          </w:p>
          <w:p>
            <w:pPr>
              <w:spacing w:line="220" w:lineRule="atLeast"/>
              <w:jc w:val="center"/>
              <w:rPr>
                <w:rFonts w:ascii="宋体" w:hAnsi="宋体" w:cs="宋体"/>
                <w:color w:val="000000"/>
                <w:szCs w:val="21"/>
              </w:rPr>
            </w:pPr>
            <w:r>
              <w:rPr>
                <w:rFonts w:hint="eastAsia" w:ascii="宋体" w:hAnsi="宋体" w:cs="宋体"/>
                <w:color w:val="000000"/>
                <w:szCs w:val="21"/>
              </w:rPr>
              <w:t>查，公司2022年7月向顾客发出了《顾客满意度调查表》4份，回收3份。调查顾客单位：（1）重庆奕翔化工有限公司；（2）重庆巨光实业有限公司；（3）重庆联合制罐有限公司。出示《顾客满意度调查分析报告》</w:t>
            </w:r>
          </w:p>
          <w:p>
            <w:pPr>
              <w:rPr>
                <w:rFonts w:ascii="宋体" w:hAnsi="宋体" w:cs="宋体"/>
                <w:color w:val="000000"/>
                <w:szCs w:val="21"/>
              </w:rPr>
            </w:pPr>
            <w:r>
              <w:rPr>
                <w:rFonts w:hint="eastAsia" w:ascii="宋体" w:hAnsi="宋体" w:cs="宋体"/>
                <w:color w:val="000000"/>
                <w:szCs w:val="21"/>
              </w:rPr>
              <w:t>对调查情况进行了汇总统计，顾客对本公司服务质量满意度高，在价格方面，与顾客心目中要求还有一些差距，针对所得数据，市场部进行了分析并将该数据提交管理评审。本次满意度调查达到95分，达到质量目标。</w:t>
            </w:r>
          </w:p>
          <w:p>
            <w:pPr>
              <w:pStyle w:val="2"/>
              <w:rPr>
                <w:rFonts w:hint="eastAsia"/>
              </w:rPr>
            </w:pPr>
            <w:r>
              <w:rPr>
                <w:rFonts w:hint="eastAsia" w:ascii="宋体" w:hAnsi="宋体" w:cs="宋体"/>
                <w:bCs w:val="0"/>
                <w:color w:val="000000"/>
                <w:spacing w:val="0"/>
                <w:szCs w:val="21"/>
              </w:rPr>
              <w:t>目前未有顾客流失或重大质量投诉情况得发生。</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bl>
    <w:p>
      <w:pPr>
        <w:pStyle w:val="8"/>
      </w:pPr>
      <w:r>
        <w:rPr>
          <w:rFonts w:hint="eastAsia"/>
        </w:rPr>
        <w:t>说明：不符合标注N</w:t>
      </w:r>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Lucida Sans">
    <w:altName w:val="Lucida Sans Unicode"/>
    <w:panose1 w:val="020B0602030504020204"/>
    <w:charset w:val="00"/>
    <w:family w:val="swiss"/>
    <w:pitch w:val="default"/>
    <w:sig w:usb0="00000000" w:usb1="00000000" w:usb2="00000008" w:usb3="00000000" w:csb0="0000009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9"/>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D12A37"/>
    <w:multiLevelType w:val="singleLevel"/>
    <w:tmpl w:val="02D12A37"/>
    <w:lvl w:ilvl="0" w:tentative="0">
      <w:start w:val="1"/>
      <w:numFmt w:val="decimal"/>
      <w:lvlText w:val="%1)"/>
      <w:lvlJc w:val="left"/>
      <w:pPr>
        <w:tabs>
          <w:tab w:val="left" w:pos="312"/>
        </w:tabs>
        <w:ind w:left="0" w:firstLine="0"/>
      </w:pPr>
    </w:lvl>
  </w:abstractNum>
  <w:abstractNum w:abstractNumId="1">
    <w:nsid w:val="332D7131"/>
    <w:multiLevelType w:val="multilevel"/>
    <w:tmpl w:val="332D713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8FE0480"/>
    <w:multiLevelType w:val="multilevel"/>
    <w:tmpl w:val="58FE0480"/>
    <w:lvl w:ilvl="0" w:tentative="0">
      <w:start w:val="1"/>
      <w:numFmt w:val="decimal"/>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9BF21E7"/>
    <w:multiLevelType w:val="singleLevel"/>
    <w:tmpl w:val="59BF21E7"/>
    <w:lvl w:ilvl="0" w:tentative="0">
      <w:start w:val="1"/>
      <w:numFmt w:val="decimal"/>
      <w:suff w:val="nothing"/>
      <w:lvlText w:val="%1、"/>
      <w:lvlJc w:val="left"/>
    </w:lvl>
  </w:abstractNum>
  <w:num w:numId="1">
    <w:abstractNumId w:val="3"/>
  </w:num>
  <w:num w:numId="2">
    <w:abstractNumId w:val="1"/>
  </w:num>
  <w:num w:numId="3">
    <w:abstractNumId w:val="0"/>
    <w:lvlOverride w:ilvl="0">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A2ZDc0NDE1ZTY5YjdmZDFkYTZhNjAxMDE4N2I3ODkifQ=="/>
  </w:docVars>
  <w:rsids>
    <w:rsidRoot w:val="00000000"/>
    <w:rsid w:val="00795CFD"/>
    <w:rsid w:val="01357ED6"/>
    <w:rsid w:val="02400F48"/>
    <w:rsid w:val="033755DF"/>
    <w:rsid w:val="075B09A2"/>
    <w:rsid w:val="0791016C"/>
    <w:rsid w:val="09031468"/>
    <w:rsid w:val="092A3C3E"/>
    <w:rsid w:val="0A3E54A5"/>
    <w:rsid w:val="0AD87846"/>
    <w:rsid w:val="0FAB0659"/>
    <w:rsid w:val="11AE2F10"/>
    <w:rsid w:val="1357374D"/>
    <w:rsid w:val="16C06315"/>
    <w:rsid w:val="178F5592"/>
    <w:rsid w:val="2406098A"/>
    <w:rsid w:val="25401FA2"/>
    <w:rsid w:val="25BF34E6"/>
    <w:rsid w:val="267A0547"/>
    <w:rsid w:val="2ADB2B40"/>
    <w:rsid w:val="2BA21B2B"/>
    <w:rsid w:val="2EDF32C8"/>
    <w:rsid w:val="30FF43FD"/>
    <w:rsid w:val="328B086E"/>
    <w:rsid w:val="33A855B9"/>
    <w:rsid w:val="37386C54"/>
    <w:rsid w:val="433914D5"/>
    <w:rsid w:val="457C2229"/>
    <w:rsid w:val="461A3265"/>
    <w:rsid w:val="4B8C16A4"/>
    <w:rsid w:val="53D224B3"/>
    <w:rsid w:val="5C6A7000"/>
    <w:rsid w:val="5DC10EA2"/>
    <w:rsid w:val="620D46B6"/>
    <w:rsid w:val="634C2B4E"/>
    <w:rsid w:val="64420808"/>
    <w:rsid w:val="67A37A39"/>
    <w:rsid w:val="6FEC5044"/>
    <w:rsid w:val="7804209D"/>
    <w:rsid w:val="78D12489"/>
    <w:rsid w:val="79A15D2D"/>
    <w:rsid w:val="7A6D7F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unhideWhenUsed/>
    <w:qFormat/>
    <w:uiPriority w:val="0"/>
    <w:pPr>
      <w:spacing w:after="120"/>
    </w:pPr>
  </w:style>
  <w:style w:type="paragraph" w:styleId="5">
    <w:name w:val="Body Text Indent"/>
    <w:basedOn w:val="1"/>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Balloon Text"/>
    <w:basedOn w:val="1"/>
    <w:link w:val="17"/>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9"/>
    <w:qFormat/>
    <w:uiPriority w:val="99"/>
    <w:rPr>
      <w:rFonts w:ascii="Times New Roman" w:hAnsi="Times New Roman" w:eastAsia="宋体" w:cs="Times New Roman"/>
      <w:sz w:val="18"/>
      <w:szCs w:val="18"/>
    </w:rPr>
  </w:style>
  <w:style w:type="character" w:customStyle="1" w:styleId="16">
    <w:name w:val="页脚 字符"/>
    <w:basedOn w:val="13"/>
    <w:link w:val="8"/>
    <w:qFormat/>
    <w:uiPriority w:val="99"/>
    <w:rPr>
      <w:rFonts w:ascii="Times New Roman" w:hAnsi="Times New Roman" w:eastAsia="宋体" w:cs="Times New Roman"/>
      <w:sz w:val="18"/>
      <w:szCs w:val="18"/>
    </w:rPr>
  </w:style>
  <w:style w:type="character" w:customStyle="1" w:styleId="17">
    <w:name w:val="批注框文本 字符"/>
    <w:basedOn w:val="13"/>
    <w:link w:val="7"/>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列出段落1"/>
    <w:basedOn w:val="1"/>
    <w:qFormat/>
    <w:uiPriority w:val="34"/>
    <w:pPr>
      <w:ind w:firstLine="420" w:firstLineChars="200"/>
    </w:pPr>
    <w:rPr>
      <w:rFonts w:ascii="Calibri" w:hAnsi="Calibri"/>
      <w:szCs w:val="22"/>
    </w:r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31335</Words>
  <Characters>33104</Characters>
  <Lines>1</Lines>
  <Paragraphs>1</Paragraphs>
  <TotalTime>8</TotalTime>
  <ScaleCrop>false</ScaleCrop>
  <LinksUpToDate>false</LinksUpToDate>
  <CharactersWithSpaces>34043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2022-10-12T02:10:54Z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1AFB347580CF435FA4B80DD8FA3EEDD5</vt:lpwstr>
  </property>
</Properties>
</file>