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山东睿宁机械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振华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10月09日 下午至2022年10月11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